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938CF" w14:textId="3CB71CB5" w:rsidR="001B77FA" w:rsidRPr="002360CA" w:rsidRDefault="001B77FA" w:rsidP="002360CA">
      <w:pPr>
        <w:ind w:firstLine="426"/>
        <w:jc w:val="center"/>
        <w:rPr>
          <w:b/>
        </w:rPr>
      </w:pPr>
      <w:r w:rsidRPr="002360CA">
        <w:rPr>
          <w:b/>
        </w:rPr>
        <w:t>МИН</w:t>
      </w:r>
      <w:r w:rsidR="00621EB4" w:rsidRPr="002360CA">
        <w:rPr>
          <w:b/>
        </w:rPr>
        <w:t>ИСТЕРСТВО НАУКИ И ВЫСШЕГО ОБРАЗОВАНИЯ</w:t>
      </w:r>
    </w:p>
    <w:p w14:paraId="2746A76F" w14:textId="6D44828D" w:rsidR="00621EB4" w:rsidRPr="002360CA" w:rsidRDefault="00621EB4" w:rsidP="002360CA">
      <w:pPr>
        <w:ind w:firstLine="426"/>
        <w:jc w:val="center"/>
        <w:rPr>
          <w:b/>
        </w:rPr>
      </w:pPr>
      <w:r w:rsidRPr="002360CA">
        <w:rPr>
          <w:b/>
        </w:rPr>
        <w:t>РОССИЙСКОЙ ФЕДЕРАЦИИ</w:t>
      </w:r>
    </w:p>
    <w:p w14:paraId="642553E2" w14:textId="77777777" w:rsidR="001B77FA" w:rsidRPr="002360CA" w:rsidRDefault="001B77FA" w:rsidP="002360CA">
      <w:pPr>
        <w:jc w:val="center"/>
        <w:rPr>
          <w:b/>
        </w:rPr>
      </w:pPr>
      <w:r w:rsidRPr="002360CA">
        <w:rPr>
          <w:b/>
        </w:rPr>
        <w:t>Ярославский государственный университет им. П.Г. Демидова</w:t>
      </w:r>
    </w:p>
    <w:p w14:paraId="070FFA85" w14:textId="77777777" w:rsidR="001B77FA" w:rsidRPr="002360CA" w:rsidRDefault="001B77FA" w:rsidP="002360CA">
      <w:pPr>
        <w:jc w:val="center"/>
        <w:rPr>
          <w:i/>
          <w:iCs/>
          <w:u w:val="single"/>
        </w:rPr>
      </w:pPr>
    </w:p>
    <w:p w14:paraId="0B0A65A2" w14:textId="77777777" w:rsidR="00057EC4" w:rsidRPr="002360CA" w:rsidRDefault="00057EC4" w:rsidP="002360CA">
      <w:pPr>
        <w:jc w:val="center"/>
        <w:rPr>
          <w:bCs/>
        </w:rPr>
      </w:pPr>
      <w:r w:rsidRPr="002360CA">
        <w:rPr>
          <w:bCs/>
        </w:rPr>
        <w:t>Кафедра рекламы и связей с общественностью</w:t>
      </w:r>
    </w:p>
    <w:p w14:paraId="28E9BCDD" w14:textId="77777777" w:rsidR="00057EC4" w:rsidRPr="002360CA" w:rsidRDefault="00057EC4" w:rsidP="002360CA">
      <w:pPr>
        <w:jc w:val="center"/>
        <w:rPr>
          <w:bCs/>
        </w:rPr>
      </w:pPr>
    </w:p>
    <w:p w14:paraId="29FF28ED" w14:textId="77777777" w:rsidR="00057EC4" w:rsidRPr="002360CA" w:rsidRDefault="00057EC4" w:rsidP="002360CA">
      <w:pPr>
        <w:jc w:val="right"/>
        <w:rPr>
          <w:b/>
        </w:rPr>
      </w:pPr>
    </w:p>
    <w:p w14:paraId="635AD58E" w14:textId="77777777" w:rsidR="006439A5" w:rsidRDefault="006439A5" w:rsidP="006439A5">
      <w:pPr>
        <w:jc w:val="center"/>
      </w:pPr>
    </w:p>
    <w:p w14:paraId="2EBF9289" w14:textId="77777777" w:rsidR="006439A5" w:rsidRDefault="006439A5" w:rsidP="006439A5">
      <w:pPr>
        <w:jc w:val="right"/>
        <w:rPr>
          <w:sz w:val="28"/>
          <w:szCs w:val="28"/>
        </w:rPr>
      </w:pPr>
      <w:r>
        <w:rPr>
          <w:sz w:val="28"/>
          <w:szCs w:val="28"/>
        </w:rPr>
        <w:t>УТВЕРЖДАЮ</w:t>
      </w:r>
    </w:p>
    <w:p w14:paraId="06656578" w14:textId="77777777" w:rsidR="006439A5" w:rsidRDefault="006439A5" w:rsidP="006439A5">
      <w:pPr>
        <w:jc w:val="right"/>
        <w:rPr>
          <w:sz w:val="28"/>
          <w:szCs w:val="28"/>
        </w:rPr>
      </w:pPr>
    </w:p>
    <w:p w14:paraId="7AF25BF2" w14:textId="2485E8F5" w:rsidR="006439A5" w:rsidRDefault="006439A5" w:rsidP="006439A5">
      <w:pPr>
        <w:jc w:val="right"/>
      </w:pPr>
      <w:r>
        <w:rPr>
          <w:noProof/>
        </w:rPr>
        <w:drawing>
          <wp:anchor distT="0" distB="0" distL="114300" distR="114300" simplePos="0" relativeHeight="251658240" behindDoc="1" locked="0" layoutInCell="1" allowOverlap="1" wp14:anchorId="16DACF99" wp14:editId="3E0D6FC7">
            <wp:simplePos x="0" y="0"/>
            <wp:positionH relativeFrom="column">
              <wp:posOffset>4048125</wp:posOffset>
            </wp:positionH>
            <wp:positionV relativeFrom="paragraph">
              <wp:posOffset>95250</wp:posOffset>
            </wp:positionV>
            <wp:extent cx="762000" cy="581025"/>
            <wp:effectExtent l="0" t="0" r="0" b="0"/>
            <wp:wrapNone/>
            <wp:docPr id="5999914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t xml:space="preserve">Декан исторического факультета </w:t>
      </w:r>
    </w:p>
    <w:p w14:paraId="3EBE4B53" w14:textId="77777777" w:rsidR="006439A5" w:rsidRDefault="006439A5" w:rsidP="006439A5">
      <w:pPr>
        <w:jc w:val="center"/>
        <w:rPr>
          <w:i/>
          <w:vertAlign w:val="superscript"/>
        </w:rPr>
      </w:pPr>
      <w:r>
        <w:rPr>
          <w:i/>
          <w:vertAlign w:val="superscript"/>
        </w:rPr>
        <w:t xml:space="preserve">                                                                                                                    </w:t>
      </w:r>
    </w:p>
    <w:p w14:paraId="255C8519" w14:textId="77777777" w:rsidR="006439A5" w:rsidRDefault="006439A5" w:rsidP="006439A5">
      <w:pPr>
        <w:jc w:val="right"/>
      </w:pPr>
      <w:r>
        <w:rPr>
          <w:sz w:val="28"/>
          <w:szCs w:val="28"/>
        </w:rPr>
        <w:t xml:space="preserve">             ____________    </w:t>
      </w:r>
      <w:r>
        <w:t>Р.М. Фролов</w:t>
      </w:r>
    </w:p>
    <w:p w14:paraId="696AD0AB" w14:textId="77777777" w:rsidR="006439A5" w:rsidRDefault="006439A5" w:rsidP="006439A5">
      <w:pPr>
        <w:jc w:val="right"/>
        <w:rPr>
          <w:sz w:val="28"/>
          <w:szCs w:val="28"/>
        </w:rPr>
      </w:pPr>
    </w:p>
    <w:p w14:paraId="41D41FFD" w14:textId="3C88F18B" w:rsidR="006439A5" w:rsidRDefault="006439A5" w:rsidP="006439A5">
      <w:pPr>
        <w:jc w:val="right"/>
      </w:pPr>
      <w:r>
        <w:t>21 мая 2024</w:t>
      </w:r>
      <w:r w:rsidR="00324F66">
        <w:t xml:space="preserve"> </w:t>
      </w:r>
      <w:r>
        <w:t>г.</w:t>
      </w:r>
    </w:p>
    <w:p w14:paraId="3C7B83AE" w14:textId="77777777" w:rsidR="00057EC4" w:rsidRPr="002360CA" w:rsidRDefault="00057EC4" w:rsidP="002360CA">
      <w:pPr>
        <w:tabs>
          <w:tab w:val="left" w:pos="5670"/>
        </w:tabs>
        <w:jc w:val="center"/>
      </w:pPr>
    </w:p>
    <w:p w14:paraId="69777B82" w14:textId="77777777" w:rsidR="00057EC4" w:rsidRPr="002360CA" w:rsidRDefault="00057EC4" w:rsidP="002360CA">
      <w:pPr>
        <w:tabs>
          <w:tab w:val="left" w:pos="5670"/>
        </w:tabs>
        <w:jc w:val="center"/>
      </w:pPr>
    </w:p>
    <w:p w14:paraId="27CA0724" w14:textId="77777777" w:rsidR="00057EC4" w:rsidRPr="002360CA" w:rsidRDefault="00057EC4" w:rsidP="002360CA">
      <w:pPr>
        <w:jc w:val="center"/>
        <w:rPr>
          <w:bCs/>
        </w:rPr>
      </w:pPr>
    </w:p>
    <w:p w14:paraId="0C80AC8C" w14:textId="77777777" w:rsidR="00057EC4" w:rsidRPr="002360CA" w:rsidRDefault="00057EC4" w:rsidP="002360CA">
      <w:pPr>
        <w:jc w:val="center"/>
      </w:pPr>
      <w:r w:rsidRPr="002360CA">
        <w:rPr>
          <w:b/>
          <w:bCs/>
        </w:rPr>
        <w:t xml:space="preserve">Рабочая программа дисциплины </w:t>
      </w:r>
    </w:p>
    <w:p w14:paraId="3F6840BD" w14:textId="77777777" w:rsidR="00057EC4" w:rsidRPr="002360CA" w:rsidRDefault="00057EC4" w:rsidP="002360CA">
      <w:pPr>
        <w:jc w:val="center"/>
        <w:rPr>
          <w:b/>
          <w:bCs/>
        </w:rPr>
      </w:pPr>
      <w:r w:rsidRPr="002360CA">
        <w:rPr>
          <w:b/>
          <w:bCs/>
        </w:rPr>
        <w:t xml:space="preserve"> «Основы государственной культурной политики России»</w:t>
      </w:r>
    </w:p>
    <w:p w14:paraId="1D88703F" w14:textId="77777777" w:rsidR="00057EC4" w:rsidRPr="002360CA" w:rsidRDefault="00057EC4" w:rsidP="002360CA">
      <w:pPr>
        <w:jc w:val="center"/>
      </w:pPr>
    </w:p>
    <w:p w14:paraId="1646F5B5" w14:textId="77777777" w:rsidR="00057EC4" w:rsidRPr="002360CA" w:rsidRDefault="00057EC4" w:rsidP="002360CA">
      <w:pPr>
        <w:jc w:val="center"/>
      </w:pPr>
    </w:p>
    <w:p w14:paraId="3B4CEBE8" w14:textId="77777777" w:rsidR="00057EC4" w:rsidRPr="002360CA" w:rsidRDefault="00057EC4" w:rsidP="002360CA">
      <w:pPr>
        <w:jc w:val="center"/>
      </w:pPr>
      <w:r w:rsidRPr="002360CA">
        <w:t>Направление подготовки</w:t>
      </w:r>
    </w:p>
    <w:p w14:paraId="1103043E" w14:textId="77777777" w:rsidR="00057EC4" w:rsidRPr="002360CA" w:rsidRDefault="00057EC4" w:rsidP="002360CA">
      <w:pPr>
        <w:jc w:val="center"/>
      </w:pPr>
      <w:r w:rsidRPr="002360CA">
        <w:t>53.03.03 Социально-культурная деятельность</w:t>
      </w:r>
    </w:p>
    <w:p w14:paraId="3BC673A6" w14:textId="77777777" w:rsidR="00057EC4" w:rsidRPr="002360CA" w:rsidRDefault="00057EC4" w:rsidP="002360CA">
      <w:pPr>
        <w:jc w:val="center"/>
        <w:rPr>
          <w:i/>
          <w:vertAlign w:val="superscript"/>
        </w:rPr>
      </w:pPr>
    </w:p>
    <w:p w14:paraId="474F78D4" w14:textId="77777777" w:rsidR="00057EC4" w:rsidRPr="002360CA" w:rsidRDefault="00057EC4" w:rsidP="002360CA">
      <w:pPr>
        <w:jc w:val="center"/>
      </w:pPr>
    </w:p>
    <w:p w14:paraId="4EDB2878" w14:textId="77777777" w:rsidR="00057EC4" w:rsidRPr="002360CA" w:rsidRDefault="00057EC4" w:rsidP="002360CA">
      <w:pPr>
        <w:jc w:val="center"/>
      </w:pPr>
      <w:r w:rsidRPr="002360CA">
        <w:t xml:space="preserve">Направленность (профиль)   </w:t>
      </w:r>
    </w:p>
    <w:p w14:paraId="48AC5A10" w14:textId="77777777" w:rsidR="00057EC4" w:rsidRPr="002360CA" w:rsidRDefault="00057EC4" w:rsidP="002360CA">
      <w:pPr>
        <w:jc w:val="center"/>
      </w:pPr>
      <w:r w:rsidRPr="002360CA">
        <w:t>«Управление культурными ресурсами и креативными индустриями»</w:t>
      </w:r>
    </w:p>
    <w:p w14:paraId="1707E2D2" w14:textId="77777777" w:rsidR="00057EC4" w:rsidRPr="002360CA" w:rsidRDefault="00057EC4" w:rsidP="002360CA">
      <w:pPr>
        <w:jc w:val="center"/>
      </w:pPr>
    </w:p>
    <w:p w14:paraId="24953EF3" w14:textId="77777777" w:rsidR="00057EC4" w:rsidRPr="002360CA" w:rsidRDefault="00057EC4" w:rsidP="002360CA">
      <w:pPr>
        <w:jc w:val="center"/>
        <w:rPr>
          <w:strike/>
        </w:rPr>
      </w:pPr>
    </w:p>
    <w:p w14:paraId="0C9CADA6" w14:textId="77777777" w:rsidR="00057EC4" w:rsidRPr="002360CA" w:rsidRDefault="00057EC4" w:rsidP="002360CA">
      <w:pPr>
        <w:jc w:val="center"/>
      </w:pPr>
    </w:p>
    <w:p w14:paraId="71BE63B6" w14:textId="77777777" w:rsidR="00057EC4" w:rsidRPr="002360CA" w:rsidRDefault="00057EC4" w:rsidP="002360CA">
      <w:pPr>
        <w:jc w:val="center"/>
      </w:pPr>
      <w:r w:rsidRPr="002360CA">
        <w:t xml:space="preserve">Форма обучения </w:t>
      </w:r>
    </w:p>
    <w:p w14:paraId="300435FA" w14:textId="77777777" w:rsidR="00057EC4" w:rsidRPr="002360CA" w:rsidRDefault="00057EC4" w:rsidP="002360CA">
      <w:pPr>
        <w:jc w:val="center"/>
        <w:rPr>
          <w:i/>
          <w:vertAlign w:val="superscript"/>
        </w:rPr>
      </w:pPr>
      <w:r w:rsidRPr="002360CA">
        <w:t xml:space="preserve"> очная</w:t>
      </w:r>
      <w:r w:rsidRPr="002360CA">
        <w:rPr>
          <w:i/>
          <w:vertAlign w:val="superscript"/>
        </w:rPr>
        <w:t xml:space="preserve">                                                 </w:t>
      </w:r>
    </w:p>
    <w:p w14:paraId="2C979136" w14:textId="77777777" w:rsidR="00057EC4" w:rsidRPr="002360CA" w:rsidRDefault="00057EC4" w:rsidP="002360CA">
      <w:pPr>
        <w:jc w:val="both"/>
      </w:pPr>
    </w:p>
    <w:p w14:paraId="4DAA92D8" w14:textId="77777777" w:rsidR="00057EC4" w:rsidRPr="002360CA" w:rsidRDefault="00057EC4" w:rsidP="002360CA">
      <w:pPr>
        <w:jc w:val="both"/>
      </w:pPr>
    </w:p>
    <w:p w14:paraId="23D03439" w14:textId="77777777" w:rsidR="00057EC4" w:rsidRPr="002360CA" w:rsidRDefault="00057EC4" w:rsidP="002360CA">
      <w:pPr>
        <w:jc w:val="both"/>
      </w:pPr>
    </w:p>
    <w:p w14:paraId="05703AB0" w14:textId="77777777" w:rsidR="00057EC4" w:rsidRPr="002360CA" w:rsidRDefault="00057EC4" w:rsidP="002360CA">
      <w:pPr>
        <w:jc w:val="both"/>
      </w:pPr>
    </w:p>
    <w:p w14:paraId="3D882C75" w14:textId="77777777" w:rsidR="00057EC4" w:rsidRPr="002360CA" w:rsidRDefault="00057EC4" w:rsidP="002360CA">
      <w:pPr>
        <w:jc w:val="both"/>
      </w:pPr>
    </w:p>
    <w:p w14:paraId="2C1E5906" w14:textId="77777777" w:rsidR="00057EC4" w:rsidRPr="002360CA" w:rsidRDefault="00057EC4" w:rsidP="002360CA">
      <w:pPr>
        <w:jc w:val="both"/>
      </w:pPr>
    </w:p>
    <w:tbl>
      <w:tblPr>
        <w:tblW w:w="9571" w:type="dxa"/>
        <w:tblLook w:val="04A0" w:firstRow="1" w:lastRow="0" w:firstColumn="1" w:lastColumn="0" w:noHBand="0" w:noVBand="1"/>
      </w:tblPr>
      <w:tblGrid>
        <w:gridCol w:w="4531"/>
        <w:gridCol w:w="5040"/>
      </w:tblGrid>
      <w:tr w:rsidR="00057EC4" w:rsidRPr="002360CA" w14:paraId="7F2F32CB" w14:textId="77777777" w:rsidTr="00057EC4">
        <w:tc>
          <w:tcPr>
            <w:tcW w:w="4531" w:type="dxa"/>
          </w:tcPr>
          <w:p w14:paraId="234A10D3" w14:textId="77777777" w:rsidR="00057EC4" w:rsidRPr="002360CA" w:rsidRDefault="00057EC4" w:rsidP="002360CA">
            <w:pPr>
              <w:jc w:val="both"/>
            </w:pPr>
            <w:r w:rsidRPr="002360CA">
              <w:t>Программа рассмотрена</w:t>
            </w:r>
          </w:p>
          <w:p w14:paraId="6B7439BA" w14:textId="77777777" w:rsidR="00057EC4" w:rsidRPr="002360CA" w:rsidRDefault="00057EC4" w:rsidP="002360CA">
            <w:pPr>
              <w:jc w:val="both"/>
            </w:pPr>
            <w:r w:rsidRPr="002360CA">
              <w:t xml:space="preserve">на заседании кафедры </w:t>
            </w:r>
          </w:p>
          <w:p w14:paraId="64D794EC" w14:textId="562FFC2C" w:rsidR="00057EC4" w:rsidRPr="002360CA" w:rsidRDefault="00057EC4" w:rsidP="002360CA">
            <w:pPr>
              <w:jc w:val="both"/>
            </w:pPr>
            <w:r w:rsidRPr="002360CA">
              <w:t>от</w:t>
            </w:r>
            <w:r w:rsidR="009E5534">
              <w:t xml:space="preserve"> 18 апреля </w:t>
            </w:r>
            <w:r w:rsidRPr="002360CA">
              <w:t>202</w:t>
            </w:r>
            <w:r w:rsidR="009E5534">
              <w:t>4</w:t>
            </w:r>
            <w:r w:rsidRPr="002360CA">
              <w:t xml:space="preserve"> года, протокол № </w:t>
            </w:r>
            <w:r w:rsidR="009E5534">
              <w:t>5</w:t>
            </w:r>
            <w:r w:rsidRPr="002360CA">
              <w:t xml:space="preserve">  </w:t>
            </w:r>
          </w:p>
          <w:p w14:paraId="3D79016B" w14:textId="77777777" w:rsidR="00057EC4" w:rsidRPr="002360CA" w:rsidRDefault="00057EC4" w:rsidP="002360CA">
            <w:pPr>
              <w:jc w:val="both"/>
            </w:pPr>
          </w:p>
        </w:tc>
        <w:tc>
          <w:tcPr>
            <w:tcW w:w="5040" w:type="dxa"/>
          </w:tcPr>
          <w:p w14:paraId="66383DFC" w14:textId="77777777" w:rsidR="00057EC4" w:rsidRPr="002360CA" w:rsidRDefault="00057EC4" w:rsidP="002360CA">
            <w:pPr>
              <w:jc w:val="both"/>
            </w:pPr>
            <w:r w:rsidRPr="002360CA">
              <w:t>Программа одобрена НМК</w:t>
            </w:r>
          </w:p>
          <w:p w14:paraId="16AEDDC4" w14:textId="77777777" w:rsidR="00057EC4" w:rsidRPr="002360CA" w:rsidRDefault="00057EC4" w:rsidP="002360CA">
            <w:pPr>
              <w:jc w:val="both"/>
            </w:pPr>
            <w:r w:rsidRPr="002360CA">
              <w:t>исторического факультета</w:t>
            </w:r>
          </w:p>
          <w:p w14:paraId="4D7E6D49" w14:textId="368218A9" w:rsidR="00057EC4" w:rsidRPr="002360CA" w:rsidRDefault="00057EC4" w:rsidP="002360CA">
            <w:pPr>
              <w:jc w:val="both"/>
            </w:pPr>
            <w:r w:rsidRPr="002360CA">
              <w:t>протокол №</w:t>
            </w:r>
            <w:r w:rsidR="009E5534">
              <w:t>1</w:t>
            </w:r>
            <w:r w:rsidRPr="002360CA">
              <w:t xml:space="preserve"> от</w:t>
            </w:r>
            <w:r w:rsidR="009E5534">
              <w:t xml:space="preserve"> 24 апреля</w:t>
            </w:r>
            <w:r w:rsidRPr="002360CA">
              <w:t xml:space="preserve"> 202</w:t>
            </w:r>
            <w:r w:rsidR="009E5534">
              <w:t>4</w:t>
            </w:r>
            <w:r w:rsidRPr="002360CA">
              <w:t xml:space="preserve"> года</w:t>
            </w:r>
          </w:p>
          <w:p w14:paraId="0633757F" w14:textId="77777777" w:rsidR="00057EC4" w:rsidRPr="002360CA" w:rsidRDefault="00057EC4" w:rsidP="002360CA">
            <w:pPr>
              <w:jc w:val="both"/>
            </w:pPr>
          </w:p>
        </w:tc>
      </w:tr>
    </w:tbl>
    <w:p w14:paraId="50BC95A6" w14:textId="77777777" w:rsidR="00057EC4" w:rsidRPr="002360CA" w:rsidRDefault="00057EC4" w:rsidP="002360CA">
      <w:pPr>
        <w:jc w:val="both"/>
      </w:pPr>
    </w:p>
    <w:p w14:paraId="6DC5DD8A" w14:textId="77777777" w:rsidR="00057EC4" w:rsidRPr="002360CA" w:rsidRDefault="00057EC4" w:rsidP="002360CA">
      <w:pPr>
        <w:jc w:val="both"/>
      </w:pPr>
    </w:p>
    <w:p w14:paraId="5AD0E7F9" w14:textId="77777777" w:rsidR="00057EC4" w:rsidRPr="002360CA" w:rsidRDefault="00057EC4" w:rsidP="002360CA">
      <w:pPr>
        <w:jc w:val="both"/>
      </w:pPr>
    </w:p>
    <w:p w14:paraId="1B602A94" w14:textId="77777777" w:rsidR="00057EC4" w:rsidRPr="002360CA" w:rsidRDefault="00057EC4" w:rsidP="002360CA">
      <w:pPr>
        <w:jc w:val="both"/>
      </w:pPr>
    </w:p>
    <w:p w14:paraId="534E318D" w14:textId="28415492" w:rsidR="00057EC4" w:rsidRPr="002360CA" w:rsidRDefault="00057EC4" w:rsidP="002360CA">
      <w:pPr>
        <w:jc w:val="center"/>
      </w:pPr>
      <w:r w:rsidRPr="002360CA">
        <w:t>Ярославль</w:t>
      </w:r>
    </w:p>
    <w:p w14:paraId="79CFDA7E" w14:textId="1A665F84" w:rsidR="00057EC4" w:rsidRPr="002360CA" w:rsidRDefault="00057EC4" w:rsidP="002360CA">
      <w:pPr>
        <w:pStyle w:val="a4"/>
        <w:numPr>
          <w:ilvl w:val="0"/>
          <w:numId w:val="19"/>
        </w:numPr>
        <w:rPr>
          <w:b/>
          <w:bCs/>
        </w:rPr>
      </w:pPr>
      <w:r w:rsidRPr="002360CA">
        <w:rPr>
          <w:b/>
          <w:bCs/>
          <w:color w:val="000000"/>
          <w:kern w:val="28"/>
        </w:rPr>
        <w:br w:type="page"/>
      </w:r>
      <w:r w:rsidRPr="002360CA">
        <w:rPr>
          <w:b/>
          <w:bCs/>
        </w:rPr>
        <w:lastRenderedPageBreak/>
        <w:t xml:space="preserve">Цели освоения дисциплины </w:t>
      </w:r>
    </w:p>
    <w:p w14:paraId="14D0695A" w14:textId="77777777" w:rsidR="00621EB4" w:rsidRPr="002360CA" w:rsidRDefault="00621EB4" w:rsidP="002360CA">
      <w:pPr>
        <w:pStyle w:val="a4"/>
        <w:ind w:left="1069"/>
        <w:rPr>
          <w:b/>
          <w:bCs/>
          <w:i/>
          <w:iCs/>
        </w:rPr>
      </w:pPr>
    </w:p>
    <w:p w14:paraId="35FDFFAC" w14:textId="11E92D20" w:rsidR="00057EC4" w:rsidRPr="002360CA" w:rsidRDefault="00057EC4" w:rsidP="002360CA">
      <w:pPr>
        <w:pStyle w:val="a4"/>
        <w:ind w:firstLine="709"/>
        <w:contextualSpacing/>
        <w:jc w:val="both"/>
      </w:pPr>
      <w:r w:rsidRPr="002360CA">
        <w:rPr>
          <w:color w:val="000000"/>
        </w:rPr>
        <w:t xml:space="preserve">Целью освоения дисциплины является </w:t>
      </w:r>
      <w:r w:rsidRPr="002360CA">
        <w:t>формирование и развитие у студентов целостного представления о сущности, основных целях и принципах культурной политики как важнейшего компонента государственной политики в целом.</w:t>
      </w:r>
      <w:r w:rsidR="00737AFC">
        <w:t xml:space="preserve"> Задачи: </w:t>
      </w:r>
      <w:r w:rsidR="00AD3FFA" w:rsidRPr="002360CA">
        <w:t>анализ объективных предпосылок становления и основных этапов развития культурной политики в нашей стране; определение основных целей и задач, принципов, форм и методов осуществления современной культурной политики в РФ; исследование основных направлений реализации культурной политики в РФ.</w:t>
      </w:r>
    </w:p>
    <w:p w14:paraId="5392D183" w14:textId="77777777" w:rsidR="00621EB4" w:rsidRPr="002360CA" w:rsidRDefault="00621EB4" w:rsidP="002360CA">
      <w:pPr>
        <w:pStyle w:val="a4"/>
        <w:contextualSpacing/>
        <w:jc w:val="both"/>
      </w:pPr>
    </w:p>
    <w:p w14:paraId="6C463289" w14:textId="7F8D17C3" w:rsidR="00057EC4" w:rsidRPr="002360CA" w:rsidRDefault="00057EC4" w:rsidP="002360CA">
      <w:pPr>
        <w:pStyle w:val="a5"/>
        <w:numPr>
          <w:ilvl w:val="0"/>
          <w:numId w:val="19"/>
        </w:numPr>
        <w:spacing w:line="240" w:lineRule="auto"/>
        <w:jc w:val="both"/>
        <w:rPr>
          <w:rFonts w:ascii="Times New Roman" w:hAnsi="Times New Roman"/>
          <w:b/>
          <w:bCs/>
        </w:rPr>
      </w:pPr>
      <w:r w:rsidRPr="002360CA">
        <w:rPr>
          <w:rFonts w:ascii="Times New Roman" w:hAnsi="Times New Roman"/>
          <w:b/>
          <w:bCs/>
        </w:rPr>
        <w:t xml:space="preserve">Место дисциплины в структуре образовательной программы </w:t>
      </w:r>
    </w:p>
    <w:p w14:paraId="5C0DB5CB" w14:textId="77777777" w:rsidR="00057EC4" w:rsidRPr="002360CA" w:rsidRDefault="00057EC4" w:rsidP="002360CA">
      <w:pPr>
        <w:ind w:firstLine="709"/>
        <w:jc w:val="both"/>
      </w:pPr>
      <w:r w:rsidRPr="002360CA">
        <w:t xml:space="preserve">Дисциплина </w:t>
      </w:r>
      <w:r w:rsidRPr="002360CA">
        <w:rPr>
          <w:bCs/>
        </w:rPr>
        <w:t xml:space="preserve">«Основы государственной культурной политики России» </w:t>
      </w:r>
      <w:r w:rsidRPr="002360CA">
        <w:t xml:space="preserve">относится к обязательной части блока Б1. </w:t>
      </w:r>
    </w:p>
    <w:p w14:paraId="150408B0" w14:textId="77777777" w:rsidR="00057EC4" w:rsidRPr="002360CA" w:rsidRDefault="00057EC4" w:rsidP="002360CA">
      <w:pPr>
        <w:ind w:firstLine="709"/>
        <w:jc w:val="both"/>
        <w:rPr>
          <w:color w:val="000000"/>
        </w:rPr>
      </w:pPr>
      <w:r w:rsidRPr="002360CA">
        <w:t xml:space="preserve">Дисциплина </w:t>
      </w:r>
      <w:r w:rsidRPr="002360CA">
        <w:rPr>
          <w:color w:val="000000"/>
        </w:rPr>
        <w:t>является последующей для многих дисциплин, связанных с деятельностью в социально-культурной деятельности и социально-культурного проектирования, которые в дальнейшем будут изучаться бакалаврами. Знания и навыки, полученные при изучении особенностей государственной политики в сфере культуры, используются обучающимися при создании культурных проектов, а также</w:t>
      </w:r>
      <w:r w:rsidR="00AD3FFA" w:rsidRPr="002360CA">
        <w:rPr>
          <w:color w:val="000000"/>
        </w:rPr>
        <w:t xml:space="preserve"> в профессиональной деятельности</w:t>
      </w:r>
      <w:r w:rsidRPr="002360CA">
        <w:rPr>
          <w:color w:val="000000"/>
        </w:rPr>
        <w:t>. Теоретические знания по данной дисциплине должны использоваться бакалаврами при написании курсовых работ и выпускных квалификационных работ, в магистратуре, в профессиональной деятельности.</w:t>
      </w:r>
    </w:p>
    <w:p w14:paraId="56CDF68B" w14:textId="77777777" w:rsidR="00057EC4" w:rsidRPr="002360CA" w:rsidRDefault="00057EC4" w:rsidP="002360CA">
      <w:pPr>
        <w:pStyle w:val="a4"/>
        <w:ind w:firstLine="709"/>
        <w:contextualSpacing/>
        <w:jc w:val="center"/>
      </w:pPr>
    </w:p>
    <w:p w14:paraId="36780B96" w14:textId="77777777" w:rsidR="00057EC4" w:rsidRPr="002360CA" w:rsidRDefault="00057EC4" w:rsidP="002360CA">
      <w:pPr>
        <w:ind w:firstLine="709"/>
        <w:jc w:val="both"/>
        <w:rPr>
          <w:b/>
          <w:bCs/>
          <w:i/>
        </w:rPr>
      </w:pPr>
      <w:r w:rsidRPr="002360CA">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6615235" w14:textId="77777777" w:rsidR="00057EC4" w:rsidRPr="002360CA" w:rsidRDefault="00057EC4" w:rsidP="002360CA">
      <w:pPr>
        <w:ind w:firstLine="709"/>
        <w:jc w:val="both"/>
        <w:rPr>
          <w:bCs/>
        </w:rPr>
      </w:pPr>
    </w:p>
    <w:p w14:paraId="4E9B977D" w14:textId="77777777" w:rsidR="00057EC4" w:rsidRPr="002360CA" w:rsidRDefault="00057EC4" w:rsidP="002360CA">
      <w:pPr>
        <w:ind w:firstLine="709"/>
        <w:jc w:val="both"/>
      </w:pPr>
      <w:r w:rsidRPr="002360CA">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420F8741" w14:textId="77777777" w:rsidR="00057EC4" w:rsidRPr="002360CA" w:rsidRDefault="00057EC4" w:rsidP="002360CA">
      <w:pPr>
        <w:ind w:firstLine="709"/>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
        <w:gridCol w:w="2251"/>
        <w:gridCol w:w="10"/>
        <w:gridCol w:w="4962"/>
      </w:tblGrid>
      <w:tr w:rsidR="00057EC4" w:rsidRPr="002360CA" w14:paraId="6CA4820C" w14:textId="77777777" w:rsidTr="00D54F38">
        <w:tc>
          <w:tcPr>
            <w:tcW w:w="2376" w:type="dxa"/>
            <w:tcBorders>
              <w:top w:val="single" w:sz="4" w:space="0" w:color="auto"/>
              <w:left w:val="single" w:sz="4" w:space="0" w:color="auto"/>
              <w:bottom w:val="single" w:sz="4" w:space="0" w:color="auto"/>
              <w:right w:val="single" w:sz="4" w:space="0" w:color="auto"/>
            </w:tcBorders>
            <w:hideMark/>
          </w:tcPr>
          <w:p w14:paraId="68C49137" w14:textId="1FF957F3" w:rsidR="00057EC4" w:rsidRPr="002360CA" w:rsidRDefault="00057EC4" w:rsidP="00D54F38">
            <w:pPr>
              <w:pStyle w:val="a6"/>
              <w:tabs>
                <w:tab w:val="left" w:pos="708"/>
              </w:tabs>
              <w:spacing w:line="240" w:lineRule="auto"/>
              <w:ind w:left="-84" w:right="-108"/>
              <w:jc w:val="center"/>
            </w:pPr>
            <w:r w:rsidRPr="002360CA">
              <w:t>Формируемая компетенция</w:t>
            </w:r>
          </w:p>
          <w:p w14:paraId="5803EB8E" w14:textId="77777777" w:rsidR="00057EC4" w:rsidRPr="002360CA" w:rsidRDefault="00057EC4" w:rsidP="00D54F38">
            <w:pPr>
              <w:pStyle w:val="a6"/>
              <w:tabs>
                <w:tab w:val="left" w:pos="708"/>
              </w:tabs>
              <w:spacing w:line="240" w:lineRule="auto"/>
              <w:ind w:left="-84" w:right="-108"/>
              <w:jc w:val="center"/>
            </w:pPr>
            <w:r w:rsidRPr="002360CA">
              <w:t>(код и формулировка)</w:t>
            </w:r>
          </w:p>
        </w:tc>
        <w:tc>
          <w:tcPr>
            <w:tcW w:w="2268" w:type="dxa"/>
            <w:gridSpan w:val="3"/>
            <w:tcBorders>
              <w:top w:val="single" w:sz="4" w:space="0" w:color="auto"/>
              <w:left w:val="single" w:sz="4" w:space="0" w:color="auto"/>
              <w:bottom w:val="single" w:sz="4" w:space="0" w:color="auto"/>
              <w:right w:val="single" w:sz="4" w:space="0" w:color="auto"/>
            </w:tcBorders>
            <w:hideMark/>
          </w:tcPr>
          <w:p w14:paraId="5FFAF93A" w14:textId="1FF2277C" w:rsidR="00057EC4" w:rsidRPr="002360CA" w:rsidRDefault="00057EC4" w:rsidP="00D54F38">
            <w:pPr>
              <w:pStyle w:val="a6"/>
              <w:tabs>
                <w:tab w:val="left" w:pos="708"/>
              </w:tabs>
              <w:spacing w:line="240" w:lineRule="auto"/>
              <w:ind w:left="-84" w:right="-108"/>
              <w:jc w:val="center"/>
            </w:pPr>
            <w:r w:rsidRPr="002360CA">
              <w:t>Индикатор достиже</w:t>
            </w:r>
            <w:r w:rsidR="00D54F38">
              <w:t>-</w:t>
            </w:r>
            <w:r w:rsidRPr="002360CA">
              <w:t>ния компетенции(код и формулировка)</w:t>
            </w:r>
          </w:p>
        </w:tc>
        <w:tc>
          <w:tcPr>
            <w:tcW w:w="4962" w:type="dxa"/>
            <w:tcBorders>
              <w:top w:val="single" w:sz="4" w:space="0" w:color="auto"/>
              <w:left w:val="single" w:sz="4" w:space="0" w:color="auto"/>
              <w:bottom w:val="single" w:sz="4" w:space="0" w:color="auto"/>
              <w:right w:val="single" w:sz="4" w:space="0" w:color="auto"/>
            </w:tcBorders>
            <w:hideMark/>
          </w:tcPr>
          <w:p w14:paraId="3A381C88" w14:textId="3BAFBBC0" w:rsidR="00057EC4" w:rsidRPr="002360CA" w:rsidRDefault="00057EC4" w:rsidP="00D54F38">
            <w:pPr>
              <w:pStyle w:val="a6"/>
              <w:tabs>
                <w:tab w:val="left" w:pos="708"/>
              </w:tabs>
              <w:spacing w:line="240" w:lineRule="auto"/>
              <w:ind w:left="-84" w:right="-108"/>
              <w:jc w:val="center"/>
            </w:pPr>
            <w:r w:rsidRPr="002360CA">
              <w:t>Перечень</w:t>
            </w:r>
          </w:p>
          <w:p w14:paraId="15AB6DEB" w14:textId="5FC2909C" w:rsidR="00057EC4" w:rsidRPr="002360CA" w:rsidRDefault="00057EC4" w:rsidP="00D54F38">
            <w:pPr>
              <w:pStyle w:val="a6"/>
              <w:tabs>
                <w:tab w:val="left" w:pos="708"/>
              </w:tabs>
              <w:spacing w:line="240" w:lineRule="auto"/>
              <w:ind w:left="-84" w:right="-108"/>
              <w:jc w:val="center"/>
              <w:rPr>
                <w:lang w:val="en-US"/>
              </w:rPr>
            </w:pPr>
            <w:r w:rsidRPr="002360CA">
              <w:t>планируемых результатов обучения</w:t>
            </w:r>
          </w:p>
        </w:tc>
      </w:tr>
      <w:tr w:rsidR="00057EC4" w:rsidRPr="002360CA" w14:paraId="5DA45A06" w14:textId="77777777" w:rsidTr="00D54F38">
        <w:trPr>
          <w:trHeight w:val="192"/>
        </w:trPr>
        <w:tc>
          <w:tcPr>
            <w:tcW w:w="9606" w:type="dxa"/>
            <w:gridSpan w:val="5"/>
            <w:tcBorders>
              <w:top w:val="single" w:sz="4" w:space="0" w:color="auto"/>
              <w:left w:val="single" w:sz="4" w:space="0" w:color="auto"/>
              <w:bottom w:val="single" w:sz="4" w:space="0" w:color="auto"/>
              <w:right w:val="single" w:sz="4" w:space="0" w:color="auto"/>
            </w:tcBorders>
            <w:vAlign w:val="center"/>
            <w:hideMark/>
          </w:tcPr>
          <w:p w14:paraId="7E1DF09B" w14:textId="77777777" w:rsidR="00057EC4" w:rsidRPr="002360CA" w:rsidRDefault="00057EC4" w:rsidP="00D54F38">
            <w:pPr>
              <w:pStyle w:val="a6"/>
              <w:tabs>
                <w:tab w:val="left" w:pos="708"/>
              </w:tabs>
              <w:spacing w:line="240" w:lineRule="auto"/>
              <w:ind w:left="-84" w:right="-108"/>
              <w:jc w:val="left"/>
              <w:rPr>
                <w:b/>
                <w:bCs/>
              </w:rPr>
            </w:pPr>
            <w:r w:rsidRPr="002360CA">
              <w:rPr>
                <w:b/>
                <w:bCs/>
              </w:rPr>
              <w:t>Универсальные компетенции</w:t>
            </w:r>
          </w:p>
        </w:tc>
      </w:tr>
      <w:tr w:rsidR="00057EC4" w:rsidRPr="002360CA" w14:paraId="19522C84" w14:textId="77777777" w:rsidTr="00D54F38">
        <w:trPr>
          <w:trHeight w:val="983"/>
        </w:trPr>
        <w:tc>
          <w:tcPr>
            <w:tcW w:w="2376" w:type="dxa"/>
            <w:tcBorders>
              <w:top w:val="single" w:sz="4" w:space="0" w:color="auto"/>
              <w:left w:val="single" w:sz="4" w:space="0" w:color="auto"/>
              <w:bottom w:val="single" w:sz="4" w:space="0" w:color="auto"/>
              <w:right w:val="single" w:sz="4" w:space="0" w:color="auto"/>
            </w:tcBorders>
          </w:tcPr>
          <w:p w14:paraId="399117B4" w14:textId="109F0417" w:rsidR="00621EB4" w:rsidRPr="002360CA" w:rsidRDefault="00057EC4" w:rsidP="00D54F38">
            <w:pPr>
              <w:pStyle w:val="a6"/>
              <w:tabs>
                <w:tab w:val="left" w:pos="708"/>
              </w:tabs>
              <w:spacing w:line="240" w:lineRule="auto"/>
              <w:ind w:left="-84" w:right="-108"/>
              <w:jc w:val="left"/>
            </w:pPr>
            <w:r w:rsidRPr="002360CA">
              <w:rPr>
                <w:b/>
              </w:rPr>
              <w:t>УК-5</w:t>
            </w:r>
          </w:p>
          <w:p w14:paraId="051E91CB" w14:textId="427C673B" w:rsidR="00057EC4" w:rsidRPr="002360CA" w:rsidRDefault="00057EC4" w:rsidP="00D54F38">
            <w:pPr>
              <w:pStyle w:val="a6"/>
              <w:tabs>
                <w:tab w:val="left" w:pos="708"/>
              </w:tabs>
              <w:spacing w:line="240" w:lineRule="auto"/>
              <w:ind w:left="-84" w:right="-108"/>
              <w:jc w:val="left"/>
              <w:rPr>
                <w:b/>
                <w:color w:val="0000FF"/>
              </w:rPr>
            </w:pPr>
            <w:r w:rsidRPr="002360CA">
              <w:t>Способен воспринимать межкультурное разнообразие общества в социально-историческом, этическом и философском контекстах</w:t>
            </w:r>
          </w:p>
        </w:tc>
        <w:tc>
          <w:tcPr>
            <w:tcW w:w="2268" w:type="dxa"/>
            <w:gridSpan w:val="3"/>
            <w:tcBorders>
              <w:top w:val="single" w:sz="4" w:space="0" w:color="auto"/>
              <w:left w:val="single" w:sz="4" w:space="0" w:color="auto"/>
              <w:bottom w:val="single" w:sz="4" w:space="0" w:color="auto"/>
              <w:right w:val="single" w:sz="4" w:space="0" w:color="auto"/>
            </w:tcBorders>
          </w:tcPr>
          <w:p w14:paraId="5A68FDCC" w14:textId="77777777" w:rsidR="00DF417A" w:rsidRPr="002360CA" w:rsidRDefault="00057EC4" w:rsidP="00D54F38">
            <w:pPr>
              <w:ind w:left="-84" w:right="-108"/>
              <w:rPr>
                <w:b/>
                <w:bCs/>
              </w:rPr>
            </w:pPr>
            <w:r w:rsidRPr="002360CA">
              <w:rPr>
                <w:b/>
                <w:bCs/>
              </w:rPr>
              <w:t>ИД-УК-5.6</w:t>
            </w:r>
          </w:p>
          <w:p w14:paraId="24442571" w14:textId="55131019" w:rsidR="00057EC4" w:rsidRPr="002360CA" w:rsidRDefault="00057EC4" w:rsidP="00D54F38">
            <w:pPr>
              <w:ind w:left="-84" w:right="-108"/>
              <w:rPr>
                <w:b/>
                <w:color w:val="0000FF"/>
              </w:rPr>
            </w:pPr>
            <w:r w:rsidRPr="002360CA">
              <w:t>Сознательно выбира</w:t>
            </w:r>
            <w:r w:rsidR="00D54F38">
              <w:t>-</w:t>
            </w:r>
            <w:r w:rsidRPr="002360CA">
              <w:t>ет ценностные ориен</w:t>
            </w:r>
            <w:r w:rsidR="00D54F38">
              <w:t>-</w:t>
            </w:r>
            <w:r w:rsidRPr="002360CA">
              <w:t>тиры и гражданскую позицию; аргументи</w:t>
            </w:r>
            <w:r w:rsidR="00D54F38">
              <w:t>-</w:t>
            </w:r>
            <w:r w:rsidRPr="002360CA">
              <w:t>ровано обсуждает и решает проблемы мировоззренческого, общественного и личностного характера</w:t>
            </w:r>
          </w:p>
        </w:tc>
        <w:tc>
          <w:tcPr>
            <w:tcW w:w="4962" w:type="dxa"/>
            <w:tcBorders>
              <w:top w:val="single" w:sz="4" w:space="0" w:color="auto"/>
              <w:left w:val="single" w:sz="4" w:space="0" w:color="auto"/>
              <w:bottom w:val="single" w:sz="4" w:space="0" w:color="auto"/>
              <w:right w:val="single" w:sz="4" w:space="0" w:color="auto"/>
            </w:tcBorders>
            <w:hideMark/>
          </w:tcPr>
          <w:p w14:paraId="439427BC" w14:textId="7C21E8D3" w:rsidR="00583CA0" w:rsidRPr="002360CA" w:rsidRDefault="00057EC4" w:rsidP="00D54F38">
            <w:pPr>
              <w:pStyle w:val="Default"/>
              <w:ind w:left="-84" w:right="-108"/>
            </w:pPr>
            <w:r w:rsidRPr="002360CA">
              <w:rPr>
                <w:b/>
                <w:bCs/>
              </w:rPr>
              <w:t xml:space="preserve">Знать: </w:t>
            </w:r>
            <w:r w:rsidR="00AD3FFA" w:rsidRPr="002360CA">
              <w:t xml:space="preserve">содержание, действующие нормы общественных отношений и государственной культурной политики Российской Федерации </w:t>
            </w:r>
          </w:p>
          <w:p w14:paraId="1AA16A61" w14:textId="1C2993A0" w:rsidR="00AD3FFA" w:rsidRPr="002360CA" w:rsidRDefault="00057EC4" w:rsidP="00D54F38">
            <w:pPr>
              <w:pStyle w:val="Default"/>
              <w:ind w:left="-84" w:right="-108"/>
            </w:pPr>
            <w:r w:rsidRPr="002360CA">
              <w:rPr>
                <w:b/>
                <w:bCs/>
              </w:rPr>
              <w:t>Уметь:</w:t>
            </w:r>
            <w:r w:rsidR="00AD3FFA" w:rsidRPr="002360CA">
              <w:t xml:space="preserve"> применять методы организационно-правового регулирования, исходя из государственной культурной политики Российской Федерации</w:t>
            </w:r>
          </w:p>
          <w:p w14:paraId="2A159718" w14:textId="7935A1A1" w:rsidR="00057EC4" w:rsidRPr="002360CA" w:rsidRDefault="00057EC4" w:rsidP="00D54F38">
            <w:pPr>
              <w:pStyle w:val="Default"/>
              <w:ind w:left="-84" w:right="-108"/>
              <w:rPr>
                <w:color w:val="0000FF"/>
              </w:rPr>
            </w:pPr>
            <w:r w:rsidRPr="002360CA">
              <w:rPr>
                <w:b/>
                <w:bCs/>
              </w:rPr>
              <w:t xml:space="preserve">Владеть: </w:t>
            </w:r>
            <w:r w:rsidR="00AD3FFA" w:rsidRPr="002360CA">
              <w:t>навыками отбора оптимальных способов достижения поставленных целей, исходя из государственной культурной политики Российской Федерации</w:t>
            </w:r>
          </w:p>
        </w:tc>
      </w:tr>
      <w:tr w:rsidR="00057EC4" w:rsidRPr="002360CA" w14:paraId="2C1A9B5F" w14:textId="77777777" w:rsidTr="00D54F38">
        <w:trPr>
          <w:trHeight w:val="230"/>
        </w:trPr>
        <w:tc>
          <w:tcPr>
            <w:tcW w:w="9606" w:type="dxa"/>
            <w:gridSpan w:val="5"/>
            <w:tcBorders>
              <w:top w:val="single" w:sz="4" w:space="0" w:color="auto"/>
              <w:left w:val="single" w:sz="4" w:space="0" w:color="auto"/>
              <w:bottom w:val="single" w:sz="4" w:space="0" w:color="auto"/>
              <w:right w:val="single" w:sz="4" w:space="0" w:color="auto"/>
            </w:tcBorders>
            <w:hideMark/>
          </w:tcPr>
          <w:p w14:paraId="008291A8" w14:textId="77777777" w:rsidR="00057EC4" w:rsidRPr="002360CA" w:rsidRDefault="00057EC4" w:rsidP="00D54F38">
            <w:pPr>
              <w:pStyle w:val="Default"/>
              <w:ind w:left="-84" w:right="-108"/>
              <w:rPr>
                <w:b/>
                <w:bCs/>
              </w:rPr>
            </w:pPr>
            <w:r w:rsidRPr="002360CA">
              <w:rPr>
                <w:b/>
                <w:bCs/>
              </w:rPr>
              <w:t>Общепрофессиональные компетенции</w:t>
            </w:r>
          </w:p>
        </w:tc>
      </w:tr>
      <w:tr w:rsidR="00663B5B" w:rsidRPr="002360CA" w14:paraId="70928174" w14:textId="33F8919A" w:rsidTr="00663B5B">
        <w:trPr>
          <w:trHeight w:val="230"/>
        </w:trPr>
        <w:tc>
          <w:tcPr>
            <w:tcW w:w="2383" w:type="dxa"/>
            <w:gridSpan w:val="2"/>
            <w:tcBorders>
              <w:top w:val="single" w:sz="4" w:space="0" w:color="auto"/>
              <w:left w:val="single" w:sz="4" w:space="0" w:color="auto"/>
              <w:bottom w:val="single" w:sz="4" w:space="0" w:color="auto"/>
              <w:right w:val="single" w:sz="4" w:space="0" w:color="auto"/>
            </w:tcBorders>
          </w:tcPr>
          <w:p w14:paraId="6D401296" w14:textId="77777777" w:rsidR="00663B5B" w:rsidRPr="002360CA" w:rsidRDefault="00663B5B" w:rsidP="00663B5B">
            <w:pPr>
              <w:pStyle w:val="Default"/>
              <w:ind w:left="-84" w:right="-108"/>
            </w:pPr>
            <w:r w:rsidRPr="002360CA">
              <w:rPr>
                <w:b/>
              </w:rPr>
              <w:t>ОПК-4</w:t>
            </w:r>
          </w:p>
          <w:p w14:paraId="0026EE59" w14:textId="0B1914DB" w:rsidR="00663B5B" w:rsidRPr="002360CA" w:rsidRDefault="00663B5B" w:rsidP="00663B5B">
            <w:pPr>
              <w:pStyle w:val="Default"/>
              <w:ind w:left="-84" w:right="-108"/>
              <w:rPr>
                <w:b/>
                <w:bCs/>
              </w:rPr>
            </w:pPr>
            <w:r w:rsidRPr="002360CA">
              <w:t>Способен ориентиро</w:t>
            </w:r>
            <w:r>
              <w:t>-</w:t>
            </w:r>
            <w:r w:rsidRPr="002360CA">
              <w:t>ваться в проблематике современной государ</w:t>
            </w:r>
            <w:r>
              <w:t>-</w:t>
            </w:r>
            <w:r w:rsidRPr="002360CA">
              <w:t xml:space="preserve">ственной культурной политики Российской </w:t>
            </w:r>
            <w:r w:rsidRPr="002360CA">
              <w:lastRenderedPageBreak/>
              <w:t>Федерации</w:t>
            </w:r>
          </w:p>
        </w:tc>
        <w:tc>
          <w:tcPr>
            <w:tcW w:w="2251" w:type="dxa"/>
            <w:tcBorders>
              <w:top w:val="single" w:sz="4" w:space="0" w:color="auto"/>
              <w:left w:val="single" w:sz="4" w:space="0" w:color="auto"/>
              <w:bottom w:val="single" w:sz="4" w:space="0" w:color="auto"/>
              <w:right w:val="single" w:sz="4" w:space="0" w:color="auto"/>
            </w:tcBorders>
          </w:tcPr>
          <w:p w14:paraId="5FF2A4AD" w14:textId="77777777" w:rsidR="00663B5B" w:rsidRPr="002360CA" w:rsidRDefault="00663B5B" w:rsidP="00663B5B">
            <w:pPr>
              <w:pStyle w:val="Default"/>
              <w:ind w:left="-84" w:right="-108"/>
              <w:rPr>
                <w:b/>
                <w:bCs/>
              </w:rPr>
            </w:pPr>
            <w:r w:rsidRPr="002360CA">
              <w:rPr>
                <w:b/>
                <w:bCs/>
              </w:rPr>
              <w:lastRenderedPageBreak/>
              <w:t>ИД-ОПК-4.1</w:t>
            </w:r>
          </w:p>
          <w:p w14:paraId="18EEBDB5" w14:textId="1242B50E" w:rsidR="00663B5B" w:rsidRPr="002360CA" w:rsidRDefault="00663B5B" w:rsidP="00663B5B">
            <w:pPr>
              <w:pStyle w:val="Default"/>
              <w:ind w:left="-84" w:right="-108"/>
              <w:rPr>
                <w:b/>
                <w:bCs/>
              </w:rPr>
            </w:pPr>
            <w:r w:rsidRPr="002360CA">
              <w:t xml:space="preserve">Применяет нормы государственной политики Российской Федерации в сфере </w:t>
            </w:r>
            <w:r w:rsidRPr="002360CA">
              <w:lastRenderedPageBreak/>
              <w:t>культуры в своей профессиональной деятельности</w:t>
            </w:r>
          </w:p>
        </w:tc>
        <w:tc>
          <w:tcPr>
            <w:tcW w:w="4972" w:type="dxa"/>
            <w:gridSpan w:val="2"/>
            <w:tcBorders>
              <w:top w:val="single" w:sz="4" w:space="0" w:color="auto"/>
              <w:left w:val="single" w:sz="4" w:space="0" w:color="auto"/>
              <w:bottom w:val="single" w:sz="4" w:space="0" w:color="auto"/>
              <w:right w:val="single" w:sz="4" w:space="0" w:color="auto"/>
            </w:tcBorders>
          </w:tcPr>
          <w:p w14:paraId="59064A4E" w14:textId="77777777" w:rsidR="00663B5B" w:rsidRPr="002360CA" w:rsidRDefault="00663B5B" w:rsidP="00663B5B">
            <w:pPr>
              <w:pStyle w:val="a4"/>
              <w:ind w:left="-84" w:right="-108"/>
              <w:rPr>
                <w:b/>
              </w:rPr>
            </w:pPr>
            <w:r w:rsidRPr="002360CA">
              <w:rPr>
                <w:b/>
                <w:bCs/>
              </w:rPr>
              <w:lastRenderedPageBreak/>
              <w:t>Знать:</w:t>
            </w:r>
            <w:r w:rsidRPr="002360CA">
              <w:rPr>
                <w:b/>
              </w:rPr>
              <w:t xml:space="preserve"> </w:t>
            </w:r>
          </w:p>
          <w:p w14:paraId="615D82E0" w14:textId="77777777" w:rsidR="00663B5B" w:rsidRDefault="00663B5B" w:rsidP="00663B5B">
            <w:pPr>
              <w:pStyle w:val="a4"/>
              <w:ind w:left="-84" w:right="-108"/>
              <w:contextualSpacing/>
            </w:pPr>
            <w:r w:rsidRPr="002360CA">
              <w:t>- функции, закономерности, принципы, направ</w:t>
            </w:r>
            <w:r>
              <w:t>-</w:t>
            </w:r>
            <w:r w:rsidRPr="002360CA">
              <w:t>ления государственной культурной политики;</w:t>
            </w:r>
          </w:p>
          <w:p w14:paraId="5B72C4D5" w14:textId="77777777" w:rsidR="00663B5B" w:rsidRDefault="00663B5B" w:rsidP="00663B5B">
            <w:pPr>
              <w:pStyle w:val="a4"/>
              <w:ind w:left="-84" w:right="-108"/>
              <w:contextualSpacing/>
            </w:pPr>
            <w:r w:rsidRPr="002360CA">
              <w:sym w:font="Symbol" w:char="F02D"/>
            </w:r>
            <w:r w:rsidRPr="002360CA">
              <w:t xml:space="preserve"> формы и практики культурной политики Российской Федерации; </w:t>
            </w:r>
          </w:p>
          <w:p w14:paraId="5CF60A13" w14:textId="77777777" w:rsidR="00663B5B" w:rsidRPr="002360CA" w:rsidRDefault="00663B5B" w:rsidP="00663B5B">
            <w:pPr>
              <w:pStyle w:val="a4"/>
              <w:ind w:left="-84" w:right="-108"/>
              <w:contextualSpacing/>
            </w:pPr>
            <w:r w:rsidRPr="002360CA">
              <w:sym w:font="Symbol" w:char="F02D"/>
            </w:r>
            <w:r w:rsidRPr="002360CA">
              <w:t xml:space="preserve"> нормативно-правовые акты, </w:t>
            </w:r>
            <w:r w:rsidRPr="002360CA">
              <w:lastRenderedPageBreak/>
              <w:t>регламентирующие профессиональную деятельность в сфере культуры.</w:t>
            </w:r>
          </w:p>
          <w:p w14:paraId="65ED6DEA" w14:textId="77777777" w:rsidR="00663B5B" w:rsidRPr="002360CA" w:rsidRDefault="00663B5B" w:rsidP="00663B5B">
            <w:pPr>
              <w:pStyle w:val="a4"/>
              <w:ind w:left="-84" w:right="-108"/>
              <w:rPr>
                <w:b/>
              </w:rPr>
            </w:pPr>
            <w:r w:rsidRPr="002360CA">
              <w:rPr>
                <w:b/>
                <w:bCs/>
              </w:rPr>
              <w:t>Уметь:</w:t>
            </w:r>
            <w:r w:rsidRPr="002360CA">
              <w:rPr>
                <w:b/>
              </w:rPr>
              <w:t xml:space="preserve"> </w:t>
            </w:r>
          </w:p>
          <w:p w14:paraId="609EA33D" w14:textId="77777777" w:rsidR="00663B5B" w:rsidRPr="002360CA" w:rsidRDefault="00663B5B" w:rsidP="00663B5B">
            <w:pPr>
              <w:pStyle w:val="a4"/>
              <w:ind w:left="-84" w:right="-108"/>
            </w:pPr>
            <w:r w:rsidRPr="002360CA">
              <w:t xml:space="preserve">- анализировать нормативно-правовую базу, регулирующую вопросы культуры; </w:t>
            </w:r>
          </w:p>
          <w:p w14:paraId="40E95751" w14:textId="77777777" w:rsidR="00663B5B" w:rsidRPr="002360CA" w:rsidRDefault="00663B5B" w:rsidP="00663B5B">
            <w:pPr>
              <w:pStyle w:val="a4"/>
              <w:ind w:left="-84" w:right="-108"/>
            </w:pPr>
            <w:r w:rsidRPr="002360CA">
              <w:sym w:font="Symbol" w:char="F02D"/>
            </w:r>
            <w:r w:rsidRPr="002360CA">
              <w:t xml:space="preserve"> анализировать программы в области культуры и искусства</w:t>
            </w:r>
          </w:p>
          <w:p w14:paraId="52C79771" w14:textId="77777777" w:rsidR="00663B5B" w:rsidRPr="002360CA" w:rsidRDefault="00663B5B" w:rsidP="00663B5B">
            <w:pPr>
              <w:pStyle w:val="a4"/>
              <w:ind w:left="-84" w:right="-108"/>
              <w:rPr>
                <w:b/>
                <w:bCs/>
              </w:rPr>
            </w:pPr>
            <w:r w:rsidRPr="002360CA">
              <w:rPr>
                <w:b/>
                <w:bCs/>
              </w:rPr>
              <w:t xml:space="preserve">Владеть: </w:t>
            </w:r>
          </w:p>
          <w:p w14:paraId="4E099BCC" w14:textId="77777777" w:rsidR="00663B5B" w:rsidRPr="002360CA" w:rsidRDefault="00663B5B" w:rsidP="00663B5B">
            <w:pPr>
              <w:pStyle w:val="a4"/>
              <w:ind w:left="-84" w:right="-108"/>
            </w:pPr>
            <w:r w:rsidRPr="002360CA">
              <w:t>-  навыками практического применения методик анализа к различным культурным формам и процессам современной жизни</w:t>
            </w:r>
            <w:r>
              <w:t>;</w:t>
            </w:r>
          </w:p>
          <w:p w14:paraId="61F6A1E7" w14:textId="61AAC177" w:rsidR="00663B5B" w:rsidRPr="002360CA" w:rsidRDefault="00663B5B" w:rsidP="00663B5B">
            <w:pPr>
              <w:pStyle w:val="Default"/>
              <w:ind w:left="-84" w:right="-108"/>
              <w:rPr>
                <w:b/>
                <w:bCs/>
              </w:rPr>
            </w:pPr>
            <w:r w:rsidRPr="002360CA">
              <w:t>-навыками выбора правовых инструментов в области реализации государственной культурной политики</w:t>
            </w:r>
          </w:p>
        </w:tc>
      </w:tr>
    </w:tbl>
    <w:p w14:paraId="6A2A7440" w14:textId="77777777" w:rsidR="00057EC4" w:rsidRPr="002360CA" w:rsidRDefault="00057EC4" w:rsidP="002360CA">
      <w:pPr>
        <w:pStyle w:val="a4"/>
        <w:ind w:firstLine="709"/>
        <w:contextualSpacing/>
        <w:jc w:val="both"/>
      </w:pPr>
    </w:p>
    <w:p w14:paraId="79BA9C47" w14:textId="77777777" w:rsidR="00057EC4" w:rsidRPr="002360CA" w:rsidRDefault="00057EC4" w:rsidP="002360CA">
      <w:pPr>
        <w:ind w:firstLine="709"/>
        <w:rPr>
          <w:b/>
          <w:bCs/>
        </w:rPr>
      </w:pPr>
      <w:r w:rsidRPr="002360CA">
        <w:rPr>
          <w:b/>
          <w:bCs/>
        </w:rPr>
        <w:t>4.</w:t>
      </w:r>
      <w:r w:rsidRPr="002360CA">
        <w:rPr>
          <w:b/>
          <w:bCs/>
          <w:lang w:val="en-US"/>
        </w:rPr>
        <w:t> </w:t>
      </w:r>
      <w:r w:rsidRPr="002360CA">
        <w:rPr>
          <w:b/>
          <w:bCs/>
        </w:rPr>
        <w:t>Объем, структура</w:t>
      </w:r>
      <w:r w:rsidRPr="002360CA">
        <w:rPr>
          <w:b/>
          <w:bCs/>
          <w:color w:val="FF0000"/>
        </w:rPr>
        <w:t xml:space="preserve"> </w:t>
      </w:r>
      <w:r w:rsidRPr="002360CA">
        <w:rPr>
          <w:b/>
          <w:bCs/>
        </w:rPr>
        <w:t xml:space="preserve">и содержание дисциплины </w:t>
      </w:r>
    </w:p>
    <w:p w14:paraId="5A163281" w14:textId="77777777" w:rsidR="00621EB4" w:rsidRPr="002360CA" w:rsidRDefault="00621EB4" w:rsidP="002360CA">
      <w:pPr>
        <w:ind w:firstLine="709"/>
        <w:rPr>
          <w:b/>
          <w:bCs/>
        </w:rPr>
      </w:pPr>
    </w:p>
    <w:p w14:paraId="070A589E" w14:textId="6C9F4F22" w:rsidR="00057EC4" w:rsidRPr="002360CA" w:rsidRDefault="00057EC4" w:rsidP="002360CA">
      <w:pPr>
        <w:ind w:firstLine="709"/>
        <w:jc w:val="both"/>
      </w:pPr>
      <w:r w:rsidRPr="002360CA">
        <w:t xml:space="preserve">Общая трудоемкость дисциплины составляет </w:t>
      </w:r>
      <w:r w:rsidRPr="002360CA">
        <w:rPr>
          <w:u w:val="single"/>
        </w:rPr>
        <w:t>3</w:t>
      </w:r>
      <w:r w:rsidRPr="002360CA">
        <w:t xml:space="preserve"> зачетных единиц, </w:t>
      </w:r>
      <w:r w:rsidRPr="002360CA">
        <w:rPr>
          <w:u w:val="single"/>
        </w:rPr>
        <w:t>108</w:t>
      </w:r>
      <w:r w:rsidRPr="002360CA">
        <w:t xml:space="preserve"> акад. часов.</w:t>
      </w:r>
    </w:p>
    <w:p w14:paraId="32F64C96" w14:textId="77777777" w:rsidR="00057EC4" w:rsidRPr="002360CA" w:rsidRDefault="00057EC4" w:rsidP="002360CA">
      <w:pPr>
        <w:ind w:firstLine="709"/>
        <w:jc w:val="both"/>
      </w:pPr>
    </w:p>
    <w:tbl>
      <w:tblPr>
        <w:tblW w:w="5051"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6"/>
        <w:gridCol w:w="4783"/>
        <w:gridCol w:w="302"/>
        <w:gridCol w:w="297"/>
        <w:gridCol w:w="367"/>
        <w:gridCol w:w="367"/>
        <w:gridCol w:w="384"/>
        <w:gridCol w:w="504"/>
        <w:gridCol w:w="597"/>
        <w:gridCol w:w="1479"/>
      </w:tblGrid>
      <w:tr w:rsidR="00ED00DC" w:rsidRPr="002360CA" w14:paraId="32FB9688" w14:textId="77777777" w:rsidTr="0021341D">
        <w:trPr>
          <w:cantSplit/>
          <w:trHeight w:val="1312"/>
        </w:trPr>
        <w:tc>
          <w:tcPr>
            <w:tcW w:w="224" w:type="pct"/>
            <w:vMerge w:val="restart"/>
            <w:tcBorders>
              <w:top w:val="single" w:sz="4" w:space="0" w:color="auto"/>
              <w:left w:val="single" w:sz="4" w:space="0" w:color="auto"/>
              <w:right w:val="single" w:sz="4" w:space="0" w:color="auto"/>
            </w:tcBorders>
            <w:hideMark/>
          </w:tcPr>
          <w:p w14:paraId="2DE4F042" w14:textId="77777777" w:rsidR="00663B5B" w:rsidRPr="002360CA" w:rsidRDefault="00663B5B" w:rsidP="00663B5B">
            <w:pPr>
              <w:ind w:left="-14"/>
              <w:jc w:val="center"/>
              <w:rPr>
                <w:bCs/>
              </w:rPr>
            </w:pPr>
            <w:r w:rsidRPr="002360CA">
              <w:rPr>
                <w:bCs/>
              </w:rPr>
              <w:t>№</w:t>
            </w:r>
          </w:p>
          <w:p w14:paraId="42E1DEAE" w14:textId="77777777" w:rsidR="00663B5B" w:rsidRPr="002360CA" w:rsidRDefault="00663B5B" w:rsidP="00663B5B">
            <w:pPr>
              <w:ind w:left="-14"/>
              <w:jc w:val="center"/>
              <w:rPr>
                <w:bCs/>
              </w:rPr>
            </w:pPr>
            <w:r w:rsidRPr="002360CA">
              <w:rPr>
                <w:bCs/>
              </w:rPr>
              <w:t>п/п</w:t>
            </w:r>
          </w:p>
        </w:tc>
        <w:tc>
          <w:tcPr>
            <w:tcW w:w="2516" w:type="pct"/>
            <w:vMerge w:val="restart"/>
            <w:tcBorders>
              <w:top w:val="single" w:sz="4" w:space="0" w:color="auto"/>
              <w:left w:val="single" w:sz="4" w:space="0" w:color="auto"/>
              <w:right w:val="single" w:sz="4" w:space="0" w:color="auto"/>
            </w:tcBorders>
            <w:tcMar>
              <w:top w:w="28" w:type="dxa"/>
              <w:left w:w="17" w:type="dxa"/>
              <w:bottom w:w="0" w:type="dxa"/>
              <w:right w:w="17" w:type="dxa"/>
            </w:tcMar>
          </w:tcPr>
          <w:p w14:paraId="6E2896B8" w14:textId="77777777" w:rsidR="00663B5B" w:rsidRPr="002360CA" w:rsidRDefault="00663B5B" w:rsidP="00663B5B">
            <w:pPr>
              <w:ind w:left="-14"/>
              <w:jc w:val="center"/>
              <w:rPr>
                <w:bCs/>
              </w:rPr>
            </w:pPr>
            <w:r w:rsidRPr="002360CA">
              <w:rPr>
                <w:bCs/>
              </w:rPr>
              <w:t>Темы (разделы)</w:t>
            </w:r>
          </w:p>
          <w:p w14:paraId="262B050F" w14:textId="77777777" w:rsidR="00663B5B" w:rsidRPr="002360CA" w:rsidRDefault="00663B5B" w:rsidP="00663B5B">
            <w:pPr>
              <w:ind w:left="-14"/>
              <w:jc w:val="center"/>
              <w:rPr>
                <w:bCs/>
              </w:rPr>
            </w:pPr>
            <w:r w:rsidRPr="002360CA">
              <w:rPr>
                <w:bCs/>
              </w:rPr>
              <w:t xml:space="preserve">дисциплины, </w:t>
            </w:r>
          </w:p>
          <w:p w14:paraId="5B6DDFCC" w14:textId="77777777" w:rsidR="00663B5B" w:rsidRPr="002360CA" w:rsidRDefault="00663B5B" w:rsidP="00663B5B">
            <w:pPr>
              <w:ind w:left="-14"/>
              <w:jc w:val="center"/>
              <w:rPr>
                <w:bCs/>
              </w:rPr>
            </w:pPr>
            <w:r w:rsidRPr="002360CA">
              <w:rPr>
                <w:bCs/>
              </w:rPr>
              <w:t>их содержание</w:t>
            </w:r>
          </w:p>
          <w:p w14:paraId="212F7CAA" w14:textId="77777777" w:rsidR="00663B5B" w:rsidRPr="002360CA" w:rsidRDefault="00663B5B" w:rsidP="00663B5B">
            <w:pPr>
              <w:ind w:left="-14"/>
              <w:jc w:val="center"/>
              <w:rPr>
                <w:bCs/>
              </w:rPr>
            </w:pPr>
          </w:p>
        </w:tc>
        <w:tc>
          <w:tcPr>
            <w:tcW w:w="159" w:type="pct"/>
            <w:vMerge w:val="restart"/>
            <w:tcBorders>
              <w:top w:val="single" w:sz="4" w:space="0" w:color="auto"/>
              <w:left w:val="single" w:sz="4" w:space="0" w:color="auto"/>
              <w:right w:val="single" w:sz="4" w:space="0" w:color="auto"/>
            </w:tcBorders>
            <w:textDirection w:val="btLr"/>
            <w:hideMark/>
          </w:tcPr>
          <w:p w14:paraId="35CE3A49" w14:textId="77777777" w:rsidR="00663B5B" w:rsidRPr="002360CA" w:rsidRDefault="00663B5B" w:rsidP="00663B5B">
            <w:pPr>
              <w:ind w:left="-14"/>
              <w:contextualSpacing/>
              <w:jc w:val="center"/>
              <w:rPr>
                <w:bCs/>
              </w:rPr>
            </w:pPr>
            <w:r w:rsidRPr="002360CA">
              <w:rPr>
                <w:bCs/>
              </w:rPr>
              <w:t>Семестр</w:t>
            </w:r>
          </w:p>
        </w:tc>
        <w:tc>
          <w:tcPr>
            <w:tcW w:w="1323" w:type="pct"/>
            <w:gridSpan w:val="6"/>
            <w:tcBorders>
              <w:top w:val="single" w:sz="4" w:space="0" w:color="auto"/>
              <w:left w:val="single" w:sz="4" w:space="0" w:color="auto"/>
              <w:bottom w:val="single" w:sz="4" w:space="0" w:color="auto"/>
              <w:right w:val="single" w:sz="4" w:space="0" w:color="auto"/>
            </w:tcBorders>
            <w:hideMark/>
          </w:tcPr>
          <w:p w14:paraId="4903F3D9" w14:textId="04B449DD" w:rsidR="00663B5B" w:rsidRPr="002360CA" w:rsidRDefault="00663B5B" w:rsidP="00663B5B">
            <w:pPr>
              <w:ind w:left="-14"/>
              <w:jc w:val="center"/>
              <w:rPr>
                <w:bCs/>
              </w:rPr>
            </w:pPr>
            <w:r w:rsidRPr="002360CA">
              <w:rPr>
                <w:bCs/>
              </w:rPr>
              <w:t>Виды учебных занятий, включая самостоятельную работу студентов, и их трудоемкость(в академических часах)</w:t>
            </w:r>
          </w:p>
        </w:tc>
        <w:tc>
          <w:tcPr>
            <w:tcW w:w="778" w:type="pct"/>
            <w:vMerge w:val="restart"/>
            <w:tcBorders>
              <w:top w:val="single" w:sz="4" w:space="0" w:color="auto"/>
              <w:left w:val="single" w:sz="4" w:space="0" w:color="auto"/>
              <w:right w:val="single" w:sz="4" w:space="0" w:color="auto"/>
            </w:tcBorders>
          </w:tcPr>
          <w:p w14:paraId="37AEAA3E" w14:textId="77777777" w:rsidR="00663B5B" w:rsidRPr="002360CA" w:rsidRDefault="00663B5B" w:rsidP="00663B5B">
            <w:pPr>
              <w:ind w:left="-14"/>
              <w:jc w:val="center"/>
              <w:rPr>
                <w:bCs/>
              </w:rPr>
            </w:pPr>
            <w:r w:rsidRPr="002360CA">
              <w:rPr>
                <w:bCs/>
              </w:rPr>
              <w:t xml:space="preserve">Формы текущего контроля успеваемости </w:t>
            </w:r>
          </w:p>
          <w:p w14:paraId="1A6515A2" w14:textId="30F8FEAE" w:rsidR="00663B5B" w:rsidRPr="002360CA" w:rsidRDefault="00663B5B" w:rsidP="00ED00DC">
            <w:pPr>
              <w:ind w:left="-14"/>
              <w:jc w:val="center"/>
              <w:rPr>
                <w:bCs/>
              </w:rPr>
            </w:pPr>
            <w:r w:rsidRPr="002360CA">
              <w:rPr>
                <w:bCs/>
              </w:rPr>
              <w:t>Форма промежуточ</w:t>
            </w:r>
            <w:r w:rsidR="00ED00DC">
              <w:rPr>
                <w:bCs/>
              </w:rPr>
              <w:t>-</w:t>
            </w:r>
            <w:r w:rsidRPr="002360CA">
              <w:rPr>
                <w:bCs/>
              </w:rPr>
              <w:t>ной аттестации (по семестрам)Формы ЭО и ДОТ</w:t>
            </w:r>
            <w:r w:rsidR="00ED00DC">
              <w:rPr>
                <w:bCs/>
              </w:rPr>
              <w:t xml:space="preserve"> </w:t>
            </w:r>
            <w:r w:rsidRPr="002360CA">
              <w:rPr>
                <w:bCs/>
              </w:rPr>
              <w:t>(при наличии)</w:t>
            </w:r>
          </w:p>
        </w:tc>
      </w:tr>
      <w:tr w:rsidR="00ED00DC" w:rsidRPr="002360CA" w14:paraId="26B7242D" w14:textId="77777777" w:rsidTr="0021341D">
        <w:tc>
          <w:tcPr>
            <w:tcW w:w="224" w:type="pct"/>
            <w:vMerge/>
            <w:tcBorders>
              <w:left w:val="single" w:sz="4" w:space="0" w:color="auto"/>
              <w:right w:val="single" w:sz="4" w:space="0" w:color="auto"/>
            </w:tcBorders>
          </w:tcPr>
          <w:p w14:paraId="78CABF76" w14:textId="77777777" w:rsidR="00663B5B" w:rsidRPr="002360CA" w:rsidRDefault="00663B5B" w:rsidP="00663B5B">
            <w:pPr>
              <w:ind w:left="-14"/>
              <w:jc w:val="both"/>
              <w:rPr>
                <w:b/>
                <w:bCs/>
                <w:highlight w:val="yellow"/>
              </w:rPr>
            </w:pPr>
          </w:p>
        </w:tc>
        <w:tc>
          <w:tcPr>
            <w:tcW w:w="2516" w:type="pct"/>
            <w:vMerge/>
            <w:tcBorders>
              <w:left w:val="single" w:sz="4" w:space="0" w:color="auto"/>
              <w:right w:val="single" w:sz="4" w:space="0" w:color="auto"/>
            </w:tcBorders>
          </w:tcPr>
          <w:p w14:paraId="15200CD4" w14:textId="77777777" w:rsidR="00663B5B" w:rsidRPr="002360CA" w:rsidRDefault="00663B5B" w:rsidP="00663B5B">
            <w:pPr>
              <w:ind w:left="-14"/>
              <w:jc w:val="both"/>
              <w:rPr>
                <w:b/>
                <w:bCs/>
                <w:highlight w:val="yellow"/>
              </w:rPr>
            </w:pPr>
          </w:p>
        </w:tc>
        <w:tc>
          <w:tcPr>
            <w:tcW w:w="159" w:type="pct"/>
            <w:vMerge/>
            <w:tcBorders>
              <w:left w:val="single" w:sz="4" w:space="0" w:color="auto"/>
              <w:right w:val="single" w:sz="4" w:space="0" w:color="auto"/>
            </w:tcBorders>
          </w:tcPr>
          <w:p w14:paraId="0998D758" w14:textId="77777777" w:rsidR="00663B5B" w:rsidRPr="002360CA" w:rsidRDefault="00663B5B" w:rsidP="00663B5B">
            <w:pPr>
              <w:ind w:left="-14"/>
              <w:jc w:val="both"/>
              <w:rPr>
                <w:b/>
                <w:bCs/>
                <w:highlight w:val="yellow"/>
              </w:rPr>
            </w:pPr>
          </w:p>
        </w:tc>
        <w:tc>
          <w:tcPr>
            <w:tcW w:w="1009" w:type="pct"/>
            <w:gridSpan w:val="5"/>
            <w:tcBorders>
              <w:top w:val="single" w:sz="4" w:space="0" w:color="auto"/>
              <w:left w:val="single" w:sz="4" w:space="0" w:color="auto"/>
              <w:bottom w:val="single" w:sz="4" w:space="0" w:color="auto"/>
              <w:right w:val="single" w:sz="4" w:space="0" w:color="auto"/>
            </w:tcBorders>
            <w:hideMark/>
          </w:tcPr>
          <w:p w14:paraId="4789F288" w14:textId="77777777" w:rsidR="00663B5B" w:rsidRPr="002360CA" w:rsidRDefault="00663B5B" w:rsidP="00663B5B">
            <w:pPr>
              <w:ind w:left="-79" w:right="-141"/>
              <w:jc w:val="center"/>
            </w:pPr>
            <w:r w:rsidRPr="002360CA">
              <w:t>Контактная работа</w:t>
            </w:r>
          </w:p>
        </w:tc>
        <w:tc>
          <w:tcPr>
            <w:tcW w:w="314" w:type="pct"/>
            <w:vMerge w:val="restart"/>
            <w:tcBorders>
              <w:top w:val="single" w:sz="4" w:space="0" w:color="auto"/>
              <w:left w:val="single" w:sz="4" w:space="0" w:color="auto"/>
              <w:bottom w:val="single" w:sz="4" w:space="0" w:color="auto"/>
              <w:right w:val="single" w:sz="4" w:space="0" w:color="auto"/>
            </w:tcBorders>
            <w:textDirection w:val="btLr"/>
            <w:hideMark/>
          </w:tcPr>
          <w:p w14:paraId="122A21A7" w14:textId="6B3FC3D4" w:rsidR="00663B5B" w:rsidRPr="002360CA" w:rsidRDefault="00663B5B" w:rsidP="00663B5B">
            <w:pPr>
              <w:ind w:left="-14"/>
              <w:jc w:val="center"/>
            </w:pPr>
            <w:r>
              <w:t>С</w:t>
            </w:r>
            <w:r w:rsidRPr="002360CA">
              <w:t>амостоятельная</w:t>
            </w:r>
          </w:p>
          <w:p w14:paraId="7559B9C3" w14:textId="77777777" w:rsidR="00663B5B" w:rsidRPr="002360CA" w:rsidRDefault="00663B5B" w:rsidP="00663B5B">
            <w:pPr>
              <w:ind w:left="-14"/>
              <w:jc w:val="center"/>
            </w:pPr>
            <w:r w:rsidRPr="002360CA">
              <w:t>работа</w:t>
            </w:r>
          </w:p>
        </w:tc>
        <w:tc>
          <w:tcPr>
            <w:tcW w:w="778" w:type="pct"/>
            <w:vMerge/>
            <w:tcBorders>
              <w:left w:val="single" w:sz="4" w:space="0" w:color="auto"/>
              <w:right w:val="single" w:sz="4" w:space="0" w:color="auto"/>
            </w:tcBorders>
          </w:tcPr>
          <w:p w14:paraId="0E387397" w14:textId="77777777" w:rsidR="00663B5B" w:rsidRPr="002360CA" w:rsidRDefault="00663B5B" w:rsidP="00663B5B">
            <w:pPr>
              <w:ind w:left="-14"/>
              <w:jc w:val="both"/>
              <w:rPr>
                <w:highlight w:val="yellow"/>
              </w:rPr>
            </w:pPr>
          </w:p>
        </w:tc>
      </w:tr>
      <w:tr w:rsidR="00ED00DC" w:rsidRPr="002360CA" w14:paraId="5D61075B" w14:textId="77777777" w:rsidTr="0021341D">
        <w:trPr>
          <w:cantSplit/>
          <w:trHeight w:val="1695"/>
        </w:trPr>
        <w:tc>
          <w:tcPr>
            <w:tcW w:w="224" w:type="pct"/>
            <w:vMerge/>
            <w:tcBorders>
              <w:left w:val="single" w:sz="4" w:space="0" w:color="auto"/>
              <w:bottom w:val="single" w:sz="4" w:space="0" w:color="auto"/>
              <w:right w:val="single" w:sz="4" w:space="0" w:color="auto"/>
            </w:tcBorders>
            <w:vAlign w:val="center"/>
            <w:hideMark/>
          </w:tcPr>
          <w:p w14:paraId="5AF38E4A" w14:textId="77777777" w:rsidR="00663B5B" w:rsidRPr="002360CA" w:rsidRDefault="00663B5B" w:rsidP="00663B5B">
            <w:pPr>
              <w:ind w:left="-14"/>
              <w:rPr>
                <w:b/>
                <w:bCs/>
                <w:highlight w:val="yellow"/>
              </w:rPr>
            </w:pPr>
          </w:p>
        </w:tc>
        <w:tc>
          <w:tcPr>
            <w:tcW w:w="2516" w:type="pct"/>
            <w:vMerge/>
            <w:tcBorders>
              <w:left w:val="single" w:sz="4" w:space="0" w:color="auto"/>
              <w:bottom w:val="single" w:sz="4" w:space="0" w:color="auto"/>
              <w:right w:val="single" w:sz="4" w:space="0" w:color="auto"/>
            </w:tcBorders>
            <w:vAlign w:val="center"/>
            <w:hideMark/>
          </w:tcPr>
          <w:p w14:paraId="4CA692B6" w14:textId="77777777" w:rsidR="00663B5B" w:rsidRPr="002360CA" w:rsidRDefault="00663B5B" w:rsidP="00663B5B">
            <w:pPr>
              <w:ind w:left="-14"/>
              <w:rPr>
                <w:b/>
                <w:bCs/>
                <w:highlight w:val="yellow"/>
              </w:rPr>
            </w:pPr>
          </w:p>
        </w:tc>
        <w:tc>
          <w:tcPr>
            <w:tcW w:w="159" w:type="pct"/>
            <w:vMerge/>
            <w:tcBorders>
              <w:left w:val="single" w:sz="4" w:space="0" w:color="auto"/>
              <w:bottom w:val="single" w:sz="4" w:space="0" w:color="auto"/>
              <w:right w:val="single" w:sz="4" w:space="0" w:color="auto"/>
            </w:tcBorders>
            <w:vAlign w:val="center"/>
            <w:hideMark/>
          </w:tcPr>
          <w:p w14:paraId="2D572430" w14:textId="77777777" w:rsidR="00663B5B" w:rsidRPr="002360CA" w:rsidRDefault="00663B5B" w:rsidP="00663B5B">
            <w:pPr>
              <w:ind w:left="-14"/>
              <w:rPr>
                <w:b/>
                <w:bCs/>
                <w:highlight w:val="yellow"/>
              </w:rPr>
            </w:pPr>
          </w:p>
        </w:tc>
        <w:tc>
          <w:tcPr>
            <w:tcW w:w="156" w:type="pct"/>
            <w:tcBorders>
              <w:top w:val="single" w:sz="4" w:space="0" w:color="auto"/>
              <w:left w:val="single" w:sz="4" w:space="0" w:color="auto"/>
              <w:bottom w:val="single" w:sz="4" w:space="0" w:color="auto"/>
              <w:right w:val="single" w:sz="4" w:space="0" w:color="auto"/>
            </w:tcBorders>
            <w:textDirection w:val="btLr"/>
            <w:vAlign w:val="center"/>
            <w:hideMark/>
          </w:tcPr>
          <w:p w14:paraId="031417A3" w14:textId="77777777" w:rsidR="00663B5B" w:rsidRPr="002360CA" w:rsidRDefault="00663B5B" w:rsidP="00663B5B">
            <w:pPr>
              <w:ind w:left="-14"/>
              <w:jc w:val="center"/>
            </w:pPr>
            <w:r w:rsidRPr="002360CA">
              <w:t>лекции</w:t>
            </w:r>
          </w:p>
        </w:tc>
        <w:tc>
          <w:tcPr>
            <w:tcW w:w="19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34DB85A8" w14:textId="77777777" w:rsidR="00663B5B" w:rsidRPr="002360CA" w:rsidRDefault="00663B5B" w:rsidP="00663B5B">
            <w:pPr>
              <w:ind w:left="-14"/>
              <w:jc w:val="center"/>
            </w:pPr>
            <w:r w:rsidRPr="002360CA">
              <w:t>практические</w:t>
            </w:r>
          </w:p>
        </w:tc>
        <w:tc>
          <w:tcPr>
            <w:tcW w:w="19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64A355C6" w14:textId="77777777" w:rsidR="00663B5B" w:rsidRPr="002360CA" w:rsidRDefault="00663B5B" w:rsidP="00663B5B">
            <w:pPr>
              <w:ind w:left="-14"/>
              <w:jc w:val="center"/>
            </w:pPr>
            <w:r w:rsidRPr="002360CA">
              <w:t>л</w:t>
            </w:r>
            <w:r w:rsidRPr="002360CA">
              <w:rPr>
                <w:lang w:val="en-US"/>
              </w:rPr>
              <w:t>аб</w:t>
            </w:r>
            <w:r w:rsidRPr="002360CA">
              <w:t>ораторные</w:t>
            </w:r>
          </w:p>
        </w:tc>
        <w:tc>
          <w:tcPr>
            <w:tcW w:w="20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691E724E" w14:textId="77777777" w:rsidR="00663B5B" w:rsidRPr="002360CA" w:rsidRDefault="00663B5B" w:rsidP="00663B5B">
            <w:pPr>
              <w:ind w:left="-14"/>
              <w:jc w:val="center"/>
            </w:pPr>
            <w:r w:rsidRPr="002360CA">
              <w:t>консультации</w:t>
            </w:r>
          </w:p>
        </w:tc>
        <w:tc>
          <w:tcPr>
            <w:tcW w:w="265" w:type="pct"/>
            <w:tcBorders>
              <w:top w:val="single" w:sz="4" w:space="0" w:color="auto"/>
              <w:left w:val="single" w:sz="4" w:space="0" w:color="auto"/>
              <w:bottom w:val="single" w:sz="4" w:space="0" w:color="auto"/>
              <w:right w:val="single" w:sz="4" w:space="0" w:color="auto"/>
            </w:tcBorders>
            <w:textDirection w:val="btLr"/>
            <w:vAlign w:val="center"/>
            <w:hideMark/>
          </w:tcPr>
          <w:p w14:paraId="50141152" w14:textId="77777777" w:rsidR="00663B5B" w:rsidRPr="002360CA" w:rsidRDefault="00663B5B" w:rsidP="00663B5B">
            <w:pPr>
              <w:ind w:left="-14"/>
              <w:jc w:val="center"/>
            </w:pPr>
            <w:r w:rsidRPr="002360CA">
              <w:t>аттестационные испытания</w:t>
            </w:r>
          </w:p>
        </w:tc>
        <w:tc>
          <w:tcPr>
            <w:tcW w:w="314" w:type="pct"/>
            <w:vMerge/>
            <w:tcBorders>
              <w:top w:val="single" w:sz="4" w:space="0" w:color="auto"/>
              <w:left w:val="single" w:sz="4" w:space="0" w:color="auto"/>
              <w:bottom w:val="single" w:sz="4" w:space="0" w:color="auto"/>
              <w:right w:val="single" w:sz="4" w:space="0" w:color="auto"/>
            </w:tcBorders>
            <w:vAlign w:val="center"/>
            <w:hideMark/>
          </w:tcPr>
          <w:p w14:paraId="2CE961B7" w14:textId="77777777" w:rsidR="00663B5B" w:rsidRPr="002360CA" w:rsidRDefault="00663B5B" w:rsidP="00663B5B">
            <w:pPr>
              <w:ind w:left="-14"/>
            </w:pPr>
          </w:p>
        </w:tc>
        <w:tc>
          <w:tcPr>
            <w:tcW w:w="778" w:type="pct"/>
            <w:vMerge/>
            <w:tcBorders>
              <w:left w:val="single" w:sz="4" w:space="0" w:color="auto"/>
              <w:bottom w:val="single" w:sz="4" w:space="0" w:color="auto"/>
              <w:right w:val="single" w:sz="4" w:space="0" w:color="auto"/>
            </w:tcBorders>
            <w:vAlign w:val="center"/>
            <w:hideMark/>
          </w:tcPr>
          <w:p w14:paraId="105664AD" w14:textId="77777777" w:rsidR="00663B5B" w:rsidRPr="002360CA" w:rsidRDefault="00663B5B" w:rsidP="00663B5B">
            <w:pPr>
              <w:ind w:left="-14"/>
              <w:rPr>
                <w:highlight w:val="yellow"/>
              </w:rPr>
            </w:pPr>
          </w:p>
        </w:tc>
      </w:tr>
      <w:tr w:rsidR="00E1091B" w:rsidRPr="002360CA" w14:paraId="0FD3F3F3" w14:textId="77777777" w:rsidTr="0021341D">
        <w:tc>
          <w:tcPr>
            <w:tcW w:w="224" w:type="pct"/>
            <w:tcBorders>
              <w:top w:val="single" w:sz="4" w:space="0" w:color="auto"/>
              <w:left w:val="single" w:sz="4" w:space="0" w:color="auto"/>
              <w:bottom w:val="single" w:sz="4" w:space="0" w:color="auto"/>
              <w:right w:val="single" w:sz="4" w:space="0" w:color="auto"/>
            </w:tcBorders>
            <w:vAlign w:val="center"/>
            <w:hideMark/>
          </w:tcPr>
          <w:p w14:paraId="6E6404F9" w14:textId="34F3CE83" w:rsidR="00560721" w:rsidRPr="0021341D" w:rsidRDefault="00560721" w:rsidP="00663B5B">
            <w:pPr>
              <w:ind w:left="-14"/>
              <w:jc w:val="center"/>
            </w:pPr>
            <w:bookmarkStart w:id="0" w:name="_Hlk160295945"/>
            <w:r w:rsidRPr="002360CA">
              <w:rPr>
                <w:lang w:val="en-US"/>
              </w:rPr>
              <w:t>1</w:t>
            </w:r>
            <w:r w:rsidR="0021341D">
              <w:t>.</w:t>
            </w:r>
          </w:p>
        </w:tc>
        <w:tc>
          <w:tcPr>
            <w:tcW w:w="2516" w:type="pct"/>
            <w:tcBorders>
              <w:top w:val="single" w:sz="4" w:space="0" w:color="auto"/>
              <w:left w:val="single" w:sz="4" w:space="0" w:color="auto"/>
              <w:bottom w:val="single" w:sz="4" w:space="0" w:color="auto"/>
              <w:right w:val="single" w:sz="4" w:space="0" w:color="auto"/>
            </w:tcBorders>
          </w:tcPr>
          <w:p w14:paraId="0E1FB946" w14:textId="77777777" w:rsidR="00560721" w:rsidRPr="002360CA" w:rsidRDefault="00560721" w:rsidP="00663B5B">
            <w:pPr>
              <w:ind w:left="-14"/>
            </w:pPr>
            <w:r w:rsidRPr="002360CA">
              <w:t>Культурная политика: понятие, принципы, цели и задачи</w:t>
            </w:r>
          </w:p>
        </w:tc>
        <w:tc>
          <w:tcPr>
            <w:tcW w:w="159" w:type="pct"/>
            <w:tcBorders>
              <w:top w:val="single" w:sz="4" w:space="0" w:color="auto"/>
              <w:left w:val="single" w:sz="4" w:space="0" w:color="auto"/>
              <w:bottom w:val="single" w:sz="4" w:space="0" w:color="auto"/>
              <w:right w:val="single" w:sz="4" w:space="0" w:color="auto"/>
            </w:tcBorders>
            <w:vAlign w:val="center"/>
            <w:hideMark/>
          </w:tcPr>
          <w:p w14:paraId="72136CCC"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hideMark/>
          </w:tcPr>
          <w:p w14:paraId="6E41BB0D" w14:textId="77777777" w:rsidR="00560721" w:rsidRPr="002360CA" w:rsidRDefault="00560721" w:rsidP="00663B5B">
            <w:pPr>
              <w:ind w:left="-14"/>
              <w:jc w:val="center"/>
            </w:pPr>
            <w:r w:rsidRPr="002360CA">
              <w:t>1</w:t>
            </w:r>
          </w:p>
        </w:tc>
        <w:tc>
          <w:tcPr>
            <w:tcW w:w="193" w:type="pct"/>
            <w:tcBorders>
              <w:top w:val="single" w:sz="4" w:space="0" w:color="auto"/>
              <w:left w:val="single" w:sz="4" w:space="0" w:color="auto"/>
              <w:bottom w:val="single" w:sz="4" w:space="0" w:color="auto"/>
              <w:right w:val="single" w:sz="4" w:space="0" w:color="auto"/>
            </w:tcBorders>
            <w:vAlign w:val="center"/>
            <w:hideMark/>
          </w:tcPr>
          <w:p w14:paraId="6AB1E61E" w14:textId="77777777" w:rsidR="00560721" w:rsidRPr="002360CA" w:rsidRDefault="00560721"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tcPr>
          <w:p w14:paraId="45D60B9A"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3F87F2B4"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5D76C279"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300F890E" w14:textId="77777777" w:rsidR="00560721" w:rsidRPr="002360CA" w:rsidRDefault="00560721" w:rsidP="00663B5B">
            <w:pPr>
              <w:ind w:left="-14"/>
              <w:jc w:val="center"/>
            </w:pPr>
            <w:r w:rsidRPr="002360CA">
              <w:t>5</w:t>
            </w:r>
          </w:p>
        </w:tc>
        <w:tc>
          <w:tcPr>
            <w:tcW w:w="778" w:type="pct"/>
            <w:vMerge w:val="restart"/>
            <w:tcBorders>
              <w:top w:val="single" w:sz="4" w:space="0" w:color="auto"/>
              <w:left w:val="single" w:sz="4" w:space="0" w:color="auto"/>
              <w:right w:val="single" w:sz="4" w:space="0" w:color="auto"/>
            </w:tcBorders>
          </w:tcPr>
          <w:p w14:paraId="5F09A38B" w14:textId="164C73DF" w:rsidR="00560721" w:rsidRPr="002360CA" w:rsidRDefault="00560721" w:rsidP="00663B5B">
            <w:pPr>
              <w:ind w:left="-14"/>
              <w:rPr>
                <w:color w:val="000099"/>
              </w:rPr>
            </w:pPr>
            <w:r w:rsidRPr="002360CA">
              <w:t>Задания для самостоятельной работы №1</w:t>
            </w:r>
          </w:p>
        </w:tc>
      </w:tr>
      <w:tr w:rsidR="00E1091B" w:rsidRPr="002360CA" w14:paraId="0D0D2FF1" w14:textId="77777777" w:rsidTr="0021341D">
        <w:trPr>
          <w:trHeight w:val="217"/>
        </w:trPr>
        <w:tc>
          <w:tcPr>
            <w:tcW w:w="224" w:type="pct"/>
            <w:tcBorders>
              <w:top w:val="single" w:sz="4" w:space="0" w:color="auto"/>
              <w:left w:val="single" w:sz="4" w:space="0" w:color="auto"/>
              <w:bottom w:val="single" w:sz="4" w:space="0" w:color="auto"/>
              <w:right w:val="single" w:sz="4" w:space="0" w:color="auto"/>
            </w:tcBorders>
            <w:vAlign w:val="center"/>
            <w:hideMark/>
          </w:tcPr>
          <w:p w14:paraId="51426CB2" w14:textId="320E6A8E" w:rsidR="00560721" w:rsidRPr="0021341D" w:rsidRDefault="00560721" w:rsidP="00663B5B">
            <w:pPr>
              <w:ind w:left="-14"/>
              <w:jc w:val="center"/>
            </w:pPr>
            <w:r w:rsidRPr="002360CA">
              <w:rPr>
                <w:lang w:val="en-US"/>
              </w:rPr>
              <w:t>2</w:t>
            </w:r>
            <w:r w:rsidR="0021341D">
              <w:t>.</w:t>
            </w:r>
          </w:p>
        </w:tc>
        <w:tc>
          <w:tcPr>
            <w:tcW w:w="2516" w:type="pct"/>
            <w:tcBorders>
              <w:top w:val="single" w:sz="4" w:space="0" w:color="auto"/>
              <w:left w:val="single" w:sz="4" w:space="0" w:color="auto"/>
              <w:bottom w:val="single" w:sz="4" w:space="0" w:color="auto"/>
              <w:right w:val="single" w:sz="4" w:space="0" w:color="auto"/>
            </w:tcBorders>
          </w:tcPr>
          <w:p w14:paraId="7C50C413" w14:textId="5B4F3825" w:rsidR="00560721" w:rsidRPr="002360CA" w:rsidRDefault="00560721" w:rsidP="00ED00DC">
            <w:pPr>
              <w:ind w:left="-14"/>
              <w:rPr>
                <w:bCs/>
                <w:i/>
                <w:iCs/>
                <w:u w:val="single"/>
              </w:rPr>
            </w:pPr>
            <w:r w:rsidRPr="002360CA">
              <w:t>Ценностно-нормативный цивилизационный подход в государственной культурной политике</w:t>
            </w:r>
          </w:p>
        </w:tc>
        <w:tc>
          <w:tcPr>
            <w:tcW w:w="159" w:type="pct"/>
            <w:tcBorders>
              <w:top w:val="single" w:sz="4" w:space="0" w:color="auto"/>
              <w:left w:val="single" w:sz="4" w:space="0" w:color="auto"/>
              <w:bottom w:val="single" w:sz="4" w:space="0" w:color="auto"/>
              <w:right w:val="single" w:sz="4" w:space="0" w:color="auto"/>
            </w:tcBorders>
            <w:vAlign w:val="center"/>
          </w:tcPr>
          <w:p w14:paraId="417EFDD2"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hideMark/>
          </w:tcPr>
          <w:p w14:paraId="3FDC30F0" w14:textId="77777777" w:rsidR="00560721" w:rsidRPr="002360CA" w:rsidRDefault="00560721" w:rsidP="00663B5B">
            <w:pPr>
              <w:ind w:left="-14"/>
              <w:jc w:val="center"/>
            </w:pPr>
            <w:r w:rsidRPr="002360CA">
              <w:t>1</w:t>
            </w:r>
          </w:p>
        </w:tc>
        <w:tc>
          <w:tcPr>
            <w:tcW w:w="193" w:type="pct"/>
            <w:tcBorders>
              <w:top w:val="single" w:sz="4" w:space="0" w:color="auto"/>
              <w:left w:val="single" w:sz="4" w:space="0" w:color="auto"/>
              <w:bottom w:val="single" w:sz="4" w:space="0" w:color="auto"/>
              <w:right w:val="single" w:sz="4" w:space="0" w:color="auto"/>
            </w:tcBorders>
            <w:vAlign w:val="center"/>
            <w:hideMark/>
          </w:tcPr>
          <w:p w14:paraId="7D4E443F" w14:textId="77777777" w:rsidR="00560721" w:rsidRPr="002360CA" w:rsidRDefault="00560721"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tcPr>
          <w:p w14:paraId="3E9D15A7"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2B548FBF"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661B5153"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410BCD2C" w14:textId="77777777" w:rsidR="00560721" w:rsidRPr="002360CA" w:rsidRDefault="00560721" w:rsidP="00663B5B">
            <w:pPr>
              <w:ind w:left="-14"/>
              <w:jc w:val="center"/>
            </w:pPr>
            <w:r w:rsidRPr="002360CA">
              <w:t>5</w:t>
            </w:r>
          </w:p>
        </w:tc>
        <w:tc>
          <w:tcPr>
            <w:tcW w:w="778" w:type="pct"/>
            <w:vMerge/>
            <w:tcBorders>
              <w:left w:val="single" w:sz="4" w:space="0" w:color="auto"/>
              <w:right w:val="single" w:sz="4" w:space="0" w:color="auto"/>
            </w:tcBorders>
            <w:vAlign w:val="center"/>
          </w:tcPr>
          <w:p w14:paraId="7CCAD9A9" w14:textId="77777777" w:rsidR="00560721" w:rsidRPr="002360CA" w:rsidRDefault="00560721" w:rsidP="00663B5B">
            <w:pPr>
              <w:ind w:left="-14"/>
              <w:jc w:val="center"/>
              <w:rPr>
                <w:color w:val="000099"/>
                <w:highlight w:val="yellow"/>
              </w:rPr>
            </w:pPr>
          </w:p>
        </w:tc>
      </w:tr>
      <w:tr w:rsidR="00E1091B" w:rsidRPr="002360CA" w14:paraId="7069E518" w14:textId="77777777" w:rsidTr="0021341D">
        <w:tc>
          <w:tcPr>
            <w:tcW w:w="224" w:type="pct"/>
            <w:tcBorders>
              <w:top w:val="single" w:sz="4" w:space="0" w:color="auto"/>
              <w:left w:val="single" w:sz="4" w:space="0" w:color="auto"/>
              <w:bottom w:val="single" w:sz="4" w:space="0" w:color="auto"/>
              <w:right w:val="single" w:sz="4" w:space="0" w:color="auto"/>
            </w:tcBorders>
            <w:vAlign w:val="center"/>
            <w:hideMark/>
          </w:tcPr>
          <w:p w14:paraId="4DF4FAA8" w14:textId="0EC8E8CC" w:rsidR="00560721" w:rsidRPr="0021341D" w:rsidRDefault="00560721" w:rsidP="00663B5B">
            <w:pPr>
              <w:ind w:left="-14"/>
              <w:jc w:val="center"/>
            </w:pPr>
            <w:r w:rsidRPr="002360CA">
              <w:rPr>
                <w:lang w:val="en-US"/>
              </w:rPr>
              <w:t>3</w:t>
            </w:r>
            <w:r w:rsidR="0021341D">
              <w:t>.</w:t>
            </w:r>
          </w:p>
        </w:tc>
        <w:tc>
          <w:tcPr>
            <w:tcW w:w="2516" w:type="pct"/>
            <w:tcBorders>
              <w:top w:val="single" w:sz="4" w:space="0" w:color="auto"/>
              <w:left w:val="single" w:sz="4" w:space="0" w:color="auto"/>
              <w:bottom w:val="single" w:sz="4" w:space="0" w:color="auto"/>
              <w:right w:val="single" w:sz="4" w:space="0" w:color="auto"/>
            </w:tcBorders>
          </w:tcPr>
          <w:p w14:paraId="4A40CB28" w14:textId="0EA3AEB7" w:rsidR="00560721" w:rsidRPr="002360CA" w:rsidRDefault="00560721" w:rsidP="00E1091B">
            <w:pPr>
              <w:ind w:left="-14"/>
            </w:pPr>
            <w:r w:rsidRPr="002360CA">
              <w:t>Правовые основы государственной культурной политики РФ. Культурный суверенитет</w:t>
            </w:r>
          </w:p>
        </w:tc>
        <w:tc>
          <w:tcPr>
            <w:tcW w:w="159" w:type="pct"/>
            <w:tcBorders>
              <w:top w:val="single" w:sz="4" w:space="0" w:color="auto"/>
              <w:left w:val="single" w:sz="4" w:space="0" w:color="auto"/>
              <w:bottom w:val="single" w:sz="4" w:space="0" w:color="auto"/>
              <w:right w:val="single" w:sz="4" w:space="0" w:color="auto"/>
            </w:tcBorders>
            <w:vAlign w:val="center"/>
          </w:tcPr>
          <w:p w14:paraId="32BEAC5A"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hideMark/>
          </w:tcPr>
          <w:p w14:paraId="57E6C4F9" w14:textId="77777777" w:rsidR="00560721" w:rsidRPr="002360CA" w:rsidRDefault="00560721" w:rsidP="00663B5B">
            <w:pPr>
              <w:ind w:left="-14"/>
              <w:jc w:val="center"/>
            </w:pPr>
            <w:r w:rsidRPr="002360CA">
              <w:t>2</w:t>
            </w:r>
          </w:p>
        </w:tc>
        <w:tc>
          <w:tcPr>
            <w:tcW w:w="193" w:type="pct"/>
            <w:tcBorders>
              <w:top w:val="single" w:sz="4" w:space="0" w:color="auto"/>
              <w:left w:val="single" w:sz="4" w:space="0" w:color="auto"/>
              <w:bottom w:val="single" w:sz="4" w:space="0" w:color="auto"/>
              <w:right w:val="single" w:sz="4" w:space="0" w:color="auto"/>
            </w:tcBorders>
            <w:vAlign w:val="center"/>
            <w:hideMark/>
          </w:tcPr>
          <w:p w14:paraId="4B1F5AD9" w14:textId="77777777" w:rsidR="00560721" w:rsidRPr="002360CA" w:rsidRDefault="00560721" w:rsidP="00663B5B">
            <w:pPr>
              <w:ind w:left="-14"/>
              <w:jc w:val="center"/>
            </w:pPr>
            <w:r w:rsidRPr="002360CA">
              <w:t>6</w:t>
            </w:r>
          </w:p>
        </w:tc>
        <w:tc>
          <w:tcPr>
            <w:tcW w:w="193" w:type="pct"/>
            <w:tcBorders>
              <w:top w:val="single" w:sz="4" w:space="0" w:color="auto"/>
              <w:left w:val="single" w:sz="4" w:space="0" w:color="auto"/>
              <w:bottom w:val="single" w:sz="4" w:space="0" w:color="auto"/>
              <w:right w:val="single" w:sz="4" w:space="0" w:color="auto"/>
            </w:tcBorders>
            <w:vAlign w:val="center"/>
          </w:tcPr>
          <w:p w14:paraId="0CED213C"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0020AB94"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006309C3"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727A2BC5" w14:textId="77777777" w:rsidR="00560721" w:rsidRPr="002360CA" w:rsidRDefault="00560721" w:rsidP="00663B5B">
            <w:pPr>
              <w:ind w:left="-14"/>
              <w:jc w:val="center"/>
            </w:pPr>
            <w:r w:rsidRPr="002360CA">
              <w:t>5</w:t>
            </w:r>
          </w:p>
        </w:tc>
        <w:tc>
          <w:tcPr>
            <w:tcW w:w="778" w:type="pct"/>
            <w:vMerge/>
            <w:tcBorders>
              <w:left w:val="single" w:sz="4" w:space="0" w:color="auto"/>
              <w:bottom w:val="single" w:sz="4" w:space="0" w:color="auto"/>
              <w:right w:val="single" w:sz="4" w:space="0" w:color="auto"/>
            </w:tcBorders>
            <w:hideMark/>
          </w:tcPr>
          <w:p w14:paraId="53EE1A0A" w14:textId="77777777" w:rsidR="00560721" w:rsidRPr="002360CA" w:rsidRDefault="00560721" w:rsidP="00663B5B">
            <w:pPr>
              <w:ind w:left="-14"/>
              <w:jc w:val="center"/>
            </w:pPr>
          </w:p>
        </w:tc>
      </w:tr>
      <w:tr w:rsidR="00E1091B" w:rsidRPr="002360CA" w14:paraId="375E8980" w14:textId="77777777" w:rsidTr="0021341D">
        <w:tc>
          <w:tcPr>
            <w:tcW w:w="224" w:type="pct"/>
            <w:tcBorders>
              <w:top w:val="single" w:sz="4" w:space="0" w:color="auto"/>
              <w:left w:val="single" w:sz="4" w:space="0" w:color="auto"/>
              <w:bottom w:val="single" w:sz="4" w:space="0" w:color="auto"/>
              <w:right w:val="single" w:sz="4" w:space="0" w:color="auto"/>
            </w:tcBorders>
            <w:vAlign w:val="center"/>
            <w:hideMark/>
          </w:tcPr>
          <w:p w14:paraId="2986C667" w14:textId="562A9BF8" w:rsidR="00560721" w:rsidRPr="002360CA" w:rsidRDefault="00560721" w:rsidP="00663B5B">
            <w:pPr>
              <w:ind w:left="-14"/>
              <w:jc w:val="center"/>
            </w:pPr>
            <w:r w:rsidRPr="002360CA">
              <w:t>4</w:t>
            </w:r>
            <w:r w:rsidR="0021341D">
              <w:t>.</w:t>
            </w:r>
          </w:p>
        </w:tc>
        <w:tc>
          <w:tcPr>
            <w:tcW w:w="2516" w:type="pct"/>
            <w:tcBorders>
              <w:top w:val="single" w:sz="4" w:space="0" w:color="auto"/>
              <w:left w:val="single" w:sz="4" w:space="0" w:color="auto"/>
              <w:bottom w:val="single" w:sz="4" w:space="0" w:color="auto"/>
              <w:right w:val="single" w:sz="4" w:space="0" w:color="auto"/>
            </w:tcBorders>
          </w:tcPr>
          <w:p w14:paraId="32761A7C" w14:textId="4D46A5EB" w:rsidR="00560721" w:rsidRPr="002360CA" w:rsidRDefault="00560721" w:rsidP="00663B5B">
            <w:pPr>
              <w:shd w:val="clear" w:color="auto" w:fill="FFFFFF"/>
              <w:autoSpaceDE w:val="0"/>
              <w:autoSpaceDN w:val="0"/>
              <w:adjustRightInd w:val="0"/>
              <w:ind w:left="-14"/>
            </w:pPr>
            <w:r w:rsidRPr="002360CA">
              <w:t>Структура и деятельность федеральных органов управления культурой в современных условиях. Актуальные задачи российской государственной культурной политики</w:t>
            </w:r>
          </w:p>
        </w:tc>
        <w:tc>
          <w:tcPr>
            <w:tcW w:w="159" w:type="pct"/>
            <w:tcBorders>
              <w:top w:val="single" w:sz="4" w:space="0" w:color="auto"/>
              <w:left w:val="single" w:sz="4" w:space="0" w:color="auto"/>
              <w:bottom w:val="single" w:sz="4" w:space="0" w:color="auto"/>
              <w:right w:val="single" w:sz="4" w:space="0" w:color="auto"/>
            </w:tcBorders>
            <w:vAlign w:val="center"/>
          </w:tcPr>
          <w:p w14:paraId="77E2E24E"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hideMark/>
          </w:tcPr>
          <w:p w14:paraId="5610D3AE" w14:textId="77777777" w:rsidR="00560721" w:rsidRPr="002360CA" w:rsidRDefault="00560721" w:rsidP="00663B5B">
            <w:pPr>
              <w:ind w:left="-14"/>
              <w:jc w:val="center"/>
            </w:pPr>
            <w:r w:rsidRPr="002360CA">
              <w:t>2</w:t>
            </w:r>
          </w:p>
        </w:tc>
        <w:tc>
          <w:tcPr>
            <w:tcW w:w="193" w:type="pct"/>
            <w:tcBorders>
              <w:top w:val="single" w:sz="4" w:space="0" w:color="auto"/>
              <w:left w:val="single" w:sz="4" w:space="0" w:color="auto"/>
              <w:bottom w:val="single" w:sz="4" w:space="0" w:color="auto"/>
              <w:right w:val="single" w:sz="4" w:space="0" w:color="auto"/>
            </w:tcBorders>
            <w:vAlign w:val="center"/>
            <w:hideMark/>
          </w:tcPr>
          <w:p w14:paraId="5E95921A" w14:textId="77777777" w:rsidR="00560721" w:rsidRPr="002360CA" w:rsidRDefault="00560721" w:rsidP="00663B5B">
            <w:pPr>
              <w:ind w:left="-14"/>
              <w:jc w:val="center"/>
            </w:pPr>
            <w:r w:rsidRPr="002360CA">
              <w:t>4</w:t>
            </w:r>
          </w:p>
        </w:tc>
        <w:tc>
          <w:tcPr>
            <w:tcW w:w="193" w:type="pct"/>
            <w:tcBorders>
              <w:top w:val="single" w:sz="4" w:space="0" w:color="auto"/>
              <w:left w:val="single" w:sz="4" w:space="0" w:color="auto"/>
              <w:bottom w:val="single" w:sz="4" w:space="0" w:color="auto"/>
              <w:right w:val="single" w:sz="4" w:space="0" w:color="auto"/>
            </w:tcBorders>
            <w:vAlign w:val="center"/>
          </w:tcPr>
          <w:p w14:paraId="2B12CBC2"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0B1FA2ED"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57BA2295"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1ACD88B8" w14:textId="77777777" w:rsidR="00560721" w:rsidRPr="002360CA" w:rsidRDefault="00560721" w:rsidP="00663B5B">
            <w:pPr>
              <w:ind w:left="-14"/>
              <w:jc w:val="center"/>
            </w:pPr>
            <w:r w:rsidRPr="002360CA">
              <w:t>5</w:t>
            </w:r>
          </w:p>
        </w:tc>
        <w:tc>
          <w:tcPr>
            <w:tcW w:w="778" w:type="pct"/>
            <w:vMerge w:val="restart"/>
            <w:tcBorders>
              <w:top w:val="single" w:sz="4" w:space="0" w:color="auto"/>
              <w:left w:val="single" w:sz="4" w:space="0" w:color="auto"/>
              <w:right w:val="single" w:sz="4" w:space="0" w:color="auto"/>
            </w:tcBorders>
          </w:tcPr>
          <w:p w14:paraId="5A02C579" w14:textId="6767DB14" w:rsidR="00560721" w:rsidRPr="002360CA" w:rsidRDefault="00560721" w:rsidP="00663B5B">
            <w:pPr>
              <w:ind w:left="-14"/>
            </w:pPr>
            <w:r w:rsidRPr="002360CA">
              <w:t>Самостоятельная работа №2</w:t>
            </w:r>
          </w:p>
        </w:tc>
      </w:tr>
      <w:tr w:rsidR="00E1091B" w:rsidRPr="002360CA" w14:paraId="5394569E" w14:textId="77777777" w:rsidTr="0021341D">
        <w:tc>
          <w:tcPr>
            <w:tcW w:w="224" w:type="pct"/>
            <w:tcBorders>
              <w:top w:val="single" w:sz="4" w:space="0" w:color="auto"/>
              <w:left w:val="single" w:sz="4" w:space="0" w:color="auto"/>
              <w:bottom w:val="single" w:sz="4" w:space="0" w:color="auto"/>
              <w:right w:val="single" w:sz="4" w:space="0" w:color="auto"/>
            </w:tcBorders>
            <w:vAlign w:val="center"/>
            <w:hideMark/>
          </w:tcPr>
          <w:p w14:paraId="40CDC579" w14:textId="6A241E5B" w:rsidR="00560721" w:rsidRPr="002360CA" w:rsidRDefault="00560721" w:rsidP="00663B5B">
            <w:pPr>
              <w:ind w:left="-14"/>
              <w:jc w:val="center"/>
            </w:pPr>
            <w:r w:rsidRPr="002360CA">
              <w:t>5</w:t>
            </w:r>
            <w:r w:rsidR="0021341D">
              <w:t>.</w:t>
            </w:r>
          </w:p>
        </w:tc>
        <w:tc>
          <w:tcPr>
            <w:tcW w:w="2516" w:type="pct"/>
            <w:tcBorders>
              <w:top w:val="single" w:sz="4" w:space="0" w:color="auto"/>
              <w:left w:val="single" w:sz="4" w:space="0" w:color="auto"/>
              <w:bottom w:val="single" w:sz="4" w:space="0" w:color="auto"/>
              <w:right w:val="single" w:sz="4" w:space="0" w:color="auto"/>
            </w:tcBorders>
          </w:tcPr>
          <w:p w14:paraId="311D81DC" w14:textId="619A4D17" w:rsidR="00560721" w:rsidRPr="002360CA" w:rsidRDefault="00560721" w:rsidP="00663B5B">
            <w:pPr>
              <w:shd w:val="clear" w:color="auto" w:fill="FFFFFF"/>
              <w:autoSpaceDE w:val="0"/>
              <w:autoSpaceDN w:val="0"/>
              <w:adjustRightInd w:val="0"/>
              <w:ind w:left="-14"/>
              <w:rPr>
                <w:bCs/>
                <w:color w:val="000000"/>
              </w:rPr>
            </w:pPr>
            <w:r w:rsidRPr="002360CA">
              <w:t>Основы региональной культурной политики. Уровни управления культурой</w:t>
            </w:r>
          </w:p>
        </w:tc>
        <w:tc>
          <w:tcPr>
            <w:tcW w:w="159" w:type="pct"/>
            <w:tcBorders>
              <w:top w:val="single" w:sz="4" w:space="0" w:color="auto"/>
              <w:left w:val="single" w:sz="4" w:space="0" w:color="auto"/>
              <w:bottom w:val="single" w:sz="4" w:space="0" w:color="auto"/>
              <w:right w:val="single" w:sz="4" w:space="0" w:color="auto"/>
            </w:tcBorders>
            <w:vAlign w:val="center"/>
          </w:tcPr>
          <w:p w14:paraId="540B92A9"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tcPr>
          <w:p w14:paraId="5B065102" w14:textId="77777777" w:rsidR="00560721" w:rsidRPr="002360CA" w:rsidRDefault="00560721"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hideMark/>
          </w:tcPr>
          <w:p w14:paraId="1C5E9DFC" w14:textId="77777777" w:rsidR="00560721" w:rsidRPr="002360CA" w:rsidRDefault="00560721" w:rsidP="00663B5B">
            <w:pPr>
              <w:ind w:left="-14"/>
              <w:jc w:val="center"/>
            </w:pPr>
            <w:r w:rsidRPr="002360CA">
              <w:t>4</w:t>
            </w:r>
          </w:p>
        </w:tc>
        <w:tc>
          <w:tcPr>
            <w:tcW w:w="193" w:type="pct"/>
            <w:tcBorders>
              <w:top w:val="single" w:sz="4" w:space="0" w:color="auto"/>
              <w:left w:val="single" w:sz="4" w:space="0" w:color="auto"/>
              <w:bottom w:val="single" w:sz="4" w:space="0" w:color="auto"/>
              <w:right w:val="single" w:sz="4" w:space="0" w:color="auto"/>
            </w:tcBorders>
            <w:vAlign w:val="center"/>
          </w:tcPr>
          <w:p w14:paraId="74DF815E"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3D72F586"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7E41F19D"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42DF0F5E" w14:textId="77777777" w:rsidR="00560721" w:rsidRPr="002360CA" w:rsidRDefault="00560721" w:rsidP="00663B5B">
            <w:pPr>
              <w:ind w:left="-14"/>
              <w:jc w:val="center"/>
            </w:pPr>
            <w:r w:rsidRPr="002360CA">
              <w:t>5</w:t>
            </w:r>
          </w:p>
        </w:tc>
        <w:tc>
          <w:tcPr>
            <w:tcW w:w="778" w:type="pct"/>
            <w:vMerge/>
            <w:tcBorders>
              <w:left w:val="single" w:sz="4" w:space="0" w:color="auto"/>
              <w:right w:val="single" w:sz="4" w:space="0" w:color="auto"/>
            </w:tcBorders>
          </w:tcPr>
          <w:p w14:paraId="025D6264" w14:textId="77777777" w:rsidR="00560721" w:rsidRPr="002360CA" w:rsidRDefault="00560721" w:rsidP="00663B5B">
            <w:pPr>
              <w:ind w:left="-14"/>
              <w:jc w:val="center"/>
            </w:pPr>
          </w:p>
        </w:tc>
      </w:tr>
      <w:tr w:rsidR="00E1091B" w:rsidRPr="002360CA" w14:paraId="5A426554" w14:textId="77777777" w:rsidTr="0021341D">
        <w:tc>
          <w:tcPr>
            <w:tcW w:w="224" w:type="pct"/>
            <w:tcBorders>
              <w:top w:val="single" w:sz="4" w:space="0" w:color="auto"/>
              <w:left w:val="single" w:sz="4" w:space="0" w:color="auto"/>
              <w:bottom w:val="single" w:sz="4" w:space="0" w:color="auto"/>
              <w:right w:val="single" w:sz="4" w:space="0" w:color="auto"/>
            </w:tcBorders>
            <w:vAlign w:val="center"/>
            <w:hideMark/>
          </w:tcPr>
          <w:p w14:paraId="7CCBBF64" w14:textId="505160D8" w:rsidR="00560721" w:rsidRPr="002360CA" w:rsidRDefault="00560721" w:rsidP="00663B5B">
            <w:pPr>
              <w:ind w:left="-14"/>
              <w:jc w:val="center"/>
            </w:pPr>
            <w:r w:rsidRPr="002360CA">
              <w:t>6</w:t>
            </w:r>
            <w:r w:rsidR="0021341D">
              <w:t>.</w:t>
            </w:r>
          </w:p>
        </w:tc>
        <w:tc>
          <w:tcPr>
            <w:tcW w:w="2516" w:type="pct"/>
            <w:tcBorders>
              <w:top w:val="single" w:sz="4" w:space="0" w:color="auto"/>
              <w:left w:val="single" w:sz="4" w:space="0" w:color="auto"/>
              <w:bottom w:val="single" w:sz="4" w:space="0" w:color="auto"/>
              <w:right w:val="single" w:sz="4" w:space="0" w:color="auto"/>
            </w:tcBorders>
          </w:tcPr>
          <w:p w14:paraId="2F7A67EC" w14:textId="778C4D6F" w:rsidR="00560721" w:rsidRPr="002360CA" w:rsidRDefault="00560721" w:rsidP="00663B5B">
            <w:pPr>
              <w:pStyle w:val="3"/>
              <w:spacing w:after="0"/>
              <w:ind w:left="-14"/>
              <w:contextualSpacing/>
              <w:rPr>
                <w:sz w:val="24"/>
                <w:szCs w:val="24"/>
              </w:rPr>
            </w:pPr>
            <w:r w:rsidRPr="002360CA">
              <w:rPr>
                <w:sz w:val="24"/>
                <w:szCs w:val="24"/>
              </w:rPr>
              <w:t>Объекты культурной политики. Ее цель и задачи. Принципы культурной политики. Социальная база</w:t>
            </w:r>
          </w:p>
        </w:tc>
        <w:tc>
          <w:tcPr>
            <w:tcW w:w="159" w:type="pct"/>
            <w:tcBorders>
              <w:top w:val="single" w:sz="4" w:space="0" w:color="auto"/>
              <w:left w:val="single" w:sz="4" w:space="0" w:color="auto"/>
              <w:bottom w:val="single" w:sz="4" w:space="0" w:color="auto"/>
              <w:right w:val="single" w:sz="4" w:space="0" w:color="auto"/>
            </w:tcBorders>
            <w:vAlign w:val="center"/>
          </w:tcPr>
          <w:p w14:paraId="05F1A7AC"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tcPr>
          <w:p w14:paraId="22BA2A48" w14:textId="77777777" w:rsidR="00560721" w:rsidRPr="002360CA" w:rsidRDefault="00560721"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hideMark/>
          </w:tcPr>
          <w:p w14:paraId="5AF4D9DB" w14:textId="77777777" w:rsidR="00560721" w:rsidRPr="002360CA" w:rsidRDefault="00560721" w:rsidP="00663B5B">
            <w:pPr>
              <w:ind w:left="-14"/>
              <w:jc w:val="center"/>
            </w:pPr>
            <w:r w:rsidRPr="002360CA">
              <w:t>4</w:t>
            </w:r>
          </w:p>
        </w:tc>
        <w:tc>
          <w:tcPr>
            <w:tcW w:w="193" w:type="pct"/>
            <w:tcBorders>
              <w:top w:val="single" w:sz="4" w:space="0" w:color="auto"/>
              <w:left w:val="single" w:sz="4" w:space="0" w:color="auto"/>
              <w:bottom w:val="single" w:sz="4" w:space="0" w:color="auto"/>
              <w:right w:val="single" w:sz="4" w:space="0" w:color="auto"/>
            </w:tcBorders>
            <w:vAlign w:val="center"/>
          </w:tcPr>
          <w:p w14:paraId="7E568E42"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599C62CD"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5F8730CE"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606842F9" w14:textId="77777777" w:rsidR="00560721" w:rsidRPr="002360CA" w:rsidRDefault="00560721" w:rsidP="00663B5B">
            <w:pPr>
              <w:ind w:left="-14"/>
              <w:jc w:val="center"/>
            </w:pPr>
            <w:r w:rsidRPr="002360CA">
              <w:t>5</w:t>
            </w:r>
          </w:p>
        </w:tc>
        <w:tc>
          <w:tcPr>
            <w:tcW w:w="778" w:type="pct"/>
            <w:vMerge/>
            <w:tcBorders>
              <w:left w:val="single" w:sz="4" w:space="0" w:color="auto"/>
              <w:right w:val="single" w:sz="4" w:space="0" w:color="auto"/>
            </w:tcBorders>
          </w:tcPr>
          <w:p w14:paraId="1ADE3921" w14:textId="77777777" w:rsidR="00560721" w:rsidRPr="002360CA" w:rsidRDefault="00560721" w:rsidP="00663B5B">
            <w:pPr>
              <w:ind w:left="-14"/>
              <w:jc w:val="center"/>
              <w:rPr>
                <w:b/>
                <w:bCs/>
              </w:rPr>
            </w:pPr>
          </w:p>
        </w:tc>
      </w:tr>
      <w:tr w:rsidR="00E1091B" w:rsidRPr="002360CA" w14:paraId="392FB46E" w14:textId="77777777" w:rsidTr="0021341D">
        <w:tc>
          <w:tcPr>
            <w:tcW w:w="224" w:type="pct"/>
            <w:tcBorders>
              <w:top w:val="single" w:sz="4" w:space="0" w:color="auto"/>
              <w:left w:val="single" w:sz="4" w:space="0" w:color="auto"/>
              <w:bottom w:val="single" w:sz="4" w:space="0" w:color="auto"/>
              <w:right w:val="single" w:sz="4" w:space="0" w:color="auto"/>
            </w:tcBorders>
            <w:vAlign w:val="center"/>
            <w:hideMark/>
          </w:tcPr>
          <w:p w14:paraId="40362626" w14:textId="01CC2964" w:rsidR="00560721" w:rsidRPr="002360CA" w:rsidRDefault="00560721" w:rsidP="00663B5B">
            <w:pPr>
              <w:ind w:left="-14"/>
              <w:jc w:val="center"/>
            </w:pPr>
            <w:r w:rsidRPr="002360CA">
              <w:t>7</w:t>
            </w:r>
            <w:r w:rsidR="0021341D">
              <w:t>.</w:t>
            </w:r>
          </w:p>
        </w:tc>
        <w:tc>
          <w:tcPr>
            <w:tcW w:w="2516" w:type="pct"/>
            <w:tcBorders>
              <w:top w:val="single" w:sz="4" w:space="0" w:color="auto"/>
              <w:left w:val="single" w:sz="4" w:space="0" w:color="auto"/>
              <w:bottom w:val="single" w:sz="4" w:space="0" w:color="auto"/>
              <w:right w:val="single" w:sz="4" w:space="0" w:color="auto"/>
            </w:tcBorders>
          </w:tcPr>
          <w:p w14:paraId="78626973" w14:textId="0E97B0A5" w:rsidR="00560721" w:rsidRPr="002360CA" w:rsidRDefault="00560721" w:rsidP="00663B5B">
            <w:pPr>
              <w:ind w:left="-14"/>
              <w:rPr>
                <w:bCs/>
              </w:rPr>
            </w:pPr>
            <w:r w:rsidRPr="002360CA">
              <w:t>Приоритетные направления социокультурно</w:t>
            </w:r>
            <w:r w:rsidR="00ED00DC">
              <w:t>-</w:t>
            </w:r>
            <w:r w:rsidRPr="002360CA">
              <w:lastRenderedPageBreak/>
              <w:t>го развития: искусство, история, нравствен</w:t>
            </w:r>
            <w:r w:rsidR="00ED00DC">
              <w:t>-</w:t>
            </w:r>
            <w:r w:rsidRPr="002360CA">
              <w:t>ность, экология, здоровье, политика, труд. Модели регионального управления и их зависимость от социокультурной ситуации</w:t>
            </w:r>
          </w:p>
        </w:tc>
        <w:tc>
          <w:tcPr>
            <w:tcW w:w="159" w:type="pct"/>
            <w:tcBorders>
              <w:top w:val="single" w:sz="4" w:space="0" w:color="auto"/>
              <w:left w:val="single" w:sz="4" w:space="0" w:color="auto"/>
              <w:bottom w:val="single" w:sz="4" w:space="0" w:color="auto"/>
              <w:right w:val="single" w:sz="4" w:space="0" w:color="auto"/>
            </w:tcBorders>
            <w:vAlign w:val="center"/>
          </w:tcPr>
          <w:p w14:paraId="72746553" w14:textId="77777777" w:rsidR="00560721" w:rsidRPr="002360CA" w:rsidRDefault="00560721" w:rsidP="00663B5B">
            <w:pPr>
              <w:ind w:left="-14"/>
              <w:jc w:val="center"/>
            </w:pPr>
            <w:r w:rsidRPr="002360CA">
              <w:lastRenderedPageBreak/>
              <w:t>7</w:t>
            </w:r>
          </w:p>
        </w:tc>
        <w:tc>
          <w:tcPr>
            <w:tcW w:w="156" w:type="pct"/>
            <w:tcBorders>
              <w:top w:val="single" w:sz="4" w:space="0" w:color="auto"/>
              <w:left w:val="single" w:sz="4" w:space="0" w:color="auto"/>
              <w:bottom w:val="single" w:sz="4" w:space="0" w:color="auto"/>
              <w:right w:val="single" w:sz="4" w:space="0" w:color="auto"/>
            </w:tcBorders>
            <w:vAlign w:val="center"/>
          </w:tcPr>
          <w:p w14:paraId="7660076D" w14:textId="77777777" w:rsidR="00560721" w:rsidRPr="002360CA" w:rsidRDefault="00560721"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hideMark/>
          </w:tcPr>
          <w:p w14:paraId="5D09DE8D" w14:textId="77777777" w:rsidR="00560721" w:rsidRPr="002360CA" w:rsidRDefault="00560721" w:rsidP="00663B5B">
            <w:pPr>
              <w:ind w:left="-14"/>
              <w:jc w:val="center"/>
            </w:pPr>
            <w:r w:rsidRPr="002360CA">
              <w:t>4</w:t>
            </w:r>
          </w:p>
        </w:tc>
        <w:tc>
          <w:tcPr>
            <w:tcW w:w="193" w:type="pct"/>
            <w:tcBorders>
              <w:top w:val="single" w:sz="4" w:space="0" w:color="auto"/>
              <w:left w:val="single" w:sz="4" w:space="0" w:color="auto"/>
              <w:bottom w:val="single" w:sz="4" w:space="0" w:color="auto"/>
              <w:right w:val="single" w:sz="4" w:space="0" w:color="auto"/>
            </w:tcBorders>
            <w:vAlign w:val="center"/>
          </w:tcPr>
          <w:p w14:paraId="5EABAE19"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7B42DDFA"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4F4ACB69"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036A6446" w14:textId="77777777" w:rsidR="00560721" w:rsidRPr="002360CA" w:rsidRDefault="00560721" w:rsidP="00663B5B">
            <w:pPr>
              <w:ind w:left="-14"/>
              <w:jc w:val="center"/>
            </w:pPr>
            <w:r w:rsidRPr="002360CA">
              <w:t>5</w:t>
            </w:r>
          </w:p>
        </w:tc>
        <w:tc>
          <w:tcPr>
            <w:tcW w:w="778" w:type="pct"/>
            <w:vMerge/>
            <w:tcBorders>
              <w:left w:val="single" w:sz="4" w:space="0" w:color="auto"/>
              <w:bottom w:val="single" w:sz="4" w:space="0" w:color="auto"/>
              <w:right w:val="single" w:sz="4" w:space="0" w:color="auto"/>
            </w:tcBorders>
          </w:tcPr>
          <w:p w14:paraId="23957ED7" w14:textId="77777777" w:rsidR="00560721" w:rsidRPr="002360CA" w:rsidRDefault="00560721" w:rsidP="00663B5B">
            <w:pPr>
              <w:ind w:left="-14"/>
              <w:jc w:val="center"/>
              <w:rPr>
                <w:b/>
                <w:bCs/>
              </w:rPr>
            </w:pPr>
          </w:p>
        </w:tc>
      </w:tr>
      <w:tr w:rsidR="00E1091B" w:rsidRPr="002360CA" w14:paraId="53B4F7A5" w14:textId="77777777" w:rsidTr="0021341D">
        <w:tc>
          <w:tcPr>
            <w:tcW w:w="224" w:type="pct"/>
            <w:tcBorders>
              <w:top w:val="single" w:sz="4" w:space="0" w:color="auto"/>
              <w:left w:val="single" w:sz="4" w:space="0" w:color="auto"/>
              <w:bottom w:val="single" w:sz="4" w:space="0" w:color="auto"/>
              <w:right w:val="single" w:sz="4" w:space="0" w:color="auto"/>
            </w:tcBorders>
            <w:vAlign w:val="center"/>
            <w:hideMark/>
          </w:tcPr>
          <w:p w14:paraId="7629ADE2" w14:textId="0B10616B" w:rsidR="00560721" w:rsidRPr="002360CA" w:rsidRDefault="00560721" w:rsidP="00663B5B">
            <w:pPr>
              <w:ind w:left="-14"/>
              <w:jc w:val="center"/>
            </w:pPr>
            <w:r w:rsidRPr="002360CA">
              <w:lastRenderedPageBreak/>
              <w:t>8</w:t>
            </w:r>
            <w:r w:rsidR="0021341D">
              <w:t>.</w:t>
            </w:r>
          </w:p>
        </w:tc>
        <w:tc>
          <w:tcPr>
            <w:tcW w:w="2516" w:type="pct"/>
            <w:tcBorders>
              <w:top w:val="single" w:sz="4" w:space="0" w:color="auto"/>
              <w:left w:val="single" w:sz="4" w:space="0" w:color="auto"/>
              <w:bottom w:val="single" w:sz="4" w:space="0" w:color="auto"/>
              <w:right w:val="single" w:sz="4" w:space="0" w:color="auto"/>
            </w:tcBorders>
          </w:tcPr>
          <w:p w14:paraId="3800B3B5" w14:textId="3E9C4B1B" w:rsidR="00560721" w:rsidRPr="002360CA" w:rsidRDefault="00560721" w:rsidP="00663B5B">
            <w:pPr>
              <w:ind w:left="-14"/>
              <w:rPr>
                <w:bCs/>
              </w:rPr>
            </w:pPr>
            <w:r w:rsidRPr="002360CA">
              <w:t>Культурно-языковая политика в современной России</w:t>
            </w:r>
          </w:p>
        </w:tc>
        <w:tc>
          <w:tcPr>
            <w:tcW w:w="159" w:type="pct"/>
            <w:tcBorders>
              <w:top w:val="single" w:sz="4" w:space="0" w:color="auto"/>
              <w:left w:val="single" w:sz="4" w:space="0" w:color="auto"/>
              <w:bottom w:val="single" w:sz="4" w:space="0" w:color="auto"/>
              <w:right w:val="single" w:sz="4" w:space="0" w:color="auto"/>
            </w:tcBorders>
            <w:vAlign w:val="center"/>
          </w:tcPr>
          <w:p w14:paraId="0DFB034B"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tcPr>
          <w:p w14:paraId="71BA143B" w14:textId="77777777" w:rsidR="00560721" w:rsidRPr="002360CA" w:rsidRDefault="00560721"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hideMark/>
          </w:tcPr>
          <w:p w14:paraId="0AA72049" w14:textId="77777777" w:rsidR="00560721" w:rsidRPr="002360CA" w:rsidRDefault="00560721" w:rsidP="00663B5B">
            <w:pPr>
              <w:ind w:left="-14"/>
              <w:jc w:val="center"/>
            </w:pPr>
            <w:r w:rsidRPr="002360CA">
              <w:t>4</w:t>
            </w:r>
          </w:p>
        </w:tc>
        <w:tc>
          <w:tcPr>
            <w:tcW w:w="193" w:type="pct"/>
            <w:tcBorders>
              <w:top w:val="single" w:sz="4" w:space="0" w:color="auto"/>
              <w:left w:val="single" w:sz="4" w:space="0" w:color="auto"/>
              <w:bottom w:val="single" w:sz="4" w:space="0" w:color="auto"/>
              <w:right w:val="single" w:sz="4" w:space="0" w:color="auto"/>
            </w:tcBorders>
            <w:vAlign w:val="center"/>
          </w:tcPr>
          <w:p w14:paraId="488E45F1"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151E1BF3"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3F22F43F"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3B00ECDA" w14:textId="77777777" w:rsidR="00560721" w:rsidRPr="002360CA" w:rsidRDefault="00560721" w:rsidP="00663B5B">
            <w:pPr>
              <w:ind w:left="-14"/>
              <w:jc w:val="center"/>
            </w:pPr>
            <w:r w:rsidRPr="002360CA">
              <w:t>5</w:t>
            </w:r>
          </w:p>
        </w:tc>
        <w:tc>
          <w:tcPr>
            <w:tcW w:w="778" w:type="pct"/>
            <w:vMerge w:val="restart"/>
            <w:tcBorders>
              <w:top w:val="single" w:sz="4" w:space="0" w:color="auto"/>
              <w:left w:val="single" w:sz="4" w:space="0" w:color="auto"/>
              <w:right w:val="single" w:sz="4" w:space="0" w:color="auto"/>
            </w:tcBorders>
            <w:hideMark/>
          </w:tcPr>
          <w:p w14:paraId="2D8B4A7A" w14:textId="0A5B30B2" w:rsidR="00560721" w:rsidRPr="002360CA" w:rsidRDefault="00560721" w:rsidP="00663B5B">
            <w:pPr>
              <w:ind w:left="-14"/>
            </w:pPr>
            <w:r w:rsidRPr="002360CA">
              <w:rPr>
                <w:color w:val="000000"/>
              </w:rPr>
              <w:t>Самостоятельная работа №3</w:t>
            </w:r>
          </w:p>
        </w:tc>
      </w:tr>
      <w:tr w:rsidR="00E1091B" w:rsidRPr="002360CA" w14:paraId="60F56C7E" w14:textId="77777777" w:rsidTr="0021341D">
        <w:tc>
          <w:tcPr>
            <w:tcW w:w="224" w:type="pct"/>
            <w:tcBorders>
              <w:top w:val="single" w:sz="4" w:space="0" w:color="auto"/>
              <w:left w:val="single" w:sz="4" w:space="0" w:color="auto"/>
              <w:bottom w:val="single" w:sz="4" w:space="0" w:color="auto"/>
              <w:right w:val="single" w:sz="4" w:space="0" w:color="auto"/>
            </w:tcBorders>
            <w:vAlign w:val="center"/>
            <w:hideMark/>
          </w:tcPr>
          <w:p w14:paraId="608D602A" w14:textId="2B10BEA9" w:rsidR="00560721" w:rsidRPr="002360CA" w:rsidRDefault="00560721" w:rsidP="00663B5B">
            <w:pPr>
              <w:ind w:left="-14"/>
              <w:jc w:val="center"/>
            </w:pPr>
            <w:r w:rsidRPr="002360CA">
              <w:t>9</w:t>
            </w:r>
            <w:r w:rsidR="0021341D">
              <w:t>.</w:t>
            </w:r>
          </w:p>
        </w:tc>
        <w:tc>
          <w:tcPr>
            <w:tcW w:w="2516" w:type="pct"/>
            <w:tcBorders>
              <w:top w:val="single" w:sz="4" w:space="0" w:color="auto"/>
              <w:left w:val="single" w:sz="4" w:space="0" w:color="auto"/>
              <w:bottom w:val="single" w:sz="4" w:space="0" w:color="auto"/>
              <w:right w:val="single" w:sz="4" w:space="0" w:color="auto"/>
            </w:tcBorders>
          </w:tcPr>
          <w:p w14:paraId="2AAF0253" w14:textId="376401C3" w:rsidR="00560721" w:rsidRPr="002360CA" w:rsidRDefault="00560721" w:rsidP="00ED00DC">
            <w:pPr>
              <w:ind w:left="-14"/>
              <w:rPr>
                <w:bCs/>
              </w:rPr>
            </w:pPr>
            <w:r w:rsidRPr="002360CA">
              <w:t>Традиционная культура как объект культур</w:t>
            </w:r>
            <w:r w:rsidR="00ED00DC">
              <w:t>-</w:t>
            </w:r>
            <w:r w:rsidRPr="002360CA">
              <w:t>ной политики. Этно-культурная политика РФ</w:t>
            </w:r>
          </w:p>
        </w:tc>
        <w:tc>
          <w:tcPr>
            <w:tcW w:w="159" w:type="pct"/>
            <w:tcBorders>
              <w:top w:val="single" w:sz="4" w:space="0" w:color="auto"/>
              <w:left w:val="single" w:sz="4" w:space="0" w:color="auto"/>
              <w:bottom w:val="single" w:sz="4" w:space="0" w:color="auto"/>
              <w:right w:val="single" w:sz="4" w:space="0" w:color="auto"/>
            </w:tcBorders>
            <w:vAlign w:val="center"/>
          </w:tcPr>
          <w:p w14:paraId="16F9068B"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tcPr>
          <w:p w14:paraId="6A7CB48C" w14:textId="77777777" w:rsidR="00560721" w:rsidRPr="002360CA" w:rsidRDefault="00560721"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hideMark/>
          </w:tcPr>
          <w:p w14:paraId="4D274596" w14:textId="77777777" w:rsidR="00560721" w:rsidRPr="002360CA" w:rsidRDefault="00560721" w:rsidP="00663B5B">
            <w:pPr>
              <w:ind w:left="-14"/>
              <w:jc w:val="center"/>
            </w:pPr>
            <w:r w:rsidRPr="002360CA">
              <w:t>6</w:t>
            </w:r>
          </w:p>
        </w:tc>
        <w:tc>
          <w:tcPr>
            <w:tcW w:w="193" w:type="pct"/>
            <w:tcBorders>
              <w:top w:val="single" w:sz="4" w:space="0" w:color="auto"/>
              <w:left w:val="single" w:sz="4" w:space="0" w:color="auto"/>
              <w:bottom w:val="single" w:sz="4" w:space="0" w:color="auto"/>
              <w:right w:val="single" w:sz="4" w:space="0" w:color="auto"/>
            </w:tcBorders>
            <w:vAlign w:val="center"/>
          </w:tcPr>
          <w:p w14:paraId="76A56674"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42585D9C"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530C120C"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111D312D" w14:textId="77777777" w:rsidR="00560721" w:rsidRPr="002360CA" w:rsidRDefault="00560721" w:rsidP="00663B5B">
            <w:pPr>
              <w:ind w:left="-14"/>
              <w:jc w:val="center"/>
            </w:pPr>
            <w:r w:rsidRPr="002360CA">
              <w:t>5</w:t>
            </w:r>
          </w:p>
        </w:tc>
        <w:tc>
          <w:tcPr>
            <w:tcW w:w="778" w:type="pct"/>
            <w:vMerge/>
            <w:tcBorders>
              <w:left w:val="single" w:sz="4" w:space="0" w:color="auto"/>
              <w:right w:val="single" w:sz="4" w:space="0" w:color="auto"/>
            </w:tcBorders>
            <w:hideMark/>
          </w:tcPr>
          <w:p w14:paraId="27F44485" w14:textId="77777777" w:rsidR="00560721" w:rsidRPr="002360CA" w:rsidRDefault="00560721" w:rsidP="00663B5B">
            <w:pPr>
              <w:ind w:left="-14"/>
              <w:jc w:val="center"/>
            </w:pPr>
          </w:p>
        </w:tc>
      </w:tr>
      <w:tr w:rsidR="00E1091B" w:rsidRPr="002360CA" w14:paraId="1EBCDCBB" w14:textId="77777777" w:rsidTr="0021341D">
        <w:tc>
          <w:tcPr>
            <w:tcW w:w="224" w:type="pct"/>
            <w:tcBorders>
              <w:top w:val="single" w:sz="4" w:space="0" w:color="auto"/>
              <w:left w:val="single" w:sz="4" w:space="0" w:color="auto"/>
              <w:bottom w:val="single" w:sz="4" w:space="0" w:color="auto"/>
              <w:right w:val="single" w:sz="4" w:space="0" w:color="auto"/>
            </w:tcBorders>
            <w:vAlign w:val="center"/>
          </w:tcPr>
          <w:p w14:paraId="4250173B" w14:textId="29A315DE" w:rsidR="00560721" w:rsidRPr="002360CA" w:rsidRDefault="00560721" w:rsidP="00663B5B">
            <w:pPr>
              <w:ind w:left="-14"/>
              <w:jc w:val="center"/>
            </w:pPr>
            <w:r w:rsidRPr="002360CA">
              <w:t>10</w:t>
            </w:r>
            <w:r w:rsidR="0021341D">
              <w:t>.</w:t>
            </w:r>
          </w:p>
        </w:tc>
        <w:tc>
          <w:tcPr>
            <w:tcW w:w="2516" w:type="pct"/>
            <w:tcBorders>
              <w:top w:val="single" w:sz="4" w:space="0" w:color="auto"/>
              <w:left w:val="single" w:sz="4" w:space="0" w:color="auto"/>
              <w:bottom w:val="single" w:sz="4" w:space="0" w:color="auto"/>
              <w:right w:val="single" w:sz="4" w:space="0" w:color="auto"/>
            </w:tcBorders>
          </w:tcPr>
          <w:p w14:paraId="15981D22" w14:textId="77777777" w:rsidR="00560721" w:rsidRPr="002360CA" w:rsidRDefault="00560721" w:rsidP="00ED00DC">
            <w:pPr>
              <w:ind w:left="-14"/>
            </w:pPr>
            <w:r w:rsidRPr="002360CA">
              <w:t>Молодежь и культурная политика</w:t>
            </w:r>
          </w:p>
        </w:tc>
        <w:tc>
          <w:tcPr>
            <w:tcW w:w="159" w:type="pct"/>
            <w:tcBorders>
              <w:top w:val="single" w:sz="4" w:space="0" w:color="auto"/>
              <w:left w:val="single" w:sz="4" w:space="0" w:color="auto"/>
              <w:bottom w:val="single" w:sz="4" w:space="0" w:color="auto"/>
              <w:right w:val="single" w:sz="4" w:space="0" w:color="auto"/>
            </w:tcBorders>
            <w:vAlign w:val="center"/>
          </w:tcPr>
          <w:p w14:paraId="07A26E02"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tcPr>
          <w:p w14:paraId="7D62EF3B" w14:textId="77777777" w:rsidR="00560721" w:rsidRPr="002360CA" w:rsidRDefault="00560721"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tcPr>
          <w:p w14:paraId="5780A697" w14:textId="77777777" w:rsidR="00560721" w:rsidRPr="002360CA" w:rsidRDefault="00560721" w:rsidP="00663B5B">
            <w:pPr>
              <w:ind w:left="-14"/>
              <w:jc w:val="center"/>
            </w:pPr>
            <w:r w:rsidRPr="002360CA">
              <w:t>6</w:t>
            </w:r>
          </w:p>
        </w:tc>
        <w:tc>
          <w:tcPr>
            <w:tcW w:w="193" w:type="pct"/>
            <w:tcBorders>
              <w:top w:val="single" w:sz="4" w:space="0" w:color="auto"/>
              <w:left w:val="single" w:sz="4" w:space="0" w:color="auto"/>
              <w:bottom w:val="single" w:sz="4" w:space="0" w:color="auto"/>
              <w:right w:val="single" w:sz="4" w:space="0" w:color="auto"/>
            </w:tcBorders>
            <w:vAlign w:val="center"/>
          </w:tcPr>
          <w:p w14:paraId="7D83C7F1"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439A67A1"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158667BA"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6046150C" w14:textId="77777777" w:rsidR="00560721" w:rsidRPr="002360CA" w:rsidRDefault="00560721" w:rsidP="00663B5B">
            <w:pPr>
              <w:ind w:left="-14"/>
              <w:jc w:val="center"/>
            </w:pPr>
            <w:r w:rsidRPr="002360CA">
              <w:t>7</w:t>
            </w:r>
          </w:p>
        </w:tc>
        <w:tc>
          <w:tcPr>
            <w:tcW w:w="778" w:type="pct"/>
            <w:vMerge/>
            <w:tcBorders>
              <w:left w:val="single" w:sz="4" w:space="0" w:color="auto"/>
              <w:right w:val="single" w:sz="4" w:space="0" w:color="auto"/>
            </w:tcBorders>
          </w:tcPr>
          <w:p w14:paraId="7BA25C53" w14:textId="77777777" w:rsidR="00560721" w:rsidRPr="002360CA" w:rsidRDefault="00560721" w:rsidP="00663B5B">
            <w:pPr>
              <w:ind w:left="-14"/>
              <w:jc w:val="center"/>
            </w:pPr>
          </w:p>
        </w:tc>
      </w:tr>
      <w:tr w:rsidR="00E1091B" w:rsidRPr="002360CA" w14:paraId="70F59416" w14:textId="77777777" w:rsidTr="0021341D">
        <w:tc>
          <w:tcPr>
            <w:tcW w:w="224" w:type="pct"/>
            <w:tcBorders>
              <w:top w:val="single" w:sz="4" w:space="0" w:color="auto"/>
              <w:left w:val="single" w:sz="4" w:space="0" w:color="auto"/>
              <w:bottom w:val="single" w:sz="4" w:space="0" w:color="auto"/>
              <w:right w:val="single" w:sz="4" w:space="0" w:color="auto"/>
            </w:tcBorders>
            <w:vAlign w:val="center"/>
          </w:tcPr>
          <w:p w14:paraId="4E6CC015" w14:textId="2002D0AD" w:rsidR="00560721" w:rsidRPr="002360CA" w:rsidRDefault="00560721" w:rsidP="00663B5B">
            <w:pPr>
              <w:ind w:left="-14"/>
              <w:jc w:val="center"/>
            </w:pPr>
            <w:r w:rsidRPr="002360CA">
              <w:t>11</w:t>
            </w:r>
            <w:r w:rsidR="0021341D">
              <w:t>.</w:t>
            </w:r>
          </w:p>
        </w:tc>
        <w:tc>
          <w:tcPr>
            <w:tcW w:w="2516" w:type="pct"/>
            <w:tcBorders>
              <w:top w:val="single" w:sz="4" w:space="0" w:color="auto"/>
              <w:left w:val="single" w:sz="4" w:space="0" w:color="auto"/>
              <w:bottom w:val="single" w:sz="4" w:space="0" w:color="auto"/>
              <w:right w:val="single" w:sz="4" w:space="0" w:color="auto"/>
            </w:tcBorders>
          </w:tcPr>
          <w:p w14:paraId="3D11D0C7" w14:textId="720C751B" w:rsidR="00560721" w:rsidRPr="002360CA" w:rsidRDefault="00560721" w:rsidP="00ED00DC">
            <w:pPr>
              <w:ind w:left="-14"/>
            </w:pPr>
            <w:r w:rsidRPr="002360CA">
              <w:t>Политика Российской Федерации в сфере международно-культурного гуманитарного сотрудничества</w:t>
            </w:r>
          </w:p>
        </w:tc>
        <w:tc>
          <w:tcPr>
            <w:tcW w:w="159" w:type="pct"/>
            <w:tcBorders>
              <w:top w:val="single" w:sz="4" w:space="0" w:color="auto"/>
              <w:left w:val="single" w:sz="4" w:space="0" w:color="auto"/>
              <w:bottom w:val="single" w:sz="4" w:space="0" w:color="auto"/>
              <w:right w:val="single" w:sz="4" w:space="0" w:color="auto"/>
            </w:tcBorders>
            <w:vAlign w:val="center"/>
          </w:tcPr>
          <w:p w14:paraId="6F833264" w14:textId="77777777" w:rsidR="00560721" w:rsidRPr="002360CA" w:rsidRDefault="00560721" w:rsidP="00663B5B">
            <w:pPr>
              <w:ind w:left="-14"/>
              <w:jc w:val="center"/>
            </w:pPr>
            <w:r w:rsidRPr="002360CA">
              <w:t>7</w:t>
            </w:r>
          </w:p>
        </w:tc>
        <w:tc>
          <w:tcPr>
            <w:tcW w:w="156" w:type="pct"/>
            <w:tcBorders>
              <w:top w:val="single" w:sz="4" w:space="0" w:color="auto"/>
              <w:left w:val="single" w:sz="4" w:space="0" w:color="auto"/>
              <w:bottom w:val="single" w:sz="4" w:space="0" w:color="auto"/>
              <w:right w:val="single" w:sz="4" w:space="0" w:color="auto"/>
            </w:tcBorders>
            <w:vAlign w:val="center"/>
          </w:tcPr>
          <w:p w14:paraId="173106D7" w14:textId="77777777" w:rsidR="00560721" w:rsidRPr="002360CA" w:rsidRDefault="00560721"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tcPr>
          <w:p w14:paraId="4EE017C8" w14:textId="77777777" w:rsidR="00560721" w:rsidRPr="002360CA" w:rsidRDefault="00560721" w:rsidP="00663B5B">
            <w:pPr>
              <w:ind w:left="-14"/>
              <w:jc w:val="center"/>
            </w:pPr>
            <w:r w:rsidRPr="002360CA">
              <w:t>4</w:t>
            </w:r>
          </w:p>
        </w:tc>
        <w:tc>
          <w:tcPr>
            <w:tcW w:w="193" w:type="pct"/>
            <w:tcBorders>
              <w:top w:val="single" w:sz="4" w:space="0" w:color="auto"/>
              <w:left w:val="single" w:sz="4" w:space="0" w:color="auto"/>
              <w:bottom w:val="single" w:sz="4" w:space="0" w:color="auto"/>
              <w:right w:val="single" w:sz="4" w:space="0" w:color="auto"/>
            </w:tcBorders>
            <w:vAlign w:val="center"/>
          </w:tcPr>
          <w:p w14:paraId="05FD3DE9" w14:textId="77777777" w:rsidR="00560721" w:rsidRPr="002360CA" w:rsidRDefault="00560721"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5F3CB67C" w14:textId="77777777" w:rsidR="00560721" w:rsidRPr="002360CA" w:rsidRDefault="00560721"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tcPr>
          <w:p w14:paraId="37319EA5" w14:textId="77777777" w:rsidR="00560721" w:rsidRPr="002360CA" w:rsidRDefault="00560721" w:rsidP="00663B5B">
            <w:pPr>
              <w:ind w:left="-14"/>
              <w:jc w:val="center"/>
            </w:pPr>
          </w:p>
        </w:tc>
        <w:tc>
          <w:tcPr>
            <w:tcW w:w="314" w:type="pct"/>
            <w:tcBorders>
              <w:top w:val="single" w:sz="4" w:space="0" w:color="auto"/>
              <w:left w:val="single" w:sz="4" w:space="0" w:color="auto"/>
              <w:bottom w:val="single" w:sz="4" w:space="0" w:color="auto"/>
              <w:right w:val="single" w:sz="4" w:space="0" w:color="auto"/>
            </w:tcBorders>
            <w:vAlign w:val="center"/>
          </w:tcPr>
          <w:p w14:paraId="059FF37E" w14:textId="77777777" w:rsidR="00560721" w:rsidRPr="002360CA" w:rsidRDefault="00560721" w:rsidP="00663B5B">
            <w:pPr>
              <w:ind w:left="-14"/>
              <w:jc w:val="center"/>
            </w:pPr>
            <w:r w:rsidRPr="002360CA">
              <w:t>5</w:t>
            </w:r>
          </w:p>
        </w:tc>
        <w:tc>
          <w:tcPr>
            <w:tcW w:w="778" w:type="pct"/>
            <w:vMerge/>
            <w:tcBorders>
              <w:left w:val="single" w:sz="4" w:space="0" w:color="auto"/>
              <w:bottom w:val="single" w:sz="4" w:space="0" w:color="auto"/>
              <w:right w:val="single" w:sz="4" w:space="0" w:color="auto"/>
            </w:tcBorders>
          </w:tcPr>
          <w:p w14:paraId="644CCA31" w14:textId="77777777" w:rsidR="00560721" w:rsidRPr="002360CA" w:rsidRDefault="00560721" w:rsidP="00663B5B">
            <w:pPr>
              <w:ind w:left="-14"/>
              <w:jc w:val="center"/>
            </w:pPr>
          </w:p>
        </w:tc>
      </w:tr>
      <w:bookmarkEnd w:id="0"/>
      <w:tr w:rsidR="00E1091B" w:rsidRPr="002360CA" w14:paraId="25FF51C4" w14:textId="77777777" w:rsidTr="0021341D">
        <w:tc>
          <w:tcPr>
            <w:tcW w:w="224" w:type="pct"/>
            <w:tcBorders>
              <w:top w:val="single" w:sz="4" w:space="0" w:color="auto"/>
              <w:left w:val="single" w:sz="4" w:space="0" w:color="auto"/>
              <w:bottom w:val="single" w:sz="4" w:space="0" w:color="auto"/>
              <w:right w:val="single" w:sz="4" w:space="0" w:color="auto"/>
            </w:tcBorders>
            <w:vAlign w:val="center"/>
          </w:tcPr>
          <w:p w14:paraId="183F0B7A" w14:textId="77777777" w:rsidR="00057EC4" w:rsidRPr="002360CA" w:rsidRDefault="00057EC4" w:rsidP="00663B5B">
            <w:pPr>
              <w:ind w:left="-14"/>
              <w:rPr>
                <w:highlight w:val="yellow"/>
              </w:rPr>
            </w:pPr>
          </w:p>
        </w:tc>
        <w:tc>
          <w:tcPr>
            <w:tcW w:w="2516" w:type="pct"/>
            <w:tcBorders>
              <w:top w:val="single" w:sz="4" w:space="0" w:color="auto"/>
              <w:left w:val="single" w:sz="4" w:space="0" w:color="auto"/>
              <w:bottom w:val="single" w:sz="4" w:space="0" w:color="auto"/>
              <w:right w:val="single" w:sz="4" w:space="0" w:color="auto"/>
            </w:tcBorders>
            <w:vAlign w:val="center"/>
          </w:tcPr>
          <w:p w14:paraId="45A807FC" w14:textId="77777777" w:rsidR="00057EC4" w:rsidRPr="002360CA" w:rsidRDefault="00057EC4" w:rsidP="00663B5B">
            <w:pPr>
              <w:ind w:left="-14"/>
              <w:jc w:val="right"/>
              <w:rPr>
                <w:highlight w:val="yellow"/>
              </w:rPr>
            </w:pPr>
          </w:p>
        </w:tc>
        <w:tc>
          <w:tcPr>
            <w:tcW w:w="159" w:type="pct"/>
            <w:tcBorders>
              <w:top w:val="single" w:sz="4" w:space="0" w:color="auto"/>
              <w:left w:val="single" w:sz="4" w:space="0" w:color="auto"/>
              <w:bottom w:val="single" w:sz="4" w:space="0" w:color="auto"/>
              <w:right w:val="single" w:sz="4" w:space="0" w:color="auto"/>
            </w:tcBorders>
            <w:vAlign w:val="center"/>
          </w:tcPr>
          <w:p w14:paraId="5A471F05" w14:textId="77777777" w:rsidR="00057EC4" w:rsidRPr="002360CA" w:rsidRDefault="00057EC4" w:rsidP="00663B5B">
            <w:pPr>
              <w:ind w:left="-14"/>
              <w:jc w:val="center"/>
            </w:pPr>
          </w:p>
        </w:tc>
        <w:tc>
          <w:tcPr>
            <w:tcW w:w="156" w:type="pct"/>
            <w:tcBorders>
              <w:top w:val="single" w:sz="4" w:space="0" w:color="auto"/>
              <w:left w:val="single" w:sz="4" w:space="0" w:color="auto"/>
              <w:bottom w:val="single" w:sz="4" w:space="0" w:color="auto"/>
              <w:right w:val="single" w:sz="4" w:space="0" w:color="auto"/>
            </w:tcBorders>
            <w:vAlign w:val="center"/>
          </w:tcPr>
          <w:p w14:paraId="757DDFCD" w14:textId="77777777" w:rsidR="00057EC4" w:rsidRPr="002360CA" w:rsidRDefault="00057EC4"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tcPr>
          <w:p w14:paraId="78FFA545" w14:textId="77777777" w:rsidR="00057EC4" w:rsidRPr="002360CA" w:rsidRDefault="00057EC4" w:rsidP="00663B5B">
            <w:pPr>
              <w:ind w:left="-14"/>
              <w:jc w:val="center"/>
            </w:pPr>
          </w:p>
        </w:tc>
        <w:tc>
          <w:tcPr>
            <w:tcW w:w="193" w:type="pct"/>
            <w:tcBorders>
              <w:top w:val="single" w:sz="4" w:space="0" w:color="auto"/>
              <w:left w:val="single" w:sz="4" w:space="0" w:color="auto"/>
              <w:bottom w:val="single" w:sz="4" w:space="0" w:color="auto"/>
              <w:right w:val="single" w:sz="4" w:space="0" w:color="auto"/>
            </w:tcBorders>
            <w:vAlign w:val="center"/>
          </w:tcPr>
          <w:p w14:paraId="02743431" w14:textId="77777777" w:rsidR="00057EC4" w:rsidRPr="002360CA" w:rsidRDefault="00057EC4" w:rsidP="00663B5B">
            <w:pPr>
              <w:ind w:left="-14"/>
              <w:jc w:val="center"/>
            </w:pPr>
          </w:p>
        </w:tc>
        <w:tc>
          <w:tcPr>
            <w:tcW w:w="202" w:type="pct"/>
            <w:tcBorders>
              <w:top w:val="single" w:sz="4" w:space="0" w:color="auto"/>
              <w:left w:val="single" w:sz="4" w:space="0" w:color="auto"/>
              <w:bottom w:val="single" w:sz="4" w:space="0" w:color="auto"/>
              <w:right w:val="single" w:sz="4" w:space="0" w:color="auto"/>
            </w:tcBorders>
            <w:vAlign w:val="center"/>
          </w:tcPr>
          <w:p w14:paraId="3F02F379" w14:textId="77777777" w:rsidR="00057EC4" w:rsidRPr="002360CA" w:rsidRDefault="00057EC4" w:rsidP="00663B5B">
            <w:pPr>
              <w:ind w:left="-14"/>
              <w:jc w:val="center"/>
            </w:pPr>
          </w:p>
        </w:tc>
        <w:tc>
          <w:tcPr>
            <w:tcW w:w="265" w:type="pct"/>
            <w:tcBorders>
              <w:top w:val="single" w:sz="4" w:space="0" w:color="auto"/>
              <w:left w:val="single" w:sz="4" w:space="0" w:color="auto"/>
              <w:bottom w:val="single" w:sz="4" w:space="0" w:color="auto"/>
              <w:right w:val="single" w:sz="4" w:space="0" w:color="auto"/>
            </w:tcBorders>
            <w:vAlign w:val="center"/>
            <w:hideMark/>
          </w:tcPr>
          <w:p w14:paraId="6F434139" w14:textId="77777777" w:rsidR="00057EC4" w:rsidRPr="00663B5B" w:rsidRDefault="00057EC4" w:rsidP="00663B5B">
            <w:pPr>
              <w:ind w:left="-14"/>
              <w:jc w:val="center"/>
              <w:rPr>
                <w:b/>
              </w:rPr>
            </w:pPr>
            <w:r w:rsidRPr="00663B5B">
              <w:rPr>
                <w:b/>
              </w:rPr>
              <w:t>0,3</w:t>
            </w:r>
          </w:p>
        </w:tc>
        <w:tc>
          <w:tcPr>
            <w:tcW w:w="314" w:type="pct"/>
            <w:tcBorders>
              <w:top w:val="single" w:sz="4" w:space="0" w:color="auto"/>
              <w:left w:val="single" w:sz="4" w:space="0" w:color="auto"/>
              <w:bottom w:val="single" w:sz="4" w:space="0" w:color="auto"/>
              <w:right w:val="single" w:sz="4" w:space="0" w:color="auto"/>
            </w:tcBorders>
            <w:vAlign w:val="center"/>
            <w:hideMark/>
          </w:tcPr>
          <w:p w14:paraId="022A1781" w14:textId="77777777" w:rsidR="00057EC4" w:rsidRPr="00663B5B" w:rsidRDefault="00057EC4" w:rsidP="00663B5B">
            <w:pPr>
              <w:ind w:left="-14"/>
              <w:jc w:val="center"/>
              <w:rPr>
                <w:b/>
              </w:rPr>
            </w:pPr>
            <w:r w:rsidRPr="00663B5B">
              <w:rPr>
                <w:b/>
              </w:rPr>
              <w:t>2,7</w:t>
            </w:r>
          </w:p>
        </w:tc>
        <w:tc>
          <w:tcPr>
            <w:tcW w:w="778" w:type="pct"/>
            <w:tcBorders>
              <w:top w:val="single" w:sz="4" w:space="0" w:color="auto"/>
              <w:left w:val="single" w:sz="4" w:space="0" w:color="auto"/>
              <w:bottom w:val="single" w:sz="4" w:space="0" w:color="auto"/>
              <w:right w:val="single" w:sz="4" w:space="0" w:color="auto"/>
            </w:tcBorders>
            <w:vAlign w:val="center"/>
            <w:hideMark/>
          </w:tcPr>
          <w:p w14:paraId="23D463A4" w14:textId="77777777" w:rsidR="00057EC4" w:rsidRPr="00663B5B" w:rsidRDefault="00057EC4" w:rsidP="00663B5B">
            <w:pPr>
              <w:ind w:left="-14"/>
              <w:rPr>
                <w:b/>
                <w:highlight w:val="yellow"/>
              </w:rPr>
            </w:pPr>
            <w:r w:rsidRPr="00663B5B">
              <w:rPr>
                <w:b/>
              </w:rPr>
              <w:t>Зачет</w:t>
            </w:r>
          </w:p>
        </w:tc>
      </w:tr>
      <w:tr w:rsidR="00E1091B" w:rsidRPr="002360CA" w14:paraId="303D16B4" w14:textId="77777777" w:rsidTr="0021341D">
        <w:tc>
          <w:tcPr>
            <w:tcW w:w="224" w:type="pct"/>
            <w:tcBorders>
              <w:top w:val="single" w:sz="4" w:space="0" w:color="auto"/>
              <w:left w:val="single" w:sz="4" w:space="0" w:color="auto"/>
              <w:bottom w:val="single" w:sz="4" w:space="0" w:color="auto"/>
              <w:right w:val="single" w:sz="4" w:space="0" w:color="auto"/>
            </w:tcBorders>
            <w:vAlign w:val="center"/>
          </w:tcPr>
          <w:p w14:paraId="4EF085BF" w14:textId="77777777" w:rsidR="00057EC4" w:rsidRPr="002360CA" w:rsidRDefault="00057EC4" w:rsidP="00663B5B">
            <w:pPr>
              <w:ind w:left="-14"/>
              <w:jc w:val="center"/>
              <w:rPr>
                <w:highlight w:val="yellow"/>
              </w:rPr>
            </w:pPr>
          </w:p>
        </w:tc>
        <w:tc>
          <w:tcPr>
            <w:tcW w:w="2516" w:type="pct"/>
            <w:tcBorders>
              <w:top w:val="single" w:sz="4" w:space="0" w:color="auto"/>
              <w:left w:val="single" w:sz="4" w:space="0" w:color="auto"/>
              <w:bottom w:val="single" w:sz="4" w:space="0" w:color="auto"/>
              <w:right w:val="single" w:sz="4" w:space="0" w:color="auto"/>
            </w:tcBorders>
            <w:vAlign w:val="center"/>
            <w:hideMark/>
          </w:tcPr>
          <w:p w14:paraId="7C47DD67" w14:textId="5DCE7AEE" w:rsidR="00057EC4" w:rsidRPr="002360CA" w:rsidRDefault="00057EC4" w:rsidP="00D57FFA">
            <w:pPr>
              <w:ind w:left="-14"/>
              <w:rPr>
                <w:b/>
                <w:bCs/>
              </w:rPr>
            </w:pPr>
            <w:r w:rsidRPr="002360CA">
              <w:rPr>
                <w:b/>
                <w:bCs/>
              </w:rPr>
              <w:t>ИТОГО</w:t>
            </w:r>
            <w:r w:rsidR="00663B5B">
              <w:rPr>
                <w:b/>
                <w:bCs/>
              </w:rPr>
              <w:t xml:space="preserve"> 1</w:t>
            </w:r>
            <w:r w:rsidR="002E57A2">
              <w:rPr>
                <w:b/>
                <w:bCs/>
              </w:rPr>
              <w:t>08</w:t>
            </w:r>
            <w:r w:rsidR="00663B5B">
              <w:rPr>
                <w:b/>
                <w:bCs/>
              </w:rPr>
              <w:t xml:space="preserve"> часов</w:t>
            </w:r>
            <w:r w:rsidR="00DA43DB">
              <w:rPr>
                <w:b/>
                <w:bCs/>
              </w:rPr>
              <w:t xml:space="preserve"> </w:t>
            </w:r>
          </w:p>
        </w:tc>
        <w:tc>
          <w:tcPr>
            <w:tcW w:w="159" w:type="pct"/>
            <w:tcBorders>
              <w:top w:val="single" w:sz="4" w:space="0" w:color="auto"/>
              <w:left w:val="single" w:sz="4" w:space="0" w:color="auto"/>
              <w:bottom w:val="single" w:sz="4" w:space="0" w:color="auto"/>
              <w:right w:val="single" w:sz="4" w:space="0" w:color="auto"/>
            </w:tcBorders>
            <w:vAlign w:val="center"/>
          </w:tcPr>
          <w:p w14:paraId="6C05C3A2" w14:textId="39EF6DCE" w:rsidR="00057EC4" w:rsidRPr="002360CA" w:rsidRDefault="00057EC4" w:rsidP="00663B5B">
            <w:pPr>
              <w:ind w:left="-14"/>
              <w:jc w:val="center"/>
              <w:rPr>
                <w:color w:val="000099"/>
              </w:rPr>
            </w:pPr>
          </w:p>
        </w:tc>
        <w:tc>
          <w:tcPr>
            <w:tcW w:w="156" w:type="pct"/>
            <w:tcBorders>
              <w:top w:val="single" w:sz="4" w:space="0" w:color="auto"/>
              <w:left w:val="single" w:sz="4" w:space="0" w:color="auto"/>
              <w:bottom w:val="single" w:sz="4" w:space="0" w:color="auto"/>
              <w:right w:val="single" w:sz="4" w:space="0" w:color="auto"/>
            </w:tcBorders>
            <w:hideMark/>
          </w:tcPr>
          <w:p w14:paraId="342F0A93" w14:textId="77777777" w:rsidR="00057EC4" w:rsidRPr="002360CA" w:rsidRDefault="00057EC4" w:rsidP="00663B5B">
            <w:pPr>
              <w:ind w:left="-14"/>
              <w:jc w:val="center"/>
              <w:rPr>
                <w:b/>
                <w:bCs/>
              </w:rPr>
            </w:pPr>
            <w:r w:rsidRPr="002360CA">
              <w:rPr>
                <w:b/>
                <w:bCs/>
              </w:rPr>
              <w:t>6</w:t>
            </w:r>
          </w:p>
        </w:tc>
        <w:tc>
          <w:tcPr>
            <w:tcW w:w="193" w:type="pct"/>
            <w:tcBorders>
              <w:top w:val="single" w:sz="4" w:space="0" w:color="auto"/>
              <w:left w:val="single" w:sz="4" w:space="0" w:color="auto"/>
              <w:bottom w:val="single" w:sz="4" w:space="0" w:color="auto"/>
              <w:right w:val="single" w:sz="4" w:space="0" w:color="auto"/>
            </w:tcBorders>
            <w:hideMark/>
          </w:tcPr>
          <w:p w14:paraId="0BB57276" w14:textId="77777777" w:rsidR="00057EC4" w:rsidRPr="002360CA" w:rsidRDefault="00057EC4" w:rsidP="00663B5B">
            <w:pPr>
              <w:ind w:left="-14"/>
              <w:jc w:val="center"/>
              <w:rPr>
                <w:b/>
                <w:bCs/>
              </w:rPr>
            </w:pPr>
            <w:r w:rsidRPr="002360CA">
              <w:rPr>
                <w:b/>
                <w:bCs/>
              </w:rPr>
              <w:t>42</w:t>
            </w:r>
          </w:p>
        </w:tc>
        <w:tc>
          <w:tcPr>
            <w:tcW w:w="193" w:type="pct"/>
            <w:tcBorders>
              <w:top w:val="single" w:sz="4" w:space="0" w:color="auto"/>
              <w:left w:val="single" w:sz="4" w:space="0" w:color="auto"/>
              <w:bottom w:val="single" w:sz="4" w:space="0" w:color="auto"/>
              <w:right w:val="single" w:sz="4" w:space="0" w:color="auto"/>
            </w:tcBorders>
          </w:tcPr>
          <w:p w14:paraId="4AF4D02A" w14:textId="77777777" w:rsidR="00057EC4" w:rsidRPr="002360CA" w:rsidRDefault="00057EC4" w:rsidP="00663B5B">
            <w:pPr>
              <w:ind w:left="-14"/>
              <w:jc w:val="center"/>
              <w:rPr>
                <w:b/>
                <w:bCs/>
              </w:rPr>
            </w:pPr>
          </w:p>
        </w:tc>
        <w:tc>
          <w:tcPr>
            <w:tcW w:w="202" w:type="pct"/>
            <w:tcBorders>
              <w:top w:val="single" w:sz="4" w:space="0" w:color="auto"/>
              <w:left w:val="single" w:sz="4" w:space="0" w:color="auto"/>
              <w:bottom w:val="single" w:sz="4" w:space="0" w:color="auto"/>
              <w:right w:val="single" w:sz="4" w:space="0" w:color="auto"/>
            </w:tcBorders>
            <w:hideMark/>
          </w:tcPr>
          <w:p w14:paraId="2CE2B70C" w14:textId="554EF445" w:rsidR="00057EC4" w:rsidRPr="00AB7C7B" w:rsidRDefault="00057EC4" w:rsidP="00663B5B">
            <w:pPr>
              <w:ind w:left="-14"/>
              <w:jc w:val="center"/>
              <w:rPr>
                <w:b/>
                <w:bCs/>
                <w:color w:val="FF0000"/>
              </w:rPr>
            </w:pPr>
          </w:p>
        </w:tc>
        <w:tc>
          <w:tcPr>
            <w:tcW w:w="265" w:type="pct"/>
            <w:tcBorders>
              <w:top w:val="single" w:sz="4" w:space="0" w:color="auto"/>
              <w:left w:val="single" w:sz="4" w:space="0" w:color="auto"/>
              <w:bottom w:val="single" w:sz="4" w:space="0" w:color="auto"/>
              <w:right w:val="single" w:sz="4" w:space="0" w:color="auto"/>
            </w:tcBorders>
            <w:hideMark/>
          </w:tcPr>
          <w:p w14:paraId="10950E65" w14:textId="77777777" w:rsidR="00057EC4" w:rsidRPr="002360CA" w:rsidRDefault="00057EC4" w:rsidP="00663B5B">
            <w:pPr>
              <w:ind w:left="-14"/>
              <w:jc w:val="center"/>
              <w:rPr>
                <w:b/>
                <w:bCs/>
              </w:rPr>
            </w:pPr>
            <w:r w:rsidRPr="002360CA">
              <w:rPr>
                <w:b/>
                <w:bCs/>
                <w:lang w:val="en-US"/>
              </w:rPr>
              <w:t>0,</w:t>
            </w:r>
            <w:r w:rsidRPr="002360CA">
              <w:rPr>
                <w:b/>
                <w:bCs/>
              </w:rPr>
              <w:t>3</w:t>
            </w:r>
          </w:p>
        </w:tc>
        <w:tc>
          <w:tcPr>
            <w:tcW w:w="314" w:type="pct"/>
            <w:tcBorders>
              <w:top w:val="single" w:sz="4" w:space="0" w:color="auto"/>
              <w:left w:val="single" w:sz="4" w:space="0" w:color="auto"/>
              <w:bottom w:val="single" w:sz="4" w:space="0" w:color="auto"/>
              <w:right w:val="single" w:sz="4" w:space="0" w:color="auto"/>
            </w:tcBorders>
            <w:hideMark/>
          </w:tcPr>
          <w:p w14:paraId="4155F3A9" w14:textId="77777777" w:rsidR="00057EC4" w:rsidRPr="002360CA" w:rsidRDefault="00057EC4" w:rsidP="00663B5B">
            <w:pPr>
              <w:ind w:left="-14"/>
              <w:jc w:val="center"/>
              <w:rPr>
                <w:b/>
                <w:bCs/>
              </w:rPr>
            </w:pPr>
            <w:r w:rsidRPr="002360CA">
              <w:rPr>
                <w:b/>
                <w:bCs/>
              </w:rPr>
              <w:t>59,7</w:t>
            </w:r>
          </w:p>
        </w:tc>
        <w:tc>
          <w:tcPr>
            <w:tcW w:w="778" w:type="pct"/>
            <w:tcBorders>
              <w:top w:val="single" w:sz="4" w:space="0" w:color="auto"/>
              <w:left w:val="single" w:sz="4" w:space="0" w:color="auto"/>
              <w:bottom w:val="single" w:sz="4" w:space="0" w:color="auto"/>
              <w:right w:val="single" w:sz="4" w:space="0" w:color="auto"/>
            </w:tcBorders>
            <w:vAlign w:val="center"/>
          </w:tcPr>
          <w:p w14:paraId="1971725D" w14:textId="77777777" w:rsidR="00057EC4" w:rsidRPr="002360CA" w:rsidRDefault="00057EC4" w:rsidP="00663B5B">
            <w:pPr>
              <w:ind w:left="-14"/>
              <w:jc w:val="center"/>
              <w:rPr>
                <w:iCs/>
                <w:highlight w:val="yellow"/>
              </w:rPr>
            </w:pPr>
          </w:p>
        </w:tc>
      </w:tr>
    </w:tbl>
    <w:p w14:paraId="329CC4B8" w14:textId="77777777" w:rsidR="00057EC4" w:rsidRPr="002360CA" w:rsidRDefault="00057EC4" w:rsidP="002360CA">
      <w:pPr>
        <w:pStyle w:val="a4"/>
        <w:ind w:right="-57"/>
        <w:contextualSpacing/>
        <w:jc w:val="center"/>
        <w:rPr>
          <w:color w:val="000000"/>
        </w:rPr>
      </w:pPr>
    </w:p>
    <w:p w14:paraId="43338BB4" w14:textId="77777777" w:rsidR="00057EC4" w:rsidRPr="00ED00DC" w:rsidRDefault="00057EC4" w:rsidP="002360CA">
      <w:pPr>
        <w:pStyle w:val="a6"/>
        <w:spacing w:line="240" w:lineRule="auto"/>
        <w:ind w:firstLine="709"/>
        <w:jc w:val="center"/>
        <w:rPr>
          <w:b/>
        </w:rPr>
      </w:pPr>
      <w:r w:rsidRPr="00ED00DC">
        <w:rPr>
          <w:b/>
        </w:rPr>
        <w:t>Содержание разделов дисциплины:</w:t>
      </w:r>
    </w:p>
    <w:p w14:paraId="2B834F75" w14:textId="77777777" w:rsidR="00057EC4" w:rsidRPr="002360CA" w:rsidRDefault="00057EC4" w:rsidP="002360CA">
      <w:pPr>
        <w:ind w:firstLine="709"/>
        <w:jc w:val="center"/>
      </w:pPr>
    </w:p>
    <w:p w14:paraId="678C17E3" w14:textId="77777777" w:rsidR="00E668AA" w:rsidRPr="002360CA" w:rsidRDefault="00583CA0" w:rsidP="002360CA">
      <w:pPr>
        <w:pStyle w:val="a4"/>
        <w:ind w:firstLine="709"/>
        <w:contextualSpacing/>
        <w:jc w:val="both"/>
      </w:pPr>
      <w:r w:rsidRPr="002360CA">
        <w:rPr>
          <w:b/>
          <w:bCs/>
        </w:rPr>
        <w:t>4.1</w:t>
      </w:r>
      <w:r w:rsidR="00E668AA" w:rsidRPr="002360CA">
        <w:rPr>
          <w:b/>
          <w:bCs/>
        </w:rPr>
        <w:t xml:space="preserve"> Культурная политика: понятие, принципы, цели и задачи.</w:t>
      </w:r>
      <w:r w:rsidR="00E668AA" w:rsidRPr="002360CA">
        <w:t xml:space="preserve"> Основные подходы к разработке стратегии государственной культурной политики. Трансформация целей, принципов и задач государственной культурной политики в современной России. Основные понятия государственной, культурной политики. Типология моделей государственной культурной политики. Специфика российской модели культурной политики. Цели, принципы, задачи государственной культурной политики. </w:t>
      </w:r>
    </w:p>
    <w:p w14:paraId="047D5E3F" w14:textId="77777777" w:rsidR="00E668AA" w:rsidRPr="002360CA" w:rsidRDefault="00583CA0" w:rsidP="002360CA">
      <w:pPr>
        <w:pStyle w:val="a4"/>
        <w:ind w:firstLine="709"/>
        <w:contextualSpacing/>
        <w:jc w:val="both"/>
      </w:pPr>
      <w:r w:rsidRPr="002360CA">
        <w:rPr>
          <w:b/>
          <w:bCs/>
        </w:rPr>
        <w:t>4.2</w:t>
      </w:r>
      <w:r w:rsidR="00E668AA" w:rsidRPr="002360CA">
        <w:rPr>
          <w:b/>
          <w:bCs/>
        </w:rPr>
        <w:t xml:space="preserve"> Ценностно-нормативный цивилизационный подход в государственной культурной политике.</w:t>
      </w:r>
      <w:r w:rsidR="00E668AA" w:rsidRPr="002360CA">
        <w:t xml:space="preserve"> Понятие ценностей, их природа, структура, классификация и закономерности функционирования. Ценностно-нормативный цивилизационный подход в культурной политике. Традиционная система ценностей Российской цивилизации как основа общенационального единства. Роль историко-культурного наследия и образов исторической памяти в культурной политике для духовно-нравственного и патриотического воспитания. </w:t>
      </w:r>
    </w:p>
    <w:p w14:paraId="58955740" w14:textId="2ADEC8EA" w:rsidR="00057EC4" w:rsidRPr="002360CA" w:rsidRDefault="00583CA0" w:rsidP="002360CA">
      <w:pPr>
        <w:pStyle w:val="a4"/>
        <w:ind w:firstLine="709"/>
        <w:contextualSpacing/>
        <w:jc w:val="both"/>
      </w:pPr>
      <w:r w:rsidRPr="002360CA">
        <w:rPr>
          <w:b/>
          <w:bCs/>
        </w:rPr>
        <w:t>4.3</w:t>
      </w:r>
      <w:r w:rsidR="00E668AA" w:rsidRPr="002360CA">
        <w:rPr>
          <w:b/>
          <w:bCs/>
        </w:rPr>
        <w:t xml:space="preserve"> Правовые основы государственной культурной политики РФ. Культурный суверенитет.</w:t>
      </w:r>
      <w:r w:rsidR="00E668AA" w:rsidRPr="002360CA">
        <w:t xml:space="preserve"> Конституционные основы культурной политики Российской Федерации. Основные нормативные правовые акты в сфере культуры. </w:t>
      </w:r>
      <w:r w:rsidR="00C109A2" w:rsidRPr="002360CA">
        <w:t>Федеральные</w:t>
      </w:r>
      <w:r w:rsidR="00E668AA" w:rsidRPr="002360CA">
        <w:t xml:space="preserve"> и региональны</w:t>
      </w:r>
      <w:r w:rsidR="00C109A2" w:rsidRPr="002360CA">
        <w:t>е</w:t>
      </w:r>
      <w:r w:rsidR="00E668AA" w:rsidRPr="002360CA">
        <w:t xml:space="preserve"> программ</w:t>
      </w:r>
      <w:r w:rsidR="00C109A2" w:rsidRPr="002360CA">
        <w:t>ы</w:t>
      </w:r>
      <w:r w:rsidR="00E668AA" w:rsidRPr="002360CA">
        <w:t xml:space="preserve"> социокультурной сферы. Нормативно-правовое измерение культуры и культурной политики. Государственная культурная политика как неотъемлемая часть стратегии национальной безопасности Российской Федерации. Основные цели государственной культурной политики</w:t>
      </w:r>
      <w:r w:rsidR="00C109A2" w:rsidRPr="002360CA">
        <w:t xml:space="preserve">. </w:t>
      </w:r>
      <w:r w:rsidR="00E668AA" w:rsidRPr="002360CA">
        <w:t>Культурный суверенитет</w:t>
      </w:r>
      <w:r w:rsidR="00C109A2" w:rsidRPr="002360CA">
        <w:t>.</w:t>
      </w:r>
    </w:p>
    <w:p w14:paraId="74410D36" w14:textId="77777777" w:rsidR="00C109A2" w:rsidRPr="002360CA" w:rsidRDefault="00C109A2" w:rsidP="002360CA">
      <w:pPr>
        <w:pStyle w:val="a4"/>
        <w:ind w:firstLine="709"/>
        <w:contextualSpacing/>
        <w:jc w:val="both"/>
        <w:rPr>
          <w:b/>
          <w:bCs/>
        </w:rPr>
      </w:pPr>
      <w:r w:rsidRPr="002360CA">
        <w:rPr>
          <w:b/>
          <w:bCs/>
        </w:rPr>
        <w:t>4.</w:t>
      </w:r>
      <w:r w:rsidR="00583CA0" w:rsidRPr="002360CA">
        <w:rPr>
          <w:b/>
          <w:bCs/>
        </w:rPr>
        <w:t>4</w:t>
      </w:r>
      <w:r w:rsidRPr="002360CA">
        <w:t xml:space="preserve"> </w:t>
      </w:r>
      <w:r w:rsidRPr="002360CA">
        <w:rPr>
          <w:b/>
          <w:bCs/>
        </w:rPr>
        <w:t>Структура и деятельность федеральных органов управления культурой в современных условиях. Актуальные задачи российской государственной культурной политики.</w:t>
      </w:r>
      <w:r w:rsidR="00560721" w:rsidRPr="002360CA">
        <w:rPr>
          <w:b/>
          <w:bCs/>
        </w:rPr>
        <w:t xml:space="preserve"> </w:t>
      </w:r>
      <w:r w:rsidRPr="002360CA">
        <w:t>Субъекты культурной политики. Взаимоотношения и роль субъектов культурной жизни в сфере культурной политики. Превалирование роли государства как субъекта культурной политики. Методология изучения культурной политики. Методы практического руководства. Структура и деятельность федеральных органов управления культурой в современных условиях. Законодательная власть. Исполнительная власть. Министерство культуры РФ. Роль и место других государственных органов власти в культурной политике</w:t>
      </w:r>
      <w:r w:rsidR="00560721" w:rsidRPr="002360CA">
        <w:t>.</w:t>
      </w:r>
    </w:p>
    <w:p w14:paraId="2955030A" w14:textId="209C5C9A" w:rsidR="00C109A2" w:rsidRPr="002360CA" w:rsidRDefault="00583CA0" w:rsidP="002360CA">
      <w:pPr>
        <w:pStyle w:val="a4"/>
        <w:ind w:firstLine="709"/>
        <w:contextualSpacing/>
        <w:jc w:val="both"/>
        <w:rPr>
          <w:b/>
          <w:bCs/>
        </w:rPr>
      </w:pPr>
      <w:r w:rsidRPr="002360CA">
        <w:rPr>
          <w:b/>
          <w:bCs/>
        </w:rPr>
        <w:t>4.5</w:t>
      </w:r>
      <w:r w:rsidR="00621EB4" w:rsidRPr="002360CA">
        <w:rPr>
          <w:b/>
          <w:bCs/>
        </w:rPr>
        <w:t xml:space="preserve"> </w:t>
      </w:r>
      <w:r w:rsidR="00C109A2" w:rsidRPr="002360CA">
        <w:rPr>
          <w:b/>
          <w:bCs/>
        </w:rPr>
        <w:t>Основы региональной культурной политики. Уровни управления культурой</w:t>
      </w:r>
      <w:r w:rsidR="00560721" w:rsidRPr="002360CA">
        <w:rPr>
          <w:b/>
          <w:bCs/>
        </w:rPr>
        <w:t>.</w:t>
      </w:r>
    </w:p>
    <w:p w14:paraId="3D6256C6" w14:textId="77777777" w:rsidR="00560721" w:rsidRPr="002360CA" w:rsidRDefault="00560721" w:rsidP="002360CA">
      <w:pPr>
        <w:pStyle w:val="a4"/>
        <w:ind w:firstLine="709"/>
        <w:contextualSpacing/>
        <w:jc w:val="both"/>
        <w:rPr>
          <w:b/>
          <w:bCs/>
        </w:rPr>
      </w:pPr>
      <w:r w:rsidRPr="002360CA">
        <w:t xml:space="preserve">Уровни управления культурой: федеральный, региональный, муниципальный. Правовые отношения центра и регионов. Разделение функций между центром и регионами. Понятие культурного региона. Теория культурной регионалистики. Основные подходы к изучению региона: концепция культурного ландшафта </w:t>
      </w:r>
      <w:r w:rsidRPr="002360CA">
        <w:lastRenderedPageBreak/>
        <w:t>(культурногеографическая характеристика региона), историко-культурная регионалистика, социокультурный подход.</w:t>
      </w:r>
    </w:p>
    <w:p w14:paraId="00A7AFFE" w14:textId="77777777" w:rsidR="00560721" w:rsidRPr="002360CA" w:rsidRDefault="00583CA0" w:rsidP="002360CA">
      <w:pPr>
        <w:pStyle w:val="a4"/>
        <w:ind w:firstLine="709"/>
        <w:contextualSpacing/>
        <w:jc w:val="both"/>
      </w:pPr>
      <w:r w:rsidRPr="002360CA">
        <w:rPr>
          <w:b/>
          <w:bCs/>
        </w:rPr>
        <w:t>4.6</w:t>
      </w:r>
      <w:r w:rsidR="00C109A2" w:rsidRPr="002360CA">
        <w:rPr>
          <w:b/>
          <w:bCs/>
        </w:rPr>
        <w:t xml:space="preserve"> Объекты культурной политики. Ее цель и задачи. Принципы культурной политики. Социальная база</w:t>
      </w:r>
      <w:r w:rsidR="00C109A2" w:rsidRPr="002360CA">
        <w:t>.</w:t>
      </w:r>
      <w:r w:rsidR="00560721" w:rsidRPr="002360CA">
        <w:t xml:space="preserve"> Социокультурное развитие региона. Критерии культурного развития региона. Сохранение культурной среды. Специфика региональной культурной политики. Стратегия социокультурного развития региона как предмет политики и практики. Взаимодействие субъектов культурной политики в регионе.</w:t>
      </w:r>
    </w:p>
    <w:p w14:paraId="3C175061" w14:textId="77777777" w:rsidR="00C109A2" w:rsidRPr="002360CA" w:rsidRDefault="00583CA0" w:rsidP="002360CA">
      <w:pPr>
        <w:pStyle w:val="a4"/>
        <w:ind w:firstLine="709"/>
        <w:contextualSpacing/>
        <w:jc w:val="both"/>
      </w:pPr>
      <w:r w:rsidRPr="002360CA">
        <w:rPr>
          <w:b/>
          <w:bCs/>
        </w:rPr>
        <w:t>4.7</w:t>
      </w:r>
      <w:r w:rsidR="00C109A2" w:rsidRPr="002360CA">
        <w:rPr>
          <w:b/>
          <w:bCs/>
        </w:rPr>
        <w:t xml:space="preserve"> Приоритетные направления социокультурного развития: искусство, история, нравственность, экология, здоровье, политика, труд. Модели регионального управления и их зависимость от социокультурной ситуации</w:t>
      </w:r>
      <w:r w:rsidR="00C109A2" w:rsidRPr="002360CA">
        <w:t>.</w:t>
      </w:r>
      <w:r w:rsidR="00560721" w:rsidRPr="002360CA">
        <w:t xml:space="preserve"> Приоритеты региональных систем управления и их конкретизация. Взаимоотношения центра и регионов. Инновационные формы регионального управления.</w:t>
      </w:r>
    </w:p>
    <w:p w14:paraId="6573806A" w14:textId="77777777" w:rsidR="00C109A2" w:rsidRPr="002360CA" w:rsidRDefault="00583CA0" w:rsidP="002360CA">
      <w:pPr>
        <w:pStyle w:val="a4"/>
        <w:ind w:firstLine="709"/>
        <w:contextualSpacing/>
        <w:jc w:val="both"/>
      </w:pPr>
      <w:r w:rsidRPr="002360CA">
        <w:rPr>
          <w:b/>
          <w:bCs/>
        </w:rPr>
        <w:t>4.8</w:t>
      </w:r>
      <w:r w:rsidR="00C109A2" w:rsidRPr="002360CA">
        <w:rPr>
          <w:b/>
          <w:bCs/>
        </w:rPr>
        <w:t xml:space="preserve"> Культурно-языковая политика в современной России</w:t>
      </w:r>
      <w:r w:rsidR="00C109A2" w:rsidRPr="002360CA">
        <w:t>.</w:t>
      </w:r>
      <w:r w:rsidR="00560721" w:rsidRPr="002360CA">
        <w:t xml:space="preserve"> Использование в СМИ русского литературного языка. Государственная поддержка сохранения и развития языков народов Российской Федерации. Поддержка современного литературного творчества. Развитие книгоиздания и книжной торговли. Развитие библиотечной сферы, приобщение к чтению.</w:t>
      </w:r>
    </w:p>
    <w:p w14:paraId="1B124C62" w14:textId="77777777" w:rsidR="00C109A2" w:rsidRPr="002360CA" w:rsidRDefault="00583CA0" w:rsidP="002360CA">
      <w:pPr>
        <w:pStyle w:val="a4"/>
        <w:ind w:firstLine="709"/>
        <w:contextualSpacing/>
        <w:jc w:val="both"/>
      </w:pPr>
      <w:r w:rsidRPr="002360CA">
        <w:rPr>
          <w:b/>
          <w:bCs/>
        </w:rPr>
        <w:t>4.9</w:t>
      </w:r>
      <w:r w:rsidR="00C109A2" w:rsidRPr="002360CA">
        <w:rPr>
          <w:b/>
          <w:bCs/>
        </w:rPr>
        <w:t xml:space="preserve"> Традиционная культура как объект культурной политики. Этно-культурная политика РФ</w:t>
      </w:r>
      <w:r w:rsidR="00C109A2" w:rsidRPr="002360CA">
        <w:t>.</w:t>
      </w:r>
      <w:r w:rsidR="00560721" w:rsidRPr="002360CA">
        <w:t xml:space="preserve"> Государственная поддержка традиционной культуры. Создание условия для развития народного творчества. Художественные ремесла и промыслы народов России. Принципы популяризации традиционной культуры. Этнокультурное разнообразие и этнические культурные традиции как источники профессиональной культуры, важная составляющая этнической идентичности, укрепления единства российской нации и гармонизации межэтнических отношений. </w:t>
      </w:r>
    </w:p>
    <w:p w14:paraId="28091854" w14:textId="77777777" w:rsidR="00C109A2" w:rsidRPr="002360CA" w:rsidRDefault="00583CA0" w:rsidP="002360CA">
      <w:pPr>
        <w:pStyle w:val="a4"/>
        <w:ind w:firstLine="709"/>
        <w:contextualSpacing/>
        <w:jc w:val="both"/>
        <w:rPr>
          <w:b/>
          <w:bCs/>
        </w:rPr>
      </w:pPr>
      <w:r w:rsidRPr="002360CA">
        <w:rPr>
          <w:b/>
          <w:bCs/>
        </w:rPr>
        <w:t>4.10</w:t>
      </w:r>
      <w:r w:rsidR="00560721" w:rsidRPr="002360CA">
        <w:rPr>
          <w:b/>
          <w:bCs/>
        </w:rPr>
        <w:t xml:space="preserve"> </w:t>
      </w:r>
      <w:r w:rsidR="00C109A2" w:rsidRPr="002360CA">
        <w:rPr>
          <w:b/>
          <w:bCs/>
        </w:rPr>
        <w:t>Молодежь и культурная политика.</w:t>
      </w:r>
      <w:r w:rsidR="00560721" w:rsidRPr="002360CA">
        <w:t xml:space="preserve"> Специфика государственной культурной политики в области работы с детьми и молодежью. </w:t>
      </w:r>
    </w:p>
    <w:p w14:paraId="7FF7285A" w14:textId="77777777" w:rsidR="00C109A2" w:rsidRPr="002360CA" w:rsidRDefault="00583CA0" w:rsidP="002360CA">
      <w:pPr>
        <w:pStyle w:val="a4"/>
        <w:ind w:firstLine="709"/>
        <w:contextualSpacing/>
        <w:jc w:val="both"/>
      </w:pPr>
      <w:r w:rsidRPr="002360CA">
        <w:rPr>
          <w:b/>
          <w:bCs/>
        </w:rPr>
        <w:t>4.11</w:t>
      </w:r>
      <w:r w:rsidR="00C109A2" w:rsidRPr="002360CA">
        <w:rPr>
          <w:b/>
          <w:bCs/>
        </w:rPr>
        <w:t xml:space="preserve"> Политика Российской Федерации в сфере международно-культурного гуманитарного сотрудничества</w:t>
      </w:r>
      <w:r w:rsidR="00C109A2" w:rsidRPr="002360CA">
        <w:t>.</w:t>
      </w:r>
      <w:r w:rsidR="00560721" w:rsidRPr="002360CA">
        <w:t xml:space="preserve"> Позиционирование России в мировом культурном пространстве, противостояние культурной унификации, продвижение ценностей российской цивилизации и русской культуры.</w:t>
      </w:r>
    </w:p>
    <w:p w14:paraId="47D3FCBB" w14:textId="77777777" w:rsidR="00057EC4" w:rsidRPr="002360CA" w:rsidRDefault="00057EC4" w:rsidP="002360CA">
      <w:pPr>
        <w:pStyle w:val="a4"/>
        <w:ind w:firstLine="709"/>
        <w:contextualSpacing/>
        <w:jc w:val="both"/>
        <w:rPr>
          <w:b/>
          <w:bCs/>
        </w:rPr>
      </w:pPr>
    </w:p>
    <w:p w14:paraId="2A936B79" w14:textId="77777777" w:rsidR="00057EC4" w:rsidRPr="002360CA" w:rsidRDefault="00057EC4" w:rsidP="002360CA">
      <w:pPr>
        <w:ind w:firstLine="709"/>
        <w:jc w:val="both"/>
        <w:rPr>
          <w:b/>
        </w:rPr>
      </w:pPr>
      <w:r w:rsidRPr="002360CA">
        <w:rPr>
          <w:b/>
          <w:bCs/>
        </w:rPr>
        <w:t>5. Образовательные технологии,</w:t>
      </w:r>
      <w:r w:rsidRPr="002360CA">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48EDD1E" w14:textId="77777777" w:rsidR="00057EC4" w:rsidRPr="002360CA" w:rsidRDefault="00057EC4" w:rsidP="002360CA">
      <w:pPr>
        <w:pStyle w:val="1"/>
        <w:tabs>
          <w:tab w:val="left" w:pos="993"/>
          <w:tab w:val="left" w:pos="1560"/>
        </w:tabs>
        <w:suppressAutoHyphens/>
        <w:autoSpaceDE w:val="0"/>
        <w:autoSpaceDN w:val="0"/>
        <w:adjustRightInd w:val="0"/>
        <w:ind w:left="0" w:firstLine="709"/>
        <w:contextualSpacing/>
        <w:jc w:val="both"/>
        <w:rPr>
          <w:bCs/>
          <w:sz w:val="24"/>
        </w:rPr>
      </w:pPr>
    </w:p>
    <w:p w14:paraId="27C5B1C6" w14:textId="77777777" w:rsidR="00057EC4" w:rsidRPr="002360CA" w:rsidRDefault="00057EC4" w:rsidP="002360CA">
      <w:pPr>
        <w:pStyle w:val="1"/>
        <w:tabs>
          <w:tab w:val="left" w:pos="993"/>
          <w:tab w:val="left" w:pos="1560"/>
        </w:tabs>
        <w:suppressAutoHyphens/>
        <w:autoSpaceDE w:val="0"/>
        <w:autoSpaceDN w:val="0"/>
        <w:adjustRightInd w:val="0"/>
        <w:ind w:left="0" w:firstLine="709"/>
        <w:contextualSpacing/>
        <w:jc w:val="both"/>
        <w:rPr>
          <w:bCs/>
          <w:sz w:val="24"/>
        </w:rPr>
      </w:pPr>
      <w:r w:rsidRPr="002360CA">
        <w:rPr>
          <w:bCs/>
          <w:sz w:val="24"/>
        </w:rPr>
        <w:t>В процессе обучения используются следующие образовательные технологии:</w:t>
      </w:r>
    </w:p>
    <w:p w14:paraId="6641C5BB" w14:textId="77777777" w:rsidR="00057EC4" w:rsidRPr="002360CA" w:rsidRDefault="00057EC4" w:rsidP="002360CA">
      <w:pPr>
        <w:ind w:firstLine="709"/>
        <w:jc w:val="both"/>
        <w:rPr>
          <w:b/>
        </w:rPr>
      </w:pPr>
      <w:r w:rsidRPr="002360CA">
        <w:rPr>
          <w:b/>
        </w:rPr>
        <w:t>Вводная лекция</w:t>
      </w:r>
      <w:r w:rsidRPr="002360CA">
        <w:rPr>
          <w:lang w:val="en-US"/>
        </w:rPr>
        <w:t> </w:t>
      </w:r>
      <w:r w:rsidRPr="002360CA">
        <w:t>–</w:t>
      </w:r>
      <w:r w:rsidRPr="002360CA">
        <w:rPr>
          <w:lang w:val="en-US"/>
        </w:rPr>
        <w:t> </w:t>
      </w:r>
      <w:r w:rsidRPr="002360CA">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044B77BF" w14:textId="77777777" w:rsidR="00057EC4" w:rsidRPr="002360CA" w:rsidRDefault="00057EC4" w:rsidP="002360CA">
      <w:pPr>
        <w:pStyle w:val="a4"/>
        <w:ind w:firstLine="709"/>
        <w:contextualSpacing/>
        <w:jc w:val="both"/>
      </w:pPr>
      <w:r w:rsidRPr="002360CA">
        <w:rPr>
          <w:bCs/>
        </w:rPr>
        <w:t xml:space="preserve">Академическая лекция с элементами лекции-беседы </w:t>
      </w:r>
      <w:r w:rsidRPr="002360CA">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5E3D8193" w14:textId="77777777" w:rsidR="00057EC4" w:rsidRPr="002360CA" w:rsidRDefault="00057EC4" w:rsidP="002360CA">
      <w:pPr>
        <w:ind w:firstLine="709"/>
        <w:jc w:val="both"/>
      </w:pPr>
      <w:r w:rsidRPr="002360CA">
        <w:rPr>
          <w:b/>
        </w:rPr>
        <w:t>Практическое занятие</w:t>
      </w:r>
      <w:r w:rsidRPr="002360CA">
        <w:rPr>
          <w:lang w:val="en-US"/>
        </w:rPr>
        <w:t> </w:t>
      </w:r>
      <w:r w:rsidRPr="002360CA">
        <w:t>– занятие, посвященное освоению конкретных умений и навыков по закреплению полученных на лекции знаний.</w:t>
      </w:r>
    </w:p>
    <w:p w14:paraId="78A0BE2A" w14:textId="77777777" w:rsidR="00057EC4" w:rsidRPr="002360CA" w:rsidRDefault="00057EC4" w:rsidP="002360CA">
      <w:pPr>
        <w:tabs>
          <w:tab w:val="left" w:pos="720"/>
        </w:tabs>
        <w:ind w:firstLine="709"/>
        <w:jc w:val="both"/>
      </w:pPr>
      <w:r w:rsidRPr="002360CA">
        <w:rPr>
          <w:b/>
        </w:rPr>
        <w:lastRenderedPageBreak/>
        <w:t xml:space="preserve">Консультации </w:t>
      </w:r>
      <w:r w:rsidRPr="002360CA">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9AC4253" w14:textId="77777777" w:rsidR="00057EC4" w:rsidRPr="002360CA" w:rsidRDefault="00057EC4" w:rsidP="002360CA">
      <w:pPr>
        <w:ind w:firstLine="709"/>
        <w:jc w:val="both"/>
        <w:rPr>
          <w:b/>
          <w:bCs/>
        </w:rPr>
      </w:pPr>
    </w:p>
    <w:p w14:paraId="707947BC" w14:textId="77777777" w:rsidR="00057EC4" w:rsidRPr="002360CA" w:rsidRDefault="00057EC4" w:rsidP="002360CA">
      <w:pPr>
        <w:ind w:firstLine="709"/>
        <w:jc w:val="both"/>
        <w:rPr>
          <w:b/>
        </w:rPr>
      </w:pPr>
      <w:r w:rsidRPr="002360CA">
        <w:rPr>
          <w:b/>
          <w:bCs/>
        </w:rPr>
        <w:t>6. П</w:t>
      </w:r>
      <w:r w:rsidRPr="002360CA">
        <w:rPr>
          <w:b/>
        </w:rPr>
        <w:t>еречень лицензионного и (или) свободно распространяемого программного обеспечения</w:t>
      </w:r>
      <w:r w:rsidRPr="002360CA">
        <w:rPr>
          <w:b/>
          <w:bCs/>
        </w:rPr>
        <w:t>,</w:t>
      </w:r>
      <w:r w:rsidRPr="002360CA">
        <w:rPr>
          <w:b/>
        </w:rPr>
        <w:t xml:space="preserve"> используемого при осуществлении образовательного процесса по дисциплине </w:t>
      </w:r>
    </w:p>
    <w:p w14:paraId="77C1F27A" w14:textId="77777777" w:rsidR="00057EC4" w:rsidRPr="002360CA" w:rsidRDefault="00057EC4" w:rsidP="002360CA">
      <w:pPr>
        <w:tabs>
          <w:tab w:val="left" w:pos="5670"/>
        </w:tabs>
        <w:ind w:firstLine="709"/>
        <w:jc w:val="both"/>
      </w:pPr>
      <w:r w:rsidRPr="002360CA">
        <w:t xml:space="preserve">В процессе осуществления образовательного процесса по дисциплине используются: </w:t>
      </w:r>
    </w:p>
    <w:p w14:paraId="668023D6" w14:textId="77777777" w:rsidR="00057EC4" w:rsidRPr="002360CA" w:rsidRDefault="00057EC4" w:rsidP="002360CA">
      <w:pPr>
        <w:tabs>
          <w:tab w:val="left" w:pos="5670"/>
        </w:tabs>
        <w:ind w:firstLine="709"/>
        <w:jc w:val="both"/>
      </w:pPr>
      <w:r w:rsidRPr="002360CA">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CEBA9C6" w14:textId="77777777" w:rsidR="00057EC4" w:rsidRPr="002360CA" w:rsidRDefault="00057EC4" w:rsidP="002360CA">
      <w:pPr>
        <w:tabs>
          <w:tab w:val="left" w:pos="5670"/>
        </w:tabs>
        <w:ind w:firstLine="709"/>
        <w:jc w:val="both"/>
      </w:pPr>
      <w:r w:rsidRPr="002360CA">
        <w:t xml:space="preserve">- программы </w:t>
      </w:r>
      <w:r w:rsidRPr="002360CA">
        <w:rPr>
          <w:lang w:val="en-US"/>
        </w:rPr>
        <w:t>Microsoft</w:t>
      </w:r>
      <w:r w:rsidRPr="002360CA">
        <w:t xml:space="preserve"> </w:t>
      </w:r>
      <w:r w:rsidRPr="002360CA">
        <w:rPr>
          <w:lang w:val="en-US"/>
        </w:rPr>
        <w:t>Office</w:t>
      </w:r>
      <w:r w:rsidRPr="002360CA">
        <w:t>;</w:t>
      </w:r>
    </w:p>
    <w:p w14:paraId="57DCF362" w14:textId="77777777" w:rsidR="00057EC4" w:rsidRPr="002360CA" w:rsidRDefault="00057EC4" w:rsidP="002360CA">
      <w:pPr>
        <w:tabs>
          <w:tab w:val="left" w:pos="5670"/>
        </w:tabs>
        <w:ind w:firstLine="709"/>
        <w:jc w:val="both"/>
      </w:pPr>
      <w:r w:rsidRPr="002360CA">
        <w:t>-</w:t>
      </w:r>
      <w:r w:rsidRPr="002360CA">
        <w:rPr>
          <w:lang w:val="en-US"/>
        </w:rPr>
        <w:t> </w:t>
      </w:r>
      <w:r w:rsidRPr="002360CA">
        <w:t xml:space="preserve">издательская система </w:t>
      </w:r>
      <w:r w:rsidRPr="002360CA">
        <w:rPr>
          <w:lang w:val="en-US"/>
        </w:rPr>
        <w:t>LaTex</w:t>
      </w:r>
      <w:r w:rsidRPr="002360CA">
        <w:t>;</w:t>
      </w:r>
    </w:p>
    <w:p w14:paraId="5271EA5D" w14:textId="77777777" w:rsidR="00057EC4" w:rsidRPr="002360CA" w:rsidRDefault="00057EC4" w:rsidP="002360CA">
      <w:pPr>
        <w:tabs>
          <w:tab w:val="left" w:pos="5670"/>
        </w:tabs>
        <w:ind w:firstLine="709"/>
        <w:jc w:val="both"/>
      </w:pPr>
      <w:r w:rsidRPr="002360CA">
        <w:rPr>
          <w:lang w:eastAsia="en-US"/>
        </w:rPr>
        <w:t>-</w:t>
      </w:r>
      <w:r w:rsidRPr="002360CA">
        <w:rPr>
          <w:lang w:val="en-US" w:eastAsia="en-US"/>
        </w:rPr>
        <w:t> </w:t>
      </w:r>
      <w:r w:rsidRPr="002360CA">
        <w:rPr>
          <w:lang w:eastAsia="en-US"/>
        </w:rPr>
        <w:t>Adobe Acrobat Reader.</w:t>
      </w:r>
    </w:p>
    <w:p w14:paraId="7738E3F9" w14:textId="77777777" w:rsidR="00057EC4" w:rsidRPr="002360CA" w:rsidRDefault="00057EC4" w:rsidP="002360CA">
      <w:pPr>
        <w:autoSpaceDE w:val="0"/>
        <w:autoSpaceDN w:val="0"/>
        <w:adjustRightInd w:val="0"/>
        <w:ind w:firstLine="709"/>
        <w:jc w:val="both"/>
        <w:rPr>
          <w:bCs/>
        </w:rPr>
      </w:pPr>
    </w:p>
    <w:p w14:paraId="5C8EC0C4" w14:textId="77777777" w:rsidR="00057EC4" w:rsidRPr="002360CA" w:rsidRDefault="00057EC4" w:rsidP="002360CA">
      <w:pPr>
        <w:ind w:firstLine="709"/>
        <w:jc w:val="both"/>
        <w:rPr>
          <w:b/>
        </w:rPr>
      </w:pPr>
      <w:r w:rsidRPr="002360CA">
        <w:rPr>
          <w:b/>
          <w:bCs/>
        </w:rPr>
        <w:t>7. Перечень современных профессиональных баз данных и информационных справочных систем,</w:t>
      </w:r>
      <w:r w:rsidRPr="002360CA">
        <w:rPr>
          <w:b/>
        </w:rPr>
        <w:t xml:space="preserve"> используемых при осуществлении образовательного процесса по дисциплине (при необходимости) </w:t>
      </w:r>
    </w:p>
    <w:p w14:paraId="3FCE7447" w14:textId="77777777" w:rsidR="006C72D8" w:rsidRDefault="006C72D8" w:rsidP="002360CA">
      <w:pPr>
        <w:tabs>
          <w:tab w:val="left" w:pos="5670"/>
        </w:tabs>
        <w:ind w:firstLine="709"/>
        <w:jc w:val="both"/>
      </w:pPr>
    </w:p>
    <w:p w14:paraId="6B85FC09" w14:textId="77777777" w:rsidR="00057EC4" w:rsidRPr="002360CA" w:rsidRDefault="00057EC4" w:rsidP="002360CA">
      <w:pPr>
        <w:tabs>
          <w:tab w:val="left" w:pos="5670"/>
        </w:tabs>
        <w:ind w:firstLine="709"/>
        <w:jc w:val="both"/>
      </w:pPr>
      <w:r w:rsidRPr="002360CA">
        <w:t xml:space="preserve">В процессе осуществления образовательного процесса по дисциплине используются: </w:t>
      </w:r>
    </w:p>
    <w:p w14:paraId="0E22E780" w14:textId="291F7A51" w:rsidR="00057EC4" w:rsidRPr="002360CA" w:rsidRDefault="0021341D" w:rsidP="002360CA">
      <w:pPr>
        <w:autoSpaceDE w:val="0"/>
        <w:autoSpaceDN w:val="0"/>
        <w:adjustRightInd w:val="0"/>
        <w:ind w:firstLine="709"/>
        <w:jc w:val="both"/>
        <w:rPr>
          <w:bCs/>
        </w:rPr>
      </w:pPr>
      <w:r>
        <w:t>- </w:t>
      </w:r>
      <w:r w:rsidR="00057EC4" w:rsidRPr="002360CA">
        <w:t>автоматизированная библиотечно-информационная система «БУКИ-NEXT»</w:t>
      </w:r>
      <w:r w:rsidR="00057EC4" w:rsidRPr="002360CA">
        <w:rPr>
          <w:bCs/>
        </w:rPr>
        <w:t xml:space="preserve"> </w:t>
      </w:r>
      <w:hyperlink r:id="rId9" w:history="1">
        <w:r w:rsidR="00057EC4" w:rsidRPr="002360CA">
          <w:rPr>
            <w:rStyle w:val="a3"/>
            <w:bCs/>
            <w:color w:val="auto"/>
            <w:u w:val="none"/>
          </w:rPr>
          <w:t>http://www.lib.uniyar.ac.ru/opac/bk_cat_find.php</w:t>
        </w:r>
      </w:hyperlink>
      <w:r w:rsidR="00057EC4" w:rsidRPr="002360CA">
        <w:rPr>
          <w:bCs/>
        </w:rPr>
        <w:t>;</w:t>
      </w:r>
    </w:p>
    <w:p w14:paraId="6C17C149" w14:textId="77777777" w:rsidR="00057EC4" w:rsidRPr="002360CA" w:rsidRDefault="00057EC4" w:rsidP="002360CA">
      <w:pPr>
        <w:autoSpaceDE w:val="0"/>
        <w:autoSpaceDN w:val="0"/>
        <w:adjustRightInd w:val="0"/>
        <w:ind w:firstLine="709"/>
        <w:jc w:val="both"/>
      </w:pPr>
      <w:r w:rsidRPr="002360CA">
        <w:t>- Электронно-библиотечная система «Юрайт» (</w:t>
      </w:r>
      <w:hyperlink r:id="rId10" w:history="1">
        <w:r w:rsidRPr="002360CA">
          <w:rPr>
            <w:rStyle w:val="a3"/>
            <w:color w:val="auto"/>
            <w:u w:val="none"/>
          </w:rPr>
          <w:t>https://www.biblio-online.ru/</w:t>
        </w:r>
      </w:hyperlink>
      <w:r w:rsidRPr="002360CA">
        <w:t>);</w:t>
      </w:r>
    </w:p>
    <w:p w14:paraId="665EF8AA" w14:textId="77777777" w:rsidR="00057EC4" w:rsidRPr="002360CA" w:rsidRDefault="00057EC4" w:rsidP="002360CA">
      <w:pPr>
        <w:autoSpaceDE w:val="0"/>
        <w:autoSpaceDN w:val="0"/>
        <w:adjustRightInd w:val="0"/>
        <w:ind w:firstLine="709"/>
        <w:jc w:val="both"/>
        <w:rPr>
          <w:b/>
          <w:bCs/>
          <w:i/>
        </w:rPr>
      </w:pPr>
      <w:r w:rsidRPr="002360CA">
        <w:t>- научная электронная библиотека (НЭБ) (http://elibrary.ru).</w:t>
      </w:r>
    </w:p>
    <w:p w14:paraId="6476885E" w14:textId="77777777" w:rsidR="00057EC4" w:rsidRPr="002360CA" w:rsidRDefault="00057EC4" w:rsidP="002360CA">
      <w:pPr>
        <w:ind w:firstLine="709"/>
        <w:jc w:val="center"/>
      </w:pPr>
    </w:p>
    <w:p w14:paraId="325A6C98" w14:textId="77777777" w:rsidR="00057EC4" w:rsidRPr="002360CA" w:rsidRDefault="00057EC4" w:rsidP="002360CA">
      <w:pPr>
        <w:autoSpaceDE w:val="0"/>
        <w:autoSpaceDN w:val="0"/>
        <w:adjustRightInd w:val="0"/>
        <w:ind w:firstLine="709"/>
        <w:jc w:val="both"/>
        <w:rPr>
          <w:b/>
        </w:rPr>
      </w:pPr>
      <w:r w:rsidRPr="002360CA">
        <w:rPr>
          <w:b/>
          <w:bCs/>
        </w:rPr>
        <w:t>8. </w:t>
      </w:r>
      <w:r w:rsidRPr="002360CA">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204D304" w14:textId="77777777" w:rsidR="00057EC4" w:rsidRPr="002360CA" w:rsidRDefault="00057EC4" w:rsidP="002360CA">
      <w:pPr>
        <w:ind w:firstLine="709"/>
      </w:pPr>
    </w:p>
    <w:p w14:paraId="1E202B74" w14:textId="77777777" w:rsidR="00057EC4" w:rsidRPr="002360CA" w:rsidRDefault="00057EC4" w:rsidP="002360CA">
      <w:pPr>
        <w:pStyle w:val="a4"/>
        <w:ind w:firstLine="709"/>
        <w:contextualSpacing/>
      </w:pPr>
      <w:r w:rsidRPr="002360CA">
        <w:t>а) основная литература</w:t>
      </w:r>
    </w:p>
    <w:p w14:paraId="532FC34D" w14:textId="3E3858A6" w:rsidR="00057EC4" w:rsidRPr="002360CA" w:rsidRDefault="00057EC4" w:rsidP="002360CA">
      <w:pPr>
        <w:pStyle w:val="Default"/>
        <w:ind w:firstLine="709"/>
        <w:jc w:val="both"/>
        <w:rPr>
          <w:color w:val="auto"/>
        </w:rPr>
      </w:pPr>
      <w:r w:rsidRPr="002360CA">
        <w:rPr>
          <w:color w:val="auto"/>
        </w:rPr>
        <w:t>1</w:t>
      </w:r>
      <w:r w:rsidR="001219EE" w:rsidRPr="002360CA">
        <w:rPr>
          <w:color w:val="auto"/>
          <w:bdr w:val="single" w:sz="2" w:space="0" w:color="E5E7EB" w:frame="1"/>
          <w:shd w:val="clear" w:color="auto" w:fill="FFFFFF"/>
        </w:rPr>
        <w:t xml:space="preserve"> Каменец, А. В. </w:t>
      </w:r>
      <w:r w:rsidR="0021341D">
        <w:rPr>
          <w:color w:val="auto"/>
          <w:shd w:val="clear" w:color="auto" w:fill="FFFFFF"/>
        </w:rPr>
        <w:t> Основы культурной политики</w:t>
      </w:r>
      <w:r w:rsidR="001219EE" w:rsidRPr="002360CA">
        <w:rPr>
          <w:color w:val="auto"/>
          <w:shd w:val="clear" w:color="auto" w:fill="FFFFFF"/>
        </w:rPr>
        <w:t xml:space="preserve">: учебное пособие для вузов / А. В. Каменец. — </w:t>
      </w:r>
      <w:r w:rsidR="0021341D">
        <w:rPr>
          <w:color w:val="auto"/>
          <w:shd w:val="clear" w:color="auto" w:fill="FFFFFF"/>
        </w:rPr>
        <w:t>2-е изд., испр. и доп. — Москва</w:t>
      </w:r>
      <w:r w:rsidR="001219EE" w:rsidRPr="002360CA">
        <w:rPr>
          <w:color w:val="auto"/>
          <w:shd w:val="clear" w:color="auto" w:fill="FFFFFF"/>
        </w:rPr>
        <w:t xml:space="preserve">: Издательство Юрайт, 2024. — 180 с. — (Высшее образование). — </w:t>
      </w:r>
      <w:r w:rsidR="0021341D">
        <w:rPr>
          <w:color w:val="auto"/>
          <w:shd w:val="clear" w:color="auto" w:fill="FFFFFF"/>
        </w:rPr>
        <w:t>ISBN 978-5-534-04936-7. — Текст</w:t>
      </w:r>
      <w:r w:rsidR="001219EE" w:rsidRPr="002360CA">
        <w:rPr>
          <w:color w:val="auto"/>
          <w:shd w:val="clear" w:color="auto" w:fill="FFFFFF"/>
        </w:rPr>
        <w:t>: электронный // Образовательная платформа Юрайт [сайт]. — URL: </w:t>
      </w:r>
      <w:hyperlink r:id="rId11" w:tgtFrame="_blank" w:history="1">
        <w:r w:rsidR="001219EE" w:rsidRPr="002360CA">
          <w:rPr>
            <w:rStyle w:val="a3"/>
            <w:color w:val="auto"/>
            <w:u w:val="none"/>
            <w:bdr w:val="single" w:sz="2" w:space="0" w:color="E5E7EB" w:frame="1"/>
            <w:shd w:val="clear" w:color="auto" w:fill="FFFFFF"/>
          </w:rPr>
          <w:t>https://urait.ru/bcode/537855</w:t>
        </w:r>
      </w:hyperlink>
      <w:r w:rsidR="001219EE" w:rsidRPr="002360CA">
        <w:rPr>
          <w:color w:val="auto"/>
          <w:shd w:val="clear" w:color="auto" w:fill="FFFFFF"/>
        </w:rPr>
        <w:t> (дата обращения: 02.03.2024).</w:t>
      </w:r>
    </w:p>
    <w:p w14:paraId="6E4F9544" w14:textId="77777777" w:rsidR="006C72D8" w:rsidRDefault="006C72D8" w:rsidP="002360CA">
      <w:pPr>
        <w:pStyle w:val="a4"/>
        <w:ind w:firstLine="709"/>
        <w:contextualSpacing/>
      </w:pPr>
    </w:p>
    <w:p w14:paraId="6A6449B8" w14:textId="77777777" w:rsidR="00057EC4" w:rsidRPr="002360CA" w:rsidRDefault="00057EC4" w:rsidP="002360CA">
      <w:pPr>
        <w:pStyle w:val="a4"/>
        <w:ind w:firstLine="709"/>
        <w:contextualSpacing/>
      </w:pPr>
      <w:r w:rsidRPr="002360CA">
        <w:t xml:space="preserve">б) дополнительная литература </w:t>
      </w:r>
    </w:p>
    <w:p w14:paraId="246D1580" w14:textId="528195EC" w:rsidR="00057EC4" w:rsidRPr="002360CA" w:rsidRDefault="00057EC4" w:rsidP="002360CA">
      <w:pPr>
        <w:pStyle w:val="a4"/>
        <w:ind w:firstLine="709"/>
        <w:contextualSpacing/>
        <w:jc w:val="both"/>
        <w:rPr>
          <w:shd w:val="clear" w:color="auto" w:fill="FFFFFF"/>
        </w:rPr>
      </w:pPr>
      <w:r w:rsidRPr="002360CA">
        <w:t xml:space="preserve">1. </w:t>
      </w:r>
      <w:r w:rsidR="001219EE" w:rsidRPr="002360CA">
        <w:rPr>
          <w:bdr w:val="single" w:sz="2" w:space="0" w:color="E5E7EB" w:frame="1"/>
          <w:shd w:val="clear" w:color="auto" w:fill="FFFFFF"/>
        </w:rPr>
        <w:t>Шайдукова, Л. Д. </w:t>
      </w:r>
      <w:r w:rsidR="001219EE" w:rsidRPr="002360CA">
        <w:rPr>
          <w:shd w:val="clear" w:color="auto" w:fill="FFFFFF"/>
        </w:rPr>
        <w:t> Социальна</w:t>
      </w:r>
      <w:r w:rsidR="0021341D">
        <w:rPr>
          <w:shd w:val="clear" w:color="auto" w:fill="FFFFFF"/>
        </w:rPr>
        <w:t>я политика Российской Федерации</w:t>
      </w:r>
      <w:r w:rsidR="001219EE" w:rsidRPr="002360CA">
        <w:rPr>
          <w:shd w:val="clear" w:color="auto" w:fill="FFFFFF"/>
        </w:rPr>
        <w:t>: учебное пособие для вузов / Л. Д. Шайдукова. — 2-е</w:t>
      </w:r>
      <w:r w:rsidR="0021341D">
        <w:rPr>
          <w:shd w:val="clear" w:color="auto" w:fill="FFFFFF"/>
        </w:rPr>
        <w:t xml:space="preserve"> изд., перераб. и доп. — Москва</w:t>
      </w:r>
      <w:r w:rsidR="001219EE" w:rsidRPr="002360CA">
        <w:rPr>
          <w:shd w:val="clear" w:color="auto" w:fill="FFFFFF"/>
        </w:rPr>
        <w:t xml:space="preserve">: Издательство Юрайт, 2024. — 172 с. — (Высшее образование). — </w:t>
      </w:r>
      <w:r w:rsidR="0021341D">
        <w:rPr>
          <w:shd w:val="clear" w:color="auto" w:fill="FFFFFF"/>
        </w:rPr>
        <w:t>ISBN 978-5-534-17835-7. — Текст</w:t>
      </w:r>
      <w:r w:rsidR="001219EE" w:rsidRPr="002360CA">
        <w:rPr>
          <w:shd w:val="clear" w:color="auto" w:fill="FFFFFF"/>
        </w:rPr>
        <w:t>: электронный // Образовательная платформа Юрайт [сайт]. — URL: </w:t>
      </w:r>
      <w:hyperlink r:id="rId12" w:tgtFrame="_blank" w:history="1">
        <w:r w:rsidR="001219EE" w:rsidRPr="002360CA">
          <w:rPr>
            <w:rStyle w:val="a3"/>
            <w:color w:val="auto"/>
            <w:u w:val="none"/>
            <w:bdr w:val="single" w:sz="2" w:space="0" w:color="E5E7EB" w:frame="1"/>
            <w:shd w:val="clear" w:color="auto" w:fill="FFFFFF"/>
          </w:rPr>
          <w:t>https://urait.ru/bcode/533818</w:t>
        </w:r>
      </w:hyperlink>
      <w:r w:rsidR="001219EE" w:rsidRPr="002360CA">
        <w:rPr>
          <w:shd w:val="clear" w:color="auto" w:fill="FFFFFF"/>
        </w:rPr>
        <w:t> (дата обращения: 02.03.2024).</w:t>
      </w:r>
    </w:p>
    <w:p w14:paraId="07DE9A6F" w14:textId="553BAC1C" w:rsidR="001219EE" w:rsidRPr="002360CA" w:rsidRDefault="001219EE" w:rsidP="002360CA">
      <w:pPr>
        <w:pStyle w:val="a4"/>
        <w:ind w:firstLine="709"/>
        <w:contextualSpacing/>
        <w:jc w:val="both"/>
      </w:pPr>
      <w:r w:rsidRPr="002360CA">
        <w:rPr>
          <w:bdr w:val="single" w:sz="2" w:space="0" w:color="E5E7EB" w:frame="1"/>
          <w:shd w:val="clear" w:color="auto" w:fill="FFFFFF"/>
        </w:rPr>
        <w:t>2. Юдина, А. И. </w:t>
      </w:r>
      <w:r w:rsidRPr="002360CA">
        <w:rPr>
          <w:shd w:val="clear" w:color="auto" w:fill="FFFFFF"/>
        </w:rPr>
        <w:t xml:space="preserve"> Культурная политика: межкультурная коммуникация и </w:t>
      </w:r>
      <w:r w:rsidR="0021341D">
        <w:rPr>
          <w:shd w:val="clear" w:color="auto" w:fill="FFFFFF"/>
        </w:rPr>
        <w:t>международные культурные обмены</w:t>
      </w:r>
      <w:r w:rsidRPr="002360CA">
        <w:rPr>
          <w:shd w:val="clear" w:color="auto" w:fill="FFFFFF"/>
        </w:rPr>
        <w:t>: практическое пособие для вузов / А. И. Юдина, Л.</w:t>
      </w:r>
      <w:r w:rsidR="0021341D">
        <w:rPr>
          <w:shd w:val="clear" w:color="auto" w:fill="FFFFFF"/>
        </w:rPr>
        <w:t> С. Жукова. — 2-е изд. — Москва</w:t>
      </w:r>
      <w:r w:rsidRPr="002360CA">
        <w:rPr>
          <w:shd w:val="clear" w:color="auto" w:fill="FFFFFF"/>
        </w:rPr>
        <w:t xml:space="preserve">: Издательство Юрайт, 2024. — 47 с. — (Высшее образование). — </w:t>
      </w:r>
      <w:r w:rsidR="0021341D">
        <w:rPr>
          <w:shd w:val="clear" w:color="auto" w:fill="FFFFFF"/>
        </w:rPr>
        <w:t>ISBN 978-5-534-11591-8. — Текст</w:t>
      </w:r>
      <w:r w:rsidRPr="002360CA">
        <w:rPr>
          <w:shd w:val="clear" w:color="auto" w:fill="FFFFFF"/>
        </w:rPr>
        <w:t>: электронный // Образовательная платформа Юрайт [сайт]. — URL: </w:t>
      </w:r>
      <w:hyperlink r:id="rId13" w:tgtFrame="_blank" w:history="1">
        <w:r w:rsidRPr="002360CA">
          <w:rPr>
            <w:rStyle w:val="a3"/>
            <w:color w:val="auto"/>
            <w:u w:val="none"/>
            <w:bdr w:val="single" w:sz="2" w:space="0" w:color="E5E7EB" w:frame="1"/>
            <w:shd w:val="clear" w:color="auto" w:fill="FFFFFF"/>
          </w:rPr>
          <w:t>https://urait.ru/bcode/542726</w:t>
        </w:r>
      </w:hyperlink>
      <w:r w:rsidRPr="002360CA">
        <w:rPr>
          <w:shd w:val="clear" w:color="auto" w:fill="FFFFFF"/>
        </w:rPr>
        <w:t> (дата обращения: 02.03.2024).</w:t>
      </w:r>
    </w:p>
    <w:p w14:paraId="7E1E4ADC" w14:textId="77777777" w:rsidR="006C72D8" w:rsidRDefault="006C72D8" w:rsidP="002360CA">
      <w:pPr>
        <w:pStyle w:val="a4"/>
        <w:ind w:firstLine="709"/>
        <w:contextualSpacing/>
        <w:jc w:val="both"/>
      </w:pPr>
    </w:p>
    <w:p w14:paraId="01D73A04" w14:textId="77777777" w:rsidR="00057EC4" w:rsidRPr="002360CA" w:rsidRDefault="00057EC4" w:rsidP="002360CA">
      <w:pPr>
        <w:pStyle w:val="a4"/>
        <w:ind w:firstLine="709"/>
        <w:contextualSpacing/>
        <w:jc w:val="both"/>
      </w:pPr>
      <w:r w:rsidRPr="002360CA">
        <w:lastRenderedPageBreak/>
        <w:t>в) ресурсы сети «Интернет»</w:t>
      </w:r>
    </w:p>
    <w:p w14:paraId="38D96CF1" w14:textId="77777777" w:rsidR="00057EC4" w:rsidRPr="002360CA" w:rsidRDefault="00057EC4" w:rsidP="002360CA">
      <w:pPr>
        <w:pStyle w:val="a5"/>
        <w:widowControl w:val="0"/>
        <w:numPr>
          <w:ilvl w:val="0"/>
          <w:numId w:val="1"/>
        </w:numPr>
        <w:tabs>
          <w:tab w:val="left" w:pos="284"/>
        </w:tabs>
        <w:suppressAutoHyphens w:val="0"/>
        <w:autoSpaceDE w:val="0"/>
        <w:autoSpaceDN w:val="0"/>
        <w:spacing w:after="0" w:line="240" w:lineRule="auto"/>
        <w:ind w:left="0" w:firstLine="709"/>
        <w:contextualSpacing/>
        <w:rPr>
          <w:rFonts w:ascii="Times New Roman" w:hAnsi="Times New Roman"/>
          <w:sz w:val="24"/>
          <w:szCs w:val="24"/>
        </w:rPr>
      </w:pPr>
      <w:r w:rsidRPr="002360CA">
        <w:rPr>
          <w:rFonts w:ascii="Times New Roman" w:hAnsi="Times New Roman"/>
          <w:sz w:val="24"/>
          <w:szCs w:val="24"/>
        </w:rPr>
        <w:t>Электронная библиотека учебных материалов ЯрГУ</w:t>
      </w:r>
      <w:r w:rsidRPr="002360CA">
        <w:rPr>
          <w:rFonts w:ascii="Times New Roman" w:hAnsi="Times New Roman"/>
          <w:spacing w:val="-58"/>
          <w:sz w:val="24"/>
          <w:szCs w:val="24"/>
        </w:rPr>
        <w:t xml:space="preserve"> </w:t>
      </w:r>
      <w:r w:rsidRPr="002360CA">
        <w:rPr>
          <w:rFonts w:ascii="Times New Roman" w:hAnsi="Times New Roman"/>
          <w:sz w:val="24"/>
          <w:szCs w:val="24"/>
        </w:rPr>
        <w:t>(</w:t>
      </w:r>
      <w:hyperlink r:id="rId14" w:history="1">
        <w:r w:rsidRPr="002360CA">
          <w:rPr>
            <w:rStyle w:val="a3"/>
            <w:color w:val="auto"/>
            <w:sz w:val="24"/>
            <w:szCs w:val="24"/>
            <w:u w:val="none"/>
          </w:rPr>
          <w:t>http://www.lib.uniyar.ac.ru/opac/bk_cat_find.php</w:t>
        </w:r>
      </w:hyperlink>
      <w:r w:rsidRPr="002360CA">
        <w:rPr>
          <w:rFonts w:ascii="Times New Roman" w:hAnsi="Times New Roman"/>
          <w:sz w:val="24"/>
          <w:szCs w:val="24"/>
        </w:rPr>
        <w:t>).</w:t>
      </w:r>
    </w:p>
    <w:p w14:paraId="083529F4" w14:textId="77777777" w:rsidR="00057EC4" w:rsidRPr="002360CA" w:rsidRDefault="00057EC4" w:rsidP="002360CA">
      <w:pPr>
        <w:pStyle w:val="a5"/>
        <w:widowControl w:val="0"/>
        <w:numPr>
          <w:ilvl w:val="0"/>
          <w:numId w:val="1"/>
        </w:numPr>
        <w:tabs>
          <w:tab w:val="left" w:pos="284"/>
          <w:tab w:val="left" w:pos="479"/>
        </w:tabs>
        <w:suppressAutoHyphens w:val="0"/>
        <w:autoSpaceDE w:val="0"/>
        <w:autoSpaceDN w:val="0"/>
        <w:spacing w:after="0" w:line="240" w:lineRule="auto"/>
        <w:ind w:left="0" w:firstLine="709"/>
        <w:contextualSpacing/>
        <w:rPr>
          <w:rFonts w:ascii="Times New Roman" w:hAnsi="Times New Roman"/>
          <w:sz w:val="24"/>
          <w:szCs w:val="24"/>
        </w:rPr>
      </w:pPr>
      <w:r w:rsidRPr="002360CA">
        <w:rPr>
          <w:rFonts w:ascii="Times New Roman" w:hAnsi="Times New Roman"/>
          <w:sz w:val="24"/>
          <w:szCs w:val="24"/>
        </w:rPr>
        <w:t>Электронно-библиотечная</w:t>
      </w:r>
      <w:r w:rsidRPr="002360CA">
        <w:rPr>
          <w:rFonts w:ascii="Times New Roman" w:hAnsi="Times New Roman"/>
          <w:spacing w:val="-10"/>
          <w:sz w:val="24"/>
          <w:szCs w:val="24"/>
        </w:rPr>
        <w:t xml:space="preserve"> </w:t>
      </w:r>
      <w:r w:rsidRPr="002360CA">
        <w:rPr>
          <w:rFonts w:ascii="Times New Roman" w:hAnsi="Times New Roman"/>
          <w:sz w:val="24"/>
          <w:szCs w:val="24"/>
        </w:rPr>
        <w:t>система</w:t>
      </w:r>
      <w:r w:rsidRPr="002360CA">
        <w:rPr>
          <w:rFonts w:ascii="Times New Roman" w:hAnsi="Times New Roman"/>
          <w:spacing w:val="-5"/>
          <w:sz w:val="24"/>
          <w:szCs w:val="24"/>
        </w:rPr>
        <w:t xml:space="preserve"> </w:t>
      </w:r>
      <w:r w:rsidRPr="002360CA">
        <w:rPr>
          <w:rFonts w:ascii="Times New Roman" w:hAnsi="Times New Roman"/>
          <w:sz w:val="24"/>
          <w:szCs w:val="24"/>
        </w:rPr>
        <w:t>«Юрайт»</w:t>
      </w:r>
      <w:r w:rsidRPr="002360CA">
        <w:rPr>
          <w:rFonts w:ascii="Times New Roman" w:hAnsi="Times New Roman"/>
          <w:spacing w:val="-8"/>
          <w:sz w:val="24"/>
          <w:szCs w:val="24"/>
        </w:rPr>
        <w:t xml:space="preserve"> </w:t>
      </w:r>
      <w:r w:rsidRPr="002360CA">
        <w:rPr>
          <w:rFonts w:ascii="Times New Roman" w:hAnsi="Times New Roman"/>
          <w:sz w:val="24"/>
          <w:szCs w:val="24"/>
        </w:rPr>
        <w:t>(https://urait.ru)</w:t>
      </w:r>
    </w:p>
    <w:p w14:paraId="7A973C4B" w14:textId="77777777" w:rsidR="00057EC4" w:rsidRPr="002360CA" w:rsidRDefault="00057EC4" w:rsidP="002360CA">
      <w:pPr>
        <w:ind w:firstLine="709"/>
        <w:rPr>
          <w:b/>
          <w:bCs/>
        </w:rPr>
      </w:pPr>
    </w:p>
    <w:p w14:paraId="16F11477" w14:textId="77777777" w:rsidR="00057EC4" w:rsidRDefault="00057EC4" w:rsidP="002360CA">
      <w:pPr>
        <w:ind w:firstLine="709"/>
        <w:jc w:val="both"/>
        <w:rPr>
          <w:b/>
          <w:bCs/>
        </w:rPr>
      </w:pPr>
      <w:r w:rsidRPr="002360CA">
        <w:rPr>
          <w:b/>
          <w:bCs/>
        </w:rPr>
        <w:t xml:space="preserve">9. Материально-техническая база, необходимая для осуществления образовательного процесса по дисциплине </w:t>
      </w:r>
    </w:p>
    <w:p w14:paraId="45A07695" w14:textId="77777777" w:rsidR="002360CA" w:rsidRPr="002360CA" w:rsidRDefault="002360CA" w:rsidP="002360CA">
      <w:pPr>
        <w:ind w:firstLine="709"/>
        <w:jc w:val="both"/>
      </w:pPr>
    </w:p>
    <w:p w14:paraId="39AADF97" w14:textId="77777777" w:rsidR="00057EC4" w:rsidRPr="002360CA" w:rsidRDefault="00057EC4" w:rsidP="006C72D8">
      <w:pPr>
        <w:tabs>
          <w:tab w:val="left" w:pos="284"/>
          <w:tab w:val="left" w:pos="1276"/>
        </w:tabs>
        <w:ind w:firstLine="709"/>
        <w:jc w:val="both"/>
        <w:rPr>
          <w:highlight w:val="yellow"/>
        </w:rPr>
      </w:pPr>
      <w:r w:rsidRPr="002360CA">
        <w:tab/>
        <w:t xml:space="preserve">Материально-техническая база, необходимая для осуществления образовательного процесса по дисциплине включает в свой состав специальные помещения: </w:t>
      </w:r>
    </w:p>
    <w:p w14:paraId="6B506CD5" w14:textId="77777777" w:rsidR="00057EC4" w:rsidRPr="002360CA" w:rsidRDefault="00057EC4" w:rsidP="006C72D8">
      <w:pPr>
        <w:tabs>
          <w:tab w:val="left" w:pos="284"/>
          <w:tab w:val="left" w:pos="993"/>
        </w:tabs>
        <w:spacing w:before="100" w:beforeAutospacing="1" w:after="100" w:afterAutospacing="1"/>
        <w:ind w:firstLine="709"/>
        <w:contextualSpacing/>
        <w:jc w:val="both"/>
      </w:pPr>
      <w:r w:rsidRPr="002360CA">
        <w:tab/>
        <w:t xml:space="preserve">- учебные аудитории для проведения занятий лекционного типа; </w:t>
      </w:r>
    </w:p>
    <w:p w14:paraId="076C2470" w14:textId="77777777" w:rsidR="00057EC4" w:rsidRPr="002360CA" w:rsidRDefault="00057EC4" w:rsidP="006C72D8">
      <w:pPr>
        <w:tabs>
          <w:tab w:val="left" w:pos="284"/>
          <w:tab w:val="left" w:pos="993"/>
        </w:tabs>
        <w:spacing w:before="100" w:beforeAutospacing="1" w:after="100" w:afterAutospacing="1"/>
        <w:ind w:firstLine="709"/>
        <w:contextualSpacing/>
        <w:jc w:val="both"/>
      </w:pPr>
      <w:r w:rsidRPr="002360CA">
        <w:tab/>
        <w:t xml:space="preserve">- учебные аудитории для проведения практических занятий (семинаров); </w:t>
      </w:r>
    </w:p>
    <w:p w14:paraId="5ABE964E" w14:textId="3D900A62" w:rsidR="00057EC4" w:rsidRPr="002360CA" w:rsidRDefault="00057EC4" w:rsidP="006C72D8">
      <w:pPr>
        <w:tabs>
          <w:tab w:val="left" w:pos="284"/>
          <w:tab w:val="left" w:pos="993"/>
        </w:tabs>
        <w:spacing w:before="100" w:beforeAutospacing="1" w:after="100" w:afterAutospacing="1"/>
        <w:ind w:firstLine="709"/>
        <w:contextualSpacing/>
        <w:jc w:val="both"/>
      </w:pPr>
      <w:r w:rsidRPr="002360CA">
        <w:tab/>
        <w:t>-</w:t>
      </w:r>
      <w:r w:rsidR="006C72D8">
        <w:t> у</w:t>
      </w:r>
      <w:r w:rsidRPr="002360CA">
        <w:t xml:space="preserve">чебные аудитории для проведения групповых и индивидуальных консультаций; </w:t>
      </w:r>
    </w:p>
    <w:p w14:paraId="5C992253" w14:textId="77777777" w:rsidR="00057EC4" w:rsidRPr="002360CA" w:rsidRDefault="00057EC4" w:rsidP="006C72D8">
      <w:pPr>
        <w:tabs>
          <w:tab w:val="left" w:pos="284"/>
          <w:tab w:val="left" w:pos="993"/>
        </w:tabs>
        <w:spacing w:before="100" w:beforeAutospacing="1" w:after="100" w:afterAutospacing="1"/>
        <w:ind w:firstLine="709"/>
        <w:contextualSpacing/>
        <w:jc w:val="both"/>
      </w:pPr>
      <w:r w:rsidRPr="002360CA">
        <w:tab/>
        <w:t xml:space="preserve">- учебные аудитории для проведения текущего контроля и промежуточной аттестации; </w:t>
      </w:r>
    </w:p>
    <w:p w14:paraId="79C6AAE2" w14:textId="77777777" w:rsidR="00057EC4" w:rsidRPr="002360CA" w:rsidRDefault="00057EC4" w:rsidP="006C72D8">
      <w:pPr>
        <w:tabs>
          <w:tab w:val="left" w:pos="284"/>
          <w:tab w:val="left" w:pos="993"/>
        </w:tabs>
        <w:spacing w:before="100" w:beforeAutospacing="1" w:after="100" w:afterAutospacing="1"/>
        <w:ind w:firstLine="709"/>
        <w:contextualSpacing/>
        <w:jc w:val="both"/>
      </w:pPr>
      <w:r w:rsidRPr="002360CA">
        <w:tab/>
        <w:t xml:space="preserve">- помещения для самостоятельной работы; </w:t>
      </w:r>
    </w:p>
    <w:p w14:paraId="55968D0C" w14:textId="77777777" w:rsidR="00057EC4" w:rsidRPr="002360CA" w:rsidRDefault="00057EC4" w:rsidP="006C72D8">
      <w:pPr>
        <w:tabs>
          <w:tab w:val="left" w:pos="284"/>
          <w:tab w:val="left" w:pos="993"/>
        </w:tabs>
        <w:spacing w:before="100" w:beforeAutospacing="1" w:after="100" w:afterAutospacing="1"/>
        <w:ind w:firstLine="709"/>
        <w:contextualSpacing/>
        <w:jc w:val="both"/>
      </w:pPr>
      <w:r w:rsidRPr="002360CA">
        <w:tab/>
        <w:t xml:space="preserve">- помещения для хранения и профилактического обслуживания технических средств обучения. </w:t>
      </w:r>
    </w:p>
    <w:p w14:paraId="0BADE366" w14:textId="59EB290B" w:rsidR="00057EC4" w:rsidRPr="002360CA" w:rsidRDefault="00057EC4" w:rsidP="006C72D8">
      <w:pPr>
        <w:tabs>
          <w:tab w:val="left" w:pos="284"/>
        </w:tabs>
        <w:spacing w:before="100" w:beforeAutospacing="1" w:after="100" w:afterAutospacing="1"/>
        <w:ind w:firstLine="709"/>
        <w:contextualSpacing/>
        <w:jc w:val="both"/>
      </w:pPr>
      <w:r w:rsidRPr="002360CA">
        <w:t xml:space="preserve">Специальные помещения укомплектованы средствами обучения, служащими для представления учебной информации большой аудитории. </w:t>
      </w:r>
    </w:p>
    <w:p w14:paraId="28F971F5" w14:textId="2D9263DD" w:rsidR="00057EC4" w:rsidRPr="002360CA" w:rsidRDefault="00057EC4" w:rsidP="006C72D8">
      <w:pPr>
        <w:tabs>
          <w:tab w:val="left" w:pos="284"/>
        </w:tabs>
        <w:spacing w:before="100" w:beforeAutospacing="1" w:after="100" w:afterAutospacing="1"/>
        <w:ind w:firstLine="709"/>
        <w:contextualSpacing/>
        <w:jc w:val="both"/>
      </w:pPr>
      <w:r w:rsidRPr="002360CA">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04959CCC" w14:textId="77777777" w:rsidR="00057EC4" w:rsidRPr="002360CA" w:rsidRDefault="00057EC4" w:rsidP="002360CA">
      <w:pPr>
        <w:ind w:firstLine="709"/>
        <w:jc w:val="both"/>
      </w:pPr>
    </w:p>
    <w:p w14:paraId="7AACFAF3" w14:textId="77777777" w:rsidR="00057EC4" w:rsidRPr="002360CA" w:rsidRDefault="00057EC4" w:rsidP="002360CA">
      <w:pPr>
        <w:ind w:firstLine="709"/>
        <w:jc w:val="both"/>
        <w:rPr>
          <w:bCs/>
        </w:rPr>
      </w:pPr>
    </w:p>
    <w:p w14:paraId="5B45AE0E" w14:textId="15283CEA" w:rsidR="00057EC4" w:rsidRPr="002360CA" w:rsidRDefault="00057EC4" w:rsidP="002360CA">
      <w:pPr>
        <w:ind w:firstLine="709"/>
        <w:jc w:val="both"/>
        <w:rPr>
          <w:bCs/>
        </w:rPr>
      </w:pPr>
      <w:r w:rsidRPr="002360CA">
        <w:rPr>
          <w:bCs/>
        </w:rPr>
        <w:t xml:space="preserve">Автор </w:t>
      </w:r>
      <w:r w:rsidR="00255FD0">
        <w:rPr>
          <w:bCs/>
        </w:rPr>
        <w:t>– доцент кафедры</w:t>
      </w:r>
      <w:r w:rsidR="00255FD0" w:rsidRPr="00255FD0">
        <w:rPr>
          <w:bCs/>
        </w:rPr>
        <w:t xml:space="preserve"> </w:t>
      </w:r>
      <w:r w:rsidR="00255FD0" w:rsidRPr="002360CA">
        <w:rPr>
          <w:bCs/>
        </w:rPr>
        <w:t>рекламы и связей с общественностью</w:t>
      </w:r>
      <w:r w:rsidR="00255FD0">
        <w:rPr>
          <w:bCs/>
        </w:rPr>
        <w:t>, к</w:t>
      </w:r>
      <w:r w:rsidR="001219EE" w:rsidRPr="002360CA">
        <w:rPr>
          <w:bCs/>
        </w:rPr>
        <w:t>.и.н.,</w:t>
      </w:r>
      <w:r w:rsidR="00255FD0" w:rsidRPr="00255FD0">
        <w:rPr>
          <w:bCs/>
        </w:rPr>
        <w:t xml:space="preserve"> </w:t>
      </w:r>
      <w:r w:rsidR="00255FD0" w:rsidRPr="002360CA">
        <w:rPr>
          <w:bCs/>
        </w:rPr>
        <w:t>Кузьмичев</w:t>
      </w:r>
      <w:r w:rsidR="00255FD0">
        <w:rPr>
          <w:bCs/>
        </w:rPr>
        <w:t> </w:t>
      </w:r>
      <w:r w:rsidR="00BD3BC6" w:rsidRPr="002360CA">
        <w:rPr>
          <w:bCs/>
        </w:rPr>
        <w:t xml:space="preserve">А.В. </w:t>
      </w:r>
    </w:p>
    <w:p w14:paraId="674566E3" w14:textId="77777777" w:rsidR="002360CA" w:rsidRDefault="00057EC4" w:rsidP="002360CA">
      <w:pPr>
        <w:ind w:firstLine="709"/>
        <w:jc w:val="right"/>
        <w:rPr>
          <w:i/>
          <w:vertAlign w:val="superscript"/>
        </w:rPr>
      </w:pPr>
      <w:r w:rsidRPr="002360CA">
        <w:rPr>
          <w:i/>
          <w:vertAlign w:val="superscript"/>
        </w:rPr>
        <w:t xml:space="preserve">                                                                                                              </w:t>
      </w:r>
    </w:p>
    <w:p w14:paraId="60284C9B" w14:textId="77777777" w:rsidR="002360CA" w:rsidRDefault="002360CA">
      <w:pPr>
        <w:spacing w:after="160" w:line="259" w:lineRule="auto"/>
        <w:rPr>
          <w:i/>
          <w:vertAlign w:val="superscript"/>
        </w:rPr>
      </w:pPr>
      <w:r>
        <w:rPr>
          <w:i/>
          <w:vertAlign w:val="superscript"/>
        </w:rPr>
        <w:br w:type="page"/>
      </w:r>
    </w:p>
    <w:p w14:paraId="55B12A92" w14:textId="6C8908ED" w:rsidR="00057EC4" w:rsidRPr="002360CA" w:rsidRDefault="00057EC4" w:rsidP="002360CA">
      <w:pPr>
        <w:ind w:firstLine="709"/>
        <w:jc w:val="right"/>
        <w:rPr>
          <w:b/>
        </w:rPr>
      </w:pPr>
      <w:r w:rsidRPr="002360CA">
        <w:rPr>
          <w:i/>
          <w:vertAlign w:val="superscript"/>
        </w:rPr>
        <w:lastRenderedPageBreak/>
        <w:t xml:space="preserve">    </w:t>
      </w:r>
      <w:r w:rsidRPr="002360CA">
        <w:rPr>
          <w:b/>
          <w:color w:val="000000"/>
        </w:rPr>
        <w:t>Приложение № 1 к рабочей программе дисциплины</w:t>
      </w:r>
    </w:p>
    <w:p w14:paraId="08BAFB02" w14:textId="77777777" w:rsidR="00057EC4" w:rsidRPr="002360CA" w:rsidRDefault="00057EC4" w:rsidP="002360CA">
      <w:pPr>
        <w:pStyle w:val="a4"/>
        <w:ind w:firstLine="709"/>
        <w:contextualSpacing/>
        <w:jc w:val="right"/>
        <w:rPr>
          <w:b/>
        </w:rPr>
      </w:pPr>
      <w:r w:rsidRPr="002360CA">
        <w:rPr>
          <w:b/>
          <w:color w:val="000000"/>
        </w:rPr>
        <w:t>«</w:t>
      </w:r>
      <w:r w:rsidR="001219EE" w:rsidRPr="002360CA">
        <w:rPr>
          <w:b/>
          <w:color w:val="000000"/>
        </w:rPr>
        <w:t>Основы государственной культурной политики России</w:t>
      </w:r>
      <w:r w:rsidRPr="002360CA">
        <w:rPr>
          <w:b/>
          <w:color w:val="000000"/>
        </w:rPr>
        <w:t>»</w:t>
      </w:r>
    </w:p>
    <w:p w14:paraId="083C38A6" w14:textId="77777777" w:rsidR="00057EC4" w:rsidRDefault="00057EC4" w:rsidP="002360CA">
      <w:pPr>
        <w:ind w:firstLine="709"/>
        <w:jc w:val="both"/>
        <w:rPr>
          <w:b/>
        </w:rPr>
      </w:pPr>
    </w:p>
    <w:p w14:paraId="27945208" w14:textId="77777777" w:rsidR="00727325" w:rsidRPr="002360CA" w:rsidRDefault="00727325" w:rsidP="002360CA">
      <w:pPr>
        <w:ind w:firstLine="709"/>
        <w:jc w:val="both"/>
        <w:rPr>
          <w:b/>
        </w:rPr>
      </w:pPr>
    </w:p>
    <w:p w14:paraId="544EE261" w14:textId="2B1114F4" w:rsidR="00727325" w:rsidRPr="00727325" w:rsidRDefault="00727325" w:rsidP="00727325">
      <w:pPr>
        <w:autoSpaceDE w:val="0"/>
        <w:autoSpaceDN w:val="0"/>
        <w:adjustRightInd w:val="0"/>
        <w:jc w:val="center"/>
        <w:rPr>
          <w:b/>
          <w:bCs/>
        </w:rPr>
      </w:pPr>
      <w:r w:rsidRPr="00727325">
        <w:rPr>
          <w:b/>
        </w:rPr>
        <w:t>Фонд оценочных средств</w:t>
      </w:r>
      <w:r w:rsidRPr="00727325">
        <w:rPr>
          <w:b/>
          <w:bCs/>
        </w:rPr>
        <w:t xml:space="preserve"> для проведения текущего контроля успеваемости </w:t>
      </w:r>
    </w:p>
    <w:p w14:paraId="1210D358" w14:textId="495D9E72" w:rsidR="00727325" w:rsidRPr="00727325" w:rsidRDefault="00727325" w:rsidP="00727325">
      <w:pPr>
        <w:autoSpaceDE w:val="0"/>
        <w:autoSpaceDN w:val="0"/>
        <w:adjustRightInd w:val="0"/>
        <w:jc w:val="center"/>
        <w:rPr>
          <w:b/>
          <w:bCs/>
        </w:rPr>
      </w:pPr>
      <w:r w:rsidRPr="00727325">
        <w:rPr>
          <w:b/>
          <w:bCs/>
        </w:rPr>
        <w:t xml:space="preserve">и </w:t>
      </w:r>
      <w:r w:rsidRPr="00727325">
        <w:rPr>
          <w:b/>
        </w:rPr>
        <w:t>промежуточной аттестации студентов</w:t>
      </w:r>
      <w:r w:rsidRPr="00727325">
        <w:rPr>
          <w:b/>
          <w:bCs/>
        </w:rPr>
        <w:t xml:space="preserve"> по дисциплине</w:t>
      </w:r>
    </w:p>
    <w:p w14:paraId="2A889E14" w14:textId="77777777" w:rsidR="00727325" w:rsidRPr="00727325" w:rsidRDefault="00727325" w:rsidP="00727325">
      <w:pPr>
        <w:autoSpaceDE w:val="0"/>
        <w:autoSpaceDN w:val="0"/>
        <w:adjustRightInd w:val="0"/>
        <w:jc w:val="center"/>
      </w:pPr>
    </w:p>
    <w:p w14:paraId="56252734" w14:textId="77777777" w:rsidR="00727325" w:rsidRPr="00727325" w:rsidRDefault="00727325" w:rsidP="00727325">
      <w:pPr>
        <w:numPr>
          <w:ilvl w:val="0"/>
          <w:numId w:val="20"/>
        </w:numPr>
        <w:autoSpaceDE w:val="0"/>
        <w:autoSpaceDN w:val="0"/>
        <w:adjustRightInd w:val="0"/>
        <w:jc w:val="center"/>
        <w:rPr>
          <w:b/>
        </w:rPr>
      </w:pPr>
      <w:r w:rsidRPr="00727325">
        <w:rPr>
          <w:b/>
        </w:rPr>
        <w:t>Типовые контрольные задания и иные материалы,</w:t>
      </w:r>
    </w:p>
    <w:p w14:paraId="6A5DC9BC" w14:textId="77777777" w:rsidR="00727325" w:rsidRPr="00727325" w:rsidRDefault="00727325" w:rsidP="00727325">
      <w:pPr>
        <w:autoSpaceDE w:val="0"/>
        <w:autoSpaceDN w:val="0"/>
        <w:adjustRightInd w:val="0"/>
        <w:jc w:val="center"/>
        <w:rPr>
          <w:b/>
        </w:rPr>
      </w:pPr>
      <w:r w:rsidRPr="00727325">
        <w:rPr>
          <w:b/>
        </w:rPr>
        <w:t>используемые в процессе текущего контроля успеваемости</w:t>
      </w:r>
    </w:p>
    <w:p w14:paraId="24AD14D9" w14:textId="77777777" w:rsidR="00057EC4" w:rsidRPr="002360CA" w:rsidRDefault="00057EC4" w:rsidP="002360CA">
      <w:pPr>
        <w:ind w:firstLine="709"/>
        <w:jc w:val="center"/>
      </w:pPr>
    </w:p>
    <w:p w14:paraId="1F058800" w14:textId="50FDE5EA" w:rsidR="00A930A6" w:rsidRPr="002360CA" w:rsidRDefault="00A930A6" w:rsidP="002360CA">
      <w:pPr>
        <w:tabs>
          <w:tab w:val="left" w:pos="5670"/>
        </w:tabs>
        <w:ind w:right="141" w:firstLine="709"/>
        <w:jc w:val="center"/>
        <w:rPr>
          <w:b/>
          <w:iCs/>
        </w:rPr>
      </w:pPr>
      <w:r w:rsidRPr="002360CA">
        <w:rPr>
          <w:b/>
          <w:iCs/>
        </w:rPr>
        <w:t>Задания для самостоятельной работы</w:t>
      </w:r>
    </w:p>
    <w:p w14:paraId="323F2033" w14:textId="77777777" w:rsidR="00A930A6" w:rsidRPr="002360CA" w:rsidRDefault="00A930A6" w:rsidP="002360CA">
      <w:pPr>
        <w:tabs>
          <w:tab w:val="left" w:pos="5670"/>
        </w:tabs>
        <w:ind w:right="141" w:firstLine="709"/>
        <w:jc w:val="center"/>
        <w:rPr>
          <w:i/>
          <w:iCs/>
        </w:rPr>
      </w:pPr>
      <w:r w:rsidRPr="002360CA">
        <w:rPr>
          <w:i/>
          <w:iCs/>
        </w:rPr>
        <w:t xml:space="preserve">(данные задания выполняются студентом самостоятельно </w:t>
      </w:r>
    </w:p>
    <w:p w14:paraId="3AC300D8" w14:textId="77777777" w:rsidR="00A930A6" w:rsidRPr="002360CA" w:rsidRDefault="00A930A6" w:rsidP="002360CA">
      <w:pPr>
        <w:tabs>
          <w:tab w:val="left" w:pos="5670"/>
        </w:tabs>
        <w:ind w:right="141" w:firstLine="709"/>
        <w:jc w:val="center"/>
        <w:rPr>
          <w:i/>
          <w:iCs/>
        </w:rPr>
      </w:pPr>
      <w:r w:rsidRPr="002360CA">
        <w:rPr>
          <w:i/>
          <w:iCs/>
        </w:rPr>
        <w:t>и преподавателем в обязательном порядке не проверяются)</w:t>
      </w:r>
    </w:p>
    <w:p w14:paraId="660440C6" w14:textId="46E7B09C" w:rsidR="00057EC4" w:rsidRPr="002360CA" w:rsidRDefault="00057EC4" w:rsidP="002360CA">
      <w:pPr>
        <w:ind w:firstLine="709"/>
        <w:jc w:val="center"/>
        <w:rPr>
          <w:i/>
        </w:rPr>
      </w:pPr>
      <w:r w:rsidRPr="002360CA">
        <w:rPr>
          <w:i/>
        </w:rPr>
        <w:t>(проверка сформированности УК-5: ИД-УК-5.</w:t>
      </w:r>
      <w:r w:rsidR="001219EE" w:rsidRPr="002360CA">
        <w:rPr>
          <w:i/>
        </w:rPr>
        <w:t>6</w:t>
      </w:r>
      <w:r w:rsidRPr="002360CA">
        <w:rPr>
          <w:i/>
        </w:rPr>
        <w:t>, ОПК-</w:t>
      </w:r>
      <w:r w:rsidR="00727325">
        <w:rPr>
          <w:i/>
        </w:rPr>
        <w:t>4</w:t>
      </w:r>
      <w:r w:rsidRPr="002360CA">
        <w:rPr>
          <w:i/>
        </w:rPr>
        <w:t>: ИД-ОПК-</w:t>
      </w:r>
      <w:r w:rsidR="001219EE" w:rsidRPr="002360CA">
        <w:rPr>
          <w:i/>
        </w:rPr>
        <w:t>4</w:t>
      </w:r>
      <w:r w:rsidRPr="002360CA">
        <w:rPr>
          <w:i/>
        </w:rPr>
        <w:t>.1)</w:t>
      </w:r>
    </w:p>
    <w:p w14:paraId="4C35D1C2" w14:textId="77777777" w:rsidR="00057EC4" w:rsidRPr="002360CA" w:rsidRDefault="00057EC4" w:rsidP="002360CA">
      <w:pPr>
        <w:pStyle w:val="a4"/>
        <w:ind w:firstLine="709"/>
        <w:contextualSpacing/>
        <w:jc w:val="center"/>
        <w:rPr>
          <w:color w:val="000000"/>
        </w:rPr>
      </w:pPr>
    </w:p>
    <w:p w14:paraId="47BCD38C" w14:textId="77777777" w:rsidR="00057EC4" w:rsidRPr="00727325" w:rsidRDefault="00A930A6" w:rsidP="00727325">
      <w:pPr>
        <w:ind w:firstLine="709"/>
        <w:contextualSpacing/>
        <w:rPr>
          <w:b/>
        </w:rPr>
      </w:pPr>
      <w:r w:rsidRPr="00727325">
        <w:rPr>
          <w:b/>
        </w:rPr>
        <w:t>Самостоятельная работа №1.</w:t>
      </w:r>
    </w:p>
    <w:p w14:paraId="320C740F" w14:textId="77777777" w:rsidR="00A930A6" w:rsidRPr="002360CA" w:rsidRDefault="00A930A6" w:rsidP="002360CA">
      <w:pPr>
        <w:ind w:firstLine="709"/>
        <w:contextualSpacing/>
        <w:jc w:val="both"/>
      </w:pPr>
      <w:r w:rsidRPr="002360CA">
        <w:t>Подготовьте сообщения о принципах, целях, задачах, направлениях культурной политики на основе анализа следующих нормативных правовых актов:</w:t>
      </w:r>
    </w:p>
    <w:p w14:paraId="22CD20E4" w14:textId="77777777" w:rsidR="00A930A6" w:rsidRPr="002360CA" w:rsidRDefault="00A930A6" w:rsidP="002360CA">
      <w:pPr>
        <w:ind w:firstLine="709"/>
        <w:contextualSpacing/>
        <w:jc w:val="both"/>
      </w:pPr>
      <w:r w:rsidRPr="002360CA">
        <w:t xml:space="preserve"> • Конституция Российской Федерации (принята всенародным голосованием 12.12.1993) </w:t>
      </w:r>
    </w:p>
    <w:p w14:paraId="3273A292" w14:textId="77777777" w:rsidR="00A930A6" w:rsidRPr="002360CA" w:rsidRDefault="00A930A6" w:rsidP="002360CA">
      <w:pPr>
        <w:ind w:firstLine="709"/>
        <w:contextualSpacing/>
        <w:jc w:val="both"/>
      </w:pPr>
      <w:r w:rsidRPr="002360CA">
        <w:t>• Основы законодательства Российской Федерации о культуре (утв. ВС РФ 09.10.1992 № 3612-1)</w:t>
      </w:r>
    </w:p>
    <w:p w14:paraId="1930896B" w14:textId="77777777" w:rsidR="00A930A6" w:rsidRPr="002360CA" w:rsidRDefault="00A930A6" w:rsidP="002360CA">
      <w:pPr>
        <w:ind w:firstLine="709"/>
        <w:contextualSpacing/>
        <w:jc w:val="both"/>
      </w:pPr>
      <w:r w:rsidRPr="002360CA">
        <w:t xml:space="preserve"> • Федеральный закон от 25.06.2002 № 73-ФЗ «Об объектах культурного наследия (памятниках истории и культуры) народов Российской Федерации»</w:t>
      </w:r>
    </w:p>
    <w:p w14:paraId="76148132" w14:textId="77777777" w:rsidR="00A930A6" w:rsidRPr="002360CA" w:rsidRDefault="00A930A6" w:rsidP="002360CA">
      <w:pPr>
        <w:ind w:firstLine="709"/>
        <w:contextualSpacing/>
        <w:jc w:val="both"/>
      </w:pPr>
      <w:r w:rsidRPr="002360CA">
        <w:t xml:space="preserve"> • Распоряжение Правительства РФ от 29.02.2016 № 326-р «Об утверждении Стратегии государственной культурной политики на период до 2030 года».</w:t>
      </w:r>
    </w:p>
    <w:p w14:paraId="0BAD4544" w14:textId="77777777" w:rsidR="00A930A6" w:rsidRPr="002360CA" w:rsidRDefault="00A930A6" w:rsidP="002360CA">
      <w:pPr>
        <w:ind w:firstLine="709"/>
        <w:contextualSpacing/>
        <w:jc w:val="both"/>
      </w:pPr>
    </w:p>
    <w:p w14:paraId="1146FCF9" w14:textId="77777777" w:rsidR="00A930A6" w:rsidRPr="00727325" w:rsidRDefault="00A930A6" w:rsidP="00727325">
      <w:pPr>
        <w:ind w:firstLine="709"/>
        <w:contextualSpacing/>
        <w:rPr>
          <w:b/>
        </w:rPr>
      </w:pPr>
      <w:r w:rsidRPr="00727325">
        <w:rPr>
          <w:b/>
        </w:rPr>
        <w:t>Самостоятельная работа №2.</w:t>
      </w:r>
    </w:p>
    <w:p w14:paraId="6B63A9EE" w14:textId="6256F148" w:rsidR="00A930A6" w:rsidRPr="002360CA" w:rsidRDefault="00A930A6" w:rsidP="00727325">
      <w:pPr>
        <w:pStyle w:val="a5"/>
        <w:numPr>
          <w:ilvl w:val="0"/>
          <w:numId w:val="21"/>
        </w:numPr>
        <w:tabs>
          <w:tab w:val="left" w:pos="993"/>
        </w:tabs>
        <w:spacing w:line="240" w:lineRule="auto"/>
        <w:contextualSpacing/>
        <w:rPr>
          <w:rFonts w:ascii="Times New Roman" w:hAnsi="Times New Roman"/>
          <w:sz w:val="24"/>
          <w:szCs w:val="24"/>
        </w:rPr>
      </w:pPr>
      <w:r w:rsidRPr="002360CA">
        <w:rPr>
          <w:rFonts w:ascii="Times New Roman" w:hAnsi="Times New Roman"/>
          <w:sz w:val="24"/>
          <w:szCs w:val="24"/>
        </w:rPr>
        <w:t>Изучите особенности социально-культурной политики Ярославской области.</w:t>
      </w:r>
    </w:p>
    <w:p w14:paraId="697B089E" w14:textId="77777777" w:rsidR="00A930A6" w:rsidRPr="00727325" w:rsidRDefault="00A930A6" w:rsidP="00727325">
      <w:pPr>
        <w:tabs>
          <w:tab w:val="left" w:pos="993"/>
        </w:tabs>
        <w:ind w:firstLine="709"/>
        <w:contextualSpacing/>
        <w:rPr>
          <w:b/>
        </w:rPr>
      </w:pPr>
      <w:r w:rsidRPr="00727325">
        <w:rPr>
          <w:b/>
        </w:rPr>
        <w:t>Самостоятельная работа №3.</w:t>
      </w:r>
    </w:p>
    <w:p w14:paraId="30068AAA" w14:textId="77777777" w:rsidR="00A930A6" w:rsidRPr="002360CA" w:rsidRDefault="00A930A6" w:rsidP="00727325">
      <w:pPr>
        <w:pStyle w:val="a5"/>
        <w:numPr>
          <w:ilvl w:val="0"/>
          <w:numId w:val="16"/>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Составьте список основных словарей русского языка и языков народов России.</w:t>
      </w:r>
    </w:p>
    <w:p w14:paraId="06025981" w14:textId="77777777" w:rsidR="00A930A6" w:rsidRPr="002360CA" w:rsidRDefault="00A930A6" w:rsidP="00727325">
      <w:pPr>
        <w:pStyle w:val="a5"/>
        <w:numPr>
          <w:ilvl w:val="0"/>
          <w:numId w:val="16"/>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Заполните контурную карту, отразив не менее 20 основных центров художественных ремесел и промыслов в России.</w:t>
      </w:r>
    </w:p>
    <w:p w14:paraId="233050C1" w14:textId="77777777" w:rsidR="00A930A6" w:rsidRPr="002360CA" w:rsidRDefault="00A930A6" w:rsidP="00727325">
      <w:pPr>
        <w:pStyle w:val="a5"/>
        <w:numPr>
          <w:ilvl w:val="0"/>
          <w:numId w:val="16"/>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Подготовьте сообщения о детских и молодежных организациях, объединениях, движениях, ориентированных на творческую добровольческую благотворительную познавательную деятельность.</w:t>
      </w:r>
    </w:p>
    <w:p w14:paraId="0F96BA02" w14:textId="1B3FA180" w:rsidR="00A930A6" w:rsidRPr="002360CA" w:rsidRDefault="00727325" w:rsidP="00727325">
      <w:pPr>
        <w:pStyle w:val="a5"/>
        <w:spacing w:after="0" w:line="240" w:lineRule="auto"/>
        <w:ind w:left="709"/>
        <w:contextualSpacing/>
        <w:jc w:val="both"/>
        <w:rPr>
          <w:rFonts w:ascii="Times New Roman" w:hAnsi="Times New Roman"/>
          <w:sz w:val="24"/>
          <w:szCs w:val="24"/>
        </w:rPr>
      </w:pPr>
      <w:r>
        <w:rPr>
          <w:rFonts w:ascii="Times New Roman" w:hAnsi="Times New Roman"/>
          <w:sz w:val="24"/>
          <w:szCs w:val="24"/>
        </w:rPr>
        <w:t>4. </w:t>
      </w:r>
      <w:r w:rsidR="00A930A6" w:rsidRPr="002360CA">
        <w:rPr>
          <w:rFonts w:ascii="Times New Roman" w:hAnsi="Times New Roman"/>
          <w:sz w:val="24"/>
          <w:szCs w:val="24"/>
        </w:rPr>
        <w:t>Составьте презентацию по теме «Российское культурное наследие за рубежом».</w:t>
      </w:r>
    </w:p>
    <w:p w14:paraId="27AB643D" w14:textId="77777777" w:rsidR="00867011" w:rsidRPr="002360CA" w:rsidRDefault="00867011" w:rsidP="00727325">
      <w:pPr>
        <w:autoSpaceDE w:val="0"/>
        <w:autoSpaceDN w:val="0"/>
        <w:adjustRightInd w:val="0"/>
        <w:ind w:firstLine="709"/>
        <w:jc w:val="center"/>
        <w:rPr>
          <w:b/>
        </w:rPr>
      </w:pPr>
    </w:p>
    <w:p w14:paraId="75312DBB" w14:textId="77777777" w:rsidR="00057EC4" w:rsidRPr="002360CA" w:rsidRDefault="00057EC4" w:rsidP="00727325">
      <w:pPr>
        <w:autoSpaceDE w:val="0"/>
        <w:autoSpaceDN w:val="0"/>
        <w:adjustRightInd w:val="0"/>
        <w:ind w:firstLine="709"/>
        <w:jc w:val="both"/>
        <w:rPr>
          <w:b/>
        </w:rPr>
      </w:pPr>
      <w:r w:rsidRPr="002360CA">
        <w:rPr>
          <w:b/>
        </w:rPr>
        <w:t>2. Список вопросов и (или) заданий для проведения промежуточной аттестации</w:t>
      </w:r>
    </w:p>
    <w:p w14:paraId="7AB45A43" w14:textId="77777777" w:rsidR="00057EC4" w:rsidRPr="002360CA" w:rsidRDefault="00057EC4" w:rsidP="002360CA">
      <w:pPr>
        <w:autoSpaceDE w:val="0"/>
        <w:autoSpaceDN w:val="0"/>
        <w:adjustRightInd w:val="0"/>
        <w:ind w:firstLine="709"/>
        <w:rPr>
          <w:b/>
        </w:rPr>
      </w:pPr>
    </w:p>
    <w:p w14:paraId="73F7BBF1" w14:textId="77777777" w:rsidR="00057EC4" w:rsidRPr="002360CA" w:rsidRDefault="00057EC4" w:rsidP="002360CA">
      <w:pPr>
        <w:autoSpaceDE w:val="0"/>
        <w:autoSpaceDN w:val="0"/>
        <w:adjustRightInd w:val="0"/>
        <w:ind w:firstLine="709"/>
        <w:jc w:val="both"/>
      </w:pPr>
      <w:r w:rsidRPr="002360CA">
        <w:t>Оценка «зачет» выставляется студенту, у которого сформированы обе компетенции, получены достаточно полные ответы во время устного собеседования по вопросам.</w:t>
      </w:r>
    </w:p>
    <w:p w14:paraId="01F1F348" w14:textId="77777777" w:rsidR="00057EC4" w:rsidRPr="002360CA" w:rsidRDefault="00057EC4" w:rsidP="002360CA">
      <w:pPr>
        <w:autoSpaceDE w:val="0"/>
        <w:autoSpaceDN w:val="0"/>
        <w:adjustRightInd w:val="0"/>
        <w:ind w:firstLine="709"/>
        <w:jc w:val="both"/>
      </w:pPr>
      <w:r w:rsidRPr="002360CA">
        <w:rPr>
          <w:bCs/>
          <w:color w:val="000000"/>
        </w:rPr>
        <w:t xml:space="preserve">Оценка </w:t>
      </w:r>
      <w:r w:rsidRPr="002360CA">
        <w:rPr>
          <w:color w:val="000000"/>
        </w:rPr>
        <w:t xml:space="preserve">«незачтено» выставляется студенту, </w:t>
      </w:r>
      <w:r w:rsidRPr="002360CA">
        <w:t>у которого не сформированы обе или одна компетенция.</w:t>
      </w:r>
    </w:p>
    <w:p w14:paraId="15DD3F53" w14:textId="77777777" w:rsidR="00057EC4" w:rsidRPr="002360CA" w:rsidRDefault="00057EC4" w:rsidP="00727325">
      <w:pPr>
        <w:pStyle w:val="Default"/>
        <w:ind w:firstLine="709"/>
      </w:pPr>
      <w:r w:rsidRPr="002360CA">
        <w:rPr>
          <w:b/>
          <w:bCs/>
        </w:rPr>
        <w:t xml:space="preserve">Список вопросов к </w:t>
      </w:r>
      <w:r w:rsidR="00A930A6" w:rsidRPr="002360CA">
        <w:rPr>
          <w:b/>
          <w:bCs/>
        </w:rPr>
        <w:t>зачету</w:t>
      </w:r>
    </w:p>
    <w:p w14:paraId="63D31E4E" w14:textId="10198B06" w:rsidR="00A930A6" w:rsidRPr="002360CA" w:rsidRDefault="00057EC4" w:rsidP="00727325">
      <w:pPr>
        <w:ind w:firstLine="709"/>
        <w:rPr>
          <w:i/>
        </w:rPr>
      </w:pPr>
      <w:r w:rsidRPr="002360CA">
        <w:rPr>
          <w:i/>
        </w:rPr>
        <w:t>(</w:t>
      </w:r>
      <w:r w:rsidR="00A930A6" w:rsidRPr="002360CA">
        <w:rPr>
          <w:i/>
        </w:rPr>
        <w:t>(проверка сформированности УК-5: ИД-УК-5.6, ОПК-</w:t>
      </w:r>
      <w:r w:rsidR="00727325">
        <w:rPr>
          <w:i/>
        </w:rPr>
        <w:t>4</w:t>
      </w:r>
      <w:r w:rsidR="00A930A6" w:rsidRPr="002360CA">
        <w:rPr>
          <w:i/>
        </w:rPr>
        <w:t>: ИД-ОПК-4.1)</w:t>
      </w:r>
    </w:p>
    <w:p w14:paraId="387353BC" w14:textId="77777777" w:rsidR="00057EC4" w:rsidRPr="002360CA" w:rsidRDefault="00057EC4" w:rsidP="002360CA">
      <w:pPr>
        <w:autoSpaceDE w:val="0"/>
        <w:autoSpaceDN w:val="0"/>
        <w:adjustRightInd w:val="0"/>
        <w:ind w:firstLine="709"/>
        <w:contextualSpacing/>
        <w:rPr>
          <w:b/>
          <w:i/>
          <w:u w:val="single"/>
        </w:rPr>
      </w:pPr>
    </w:p>
    <w:p w14:paraId="3B6024D2" w14:textId="77777777" w:rsidR="00A930A6" w:rsidRPr="002360CA" w:rsidRDefault="00A930A6" w:rsidP="00727325">
      <w:pPr>
        <w:pStyle w:val="a5"/>
        <w:numPr>
          <w:ilvl w:val="0"/>
          <w:numId w:val="18"/>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Культурная политика: понятие, принципы, цели и задачи</w:t>
      </w:r>
    </w:p>
    <w:p w14:paraId="727157BD" w14:textId="77777777" w:rsidR="00A930A6" w:rsidRPr="002360CA" w:rsidRDefault="00A930A6" w:rsidP="00727325">
      <w:pPr>
        <w:pStyle w:val="a5"/>
        <w:numPr>
          <w:ilvl w:val="0"/>
          <w:numId w:val="18"/>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lastRenderedPageBreak/>
        <w:t>Ценностно-нормативный цивилизационный подход в государственной культурной политике.</w:t>
      </w:r>
    </w:p>
    <w:p w14:paraId="013FEA7F" w14:textId="77777777" w:rsidR="00A930A6" w:rsidRPr="002360CA" w:rsidRDefault="00A930A6" w:rsidP="00727325">
      <w:pPr>
        <w:pStyle w:val="a5"/>
        <w:numPr>
          <w:ilvl w:val="0"/>
          <w:numId w:val="18"/>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Правовые основы государственной культурной политики РФ. Культурный суверенитет</w:t>
      </w:r>
    </w:p>
    <w:p w14:paraId="0C13AEEE" w14:textId="77777777" w:rsidR="00A930A6" w:rsidRPr="002360CA" w:rsidRDefault="00A930A6" w:rsidP="00727325">
      <w:pPr>
        <w:pStyle w:val="a5"/>
        <w:numPr>
          <w:ilvl w:val="0"/>
          <w:numId w:val="18"/>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Структура и деятельность федеральных органов управления культурой в современных условиях. Актуальные задачи российской государственной культурной политики.</w:t>
      </w:r>
    </w:p>
    <w:p w14:paraId="6A2A9B0E" w14:textId="77777777" w:rsidR="00A930A6" w:rsidRPr="002360CA" w:rsidRDefault="00A930A6" w:rsidP="00727325">
      <w:pPr>
        <w:pStyle w:val="a5"/>
        <w:numPr>
          <w:ilvl w:val="0"/>
          <w:numId w:val="18"/>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Основы региональной культурной политики. Уровни управления культурой.</w:t>
      </w:r>
    </w:p>
    <w:p w14:paraId="7F8B4F12" w14:textId="77777777" w:rsidR="00A930A6" w:rsidRPr="002360CA" w:rsidRDefault="00A930A6" w:rsidP="00727325">
      <w:pPr>
        <w:pStyle w:val="a5"/>
        <w:numPr>
          <w:ilvl w:val="0"/>
          <w:numId w:val="18"/>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Объекты культурной политики. Ее цель и задачи. Принципы культурной политики. Социальная база.</w:t>
      </w:r>
    </w:p>
    <w:p w14:paraId="1E656C1D" w14:textId="77777777" w:rsidR="00A930A6" w:rsidRPr="002360CA" w:rsidRDefault="00A930A6" w:rsidP="00727325">
      <w:pPr>
        <w:pStyle w:val="a5"/>
        <w:numPr>
          <w:ilvl w:val="0"/>
          <w:numId w:val="18"/>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Приоритетные направления социокультурного развития: искусство, история, нравственность, экология, здоровье, политика, труд. Модели регионального управления и их зависимость от социокультурной ситуации.</w:t>
      </w:r>
    </w:p>
    <w:p w14:paraId="33F150B4" w14:textId="77777777" w:rsidR="00A930A6" w:rsidRPr="002360CA" w:rsidRDefault="00A930A6" w:rsidP="00727325">
      <w:pPr>
        <w:pStyle w:val="a5"/>
        <w:numPr>
          <w:ilvl w:val="0"/>
          <w:numId w:val="18"/>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Культурно-языковая политика в современной России.</w:t>
      </w:r>
    </w:p>
    <w:p w14:paraId="4BB1DDC2" w14:textId="77777777" w:rsidR="00A930A6" w:rsidRPr="002360CA" w:rsidRDefault="00A930A6" w:rsidP="00727325">
      <w:pPr>
        <w:pStyle w:val="a5"/>
        <w:numPr>
          <w:ilvl w:val="0"/>
          <w:numId w:val="18"/>
        </w:numPr>
        <w:tabs>
          <w:tab w:val="left" w:pos="993"/>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Традиционная культура как объект культурной политики. Этно-культурная политика РФ.</w:t>
      </w:r>
    </w:p>
    <w:p w14:paraId="0195498D" w14:textId="77777777" w:rsidR="00A930A6" w:rsidRPr="002360CA" w:rsidRDefault="00A930A6" w:rsidP="00727325">
      <w:pPr>
        <w:pStyle w:val="a5"/>
        <w:numPr>
          <w:ilvl w:val="0"/>
          <w:numId w:val="18"/>
        </w:numPr>
        <w:tabs>
          <w:tab w:val="left" w:pos="993"/>
          <w:tab w:val="left" w:pos="1134"/>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Молодежь и культурная политика</w:t>
      </w:r>
    </w:p>
    <w:p w14:paraId="5733532E" w14:textId="77777777" w:rsidR="00057EC4" w:rsidRPr="002360CA" w:rsidRDefault="00A930A6" w:rsidP="00727325">
      <w:pPr>
        <w:pStyle w:val="a5"/>
        <w:numPr>
          <w:ilvl w:val="0"/>
          <w:numId w:val="18"/>
        </w:numPr>
        <w:tabs>
          <w:tab w:val="left" w:pos="993"/>
          <w:tab w:val="left" w:pos="1134"/>
        </w:tabs>
        <w:spacing w:line="240" w:lineRule="auto"/>
        <w:ind w:left="0" w:firstLine="709"/>
        <w:contextualSpacing/>
        <w:jc w:val="both"/>
        <w:rPr>
          <w:rFonts w:ascii="Times New Roman" w:hAnsi="Times New Roman"/>
          <w:sz w:val="24"/>
          <w:szCs w:val="24"/>
        </w:rPr>
      </w:pPr>
      <w:r w:rsidRPr="002360CA">
        <w:rPr>
          <w:rFonts w:ascii="Times New Roman" w:hAnsi="Times New Roman"/>
          <w:sz w:val="24"/>
          <w:szCs w:val="24"/>
        </w:rPr>
        <w:t>Политика Российской Федерации в сфере международно-культурного гуманитарного сотрудничества.</w:t>
      </w:r>
    </w:p>
    <w:p w14:paraId="670AE4F3" w14:textId="77777777" w:rsidR="00057EC4" w:rsidRPr="002360CA" w:rsidRDefault="00057EC4" w:rsidP="002360CA">
      <w:pPr>
        <w:ind w:firstLine="709"/>
        <w:jc w:val="center"/>
      </w:pPr>
    </w:p>
    <w:p w14:paraId="02C4947C" w14:textId="37F1FB56" w:rsidR="002360CA" w:rsidRDefault="002360CA">
      <w:pPr>
        <w:spacing w:after="160" w:line="259" w:lineRule="auto"/>
      </w:pPr>
      <w:r>
        <w:br w:type="page"/>
      </w:r>
    </w:p>
    <w:p w14:paraId="4A811750" w14:textId="77777777" w:rsidR="00057EC4" w:rsidRPr="002360CA" w:rsidRDefault="00057EC4" w:rsidP="002360CA">
      <w:pPr>
        <w:ind w:firstLine="709"/>
        <w:jc w:val="right"/>
      </w:pPr>
      <w:r w:rsidRPr="002360CA">
        <w:rPr>
          <w:b/>
          <w:bCs/>
          <w:color w:val="000000"/>
        </w:rPr>
        <w:lastRenderedPageBreak/>
        <w:t>Приложение № 2 к рабочей программе дисциплины</w:t>
      </w:r>
    </w:p>
    <w:p w14:paraId="55682FBB" w14:textId="77777777" w:rsidR="00057EC4" w:rsidRPr="002360CA" w:rsidRDefault="00057EC4" w:rsidP="002360CA">
      <w:pPr>
        <w:pStyle w:val="a4"/>
        <w:ind w:firstLine="709"/>
        <w:contextualSpacing/>
        <w:jc w:val="right"/>
        <w:rPr>
          <w:b/>
        </w:rPr>
      </w:pPr>
      <w:r w:rsidRPr="002360CA">
        <w:rPr>
          <w:b/>
        </w:rPr>
        <w:t>«</w:t>
      </w:r>
      <w:r w:rsidR="006976EB" w:rsidRPr="002360CA">
        <w:rPr>
          <w:b/>
        </w:rPr>
        <w:t>Основы государственной культурной политики России</w:t>
      </w:r>
      <w:r w:rsidRPr="002360CA">
        <w:rPr>
          <w:b/>
        </w:rPr>
        <w:t>»</w:t>
      </w:r>
    </w:p>
    <w:p w14:paraId="18FBF759" w14:textId="77777777" w:rsidR="00057EC4" w:rsidRPr="002360CA" w:rsidRDefault="00057EC4" w:rsidP="002360CA">
      <w:pPr>
        <w:ind w:firstLine="709"/>
        <w:jc w:val="both"/>
        <w:rPr>
          <w:b/>
        </w:rPr>
      </w:pPr>
    </w:p>
    <w:p w14:paraId="56F2472F" w14:textId="77777777" w:rsidR="00AE2974" w:rsidRPr="00AE2974" w:rsidRDefault="00AE2974" w:rsidP="00AE2974">
      <w:pPr>
        <w:ind w:firstLine="709"/>
        <w:jc w:val="center"/>
        <w:rPr>
          <w:b/>
          <w:bCs/>
        </w:rPr>
      </w:pPr>
      <w:r w:rsidRPr="00AE2974">
        <w:rPr>
          <w:b/>
        </w:rPr>
        <w:t>Методические указания для студентов по освоению дисциплины</w:t>
      </w:r>
    </w:p>
    <w:p w14:paraId="27A1B4EF" w14:textId="77777777" w:rsidR="00AE2974" w:rsidRPr="00AE2974" w:rsidRDefault="00AE2974" w:rsidP="00AE2974">
      <w:pPr>
        <w:ind w:firstLine="709"/>
        <w:jc w:val="both"/>
        <w:rPr>
          <w:bCs/>
        </w:rPr>
      </w:pPr>
    </w:p>
    <w:p w14:paraId="01A70D05" w14:textId="77777777" w:rsidR="00AE2974" w:rsidRPr="00AE2974" w:rsidRDefault="00AE2974" w:rsidP="00AE2974">
      <w:pPr>
        <w:ind w:firstLine="709"/>
        <w:jc w:val="both"/>
        <w:rPr>
          <w:bCs/>
        </w:rPr>
      </w:pPr>
      <w:r w:rsidRPr="00AE2974">
        <w:t>Учебный процесс при преподавании курса основывается на использовании традиционных, инновационных и информационных образовательных технологий. Традиционные образовательные технологии представлены лекциями и семинарскими (практическими) занятиями. Инновационные образовательные технологии предполагают применение активных и интерактивных форм проведения дисциплины. Информационные образовательные технологии реализуются путем активизации самостоятельной работы студентов в информационной образовательной среде.</w:t>
      </w:r>
    </w:p>
    <w:p w14:paraId="00AB2447" w14:textId="77777777" w:rsidR="00AE2974" w:rsidRPr="00AE2974" w:rsidRDefault="00AE2974" w:rsidP="00AE2974">
      <w:pPr>
        <w:ind w:firstLine="709"/>
        <w:jc w:val="both"/>
      </w:pPr>
      <w:r w:rsidRPr="00AE2974">
        <w:t xml:space="preserve">При подготовке к семинарским занятиям, ознакомьтесь с материалом по теме, имеющимся в соответствующих главах учебников, привлекая материал прослушанной лекции. В плане каждого семинарского занятия даются вопросы (задания) для самостоятельной работы. Студент может выбрать и подготовить один или несколько вопросов, получив в случае успешного ответа баллы для будущей промежуточной аттестации. Кроме рекомендованных изданий, студенты могут привлекать для подготовки к занятиям другую учебную и научную литературу. Рекомендуется обращаться к соответствующим интернет-ресурсам, специализированным и образовательным порталам. За каждое выступление на семинарском занятии с ответом на вопросы, предлагаемые для самостоятельной работы, ставится оценка. </w:t>
      </w:r>
    </w:p>
    <w:p w14:paraId="409B78C2" w14:textId="77777777" w:rsidR="00AE2974" w:rsidRPr="00AE2974" w:rsidRDefault="00AE2974" w:rsidP="00AE2974">
      <w:pPr>
        <w:ind w:firstLine="709"/>
        <w:jc w:val="both"/>
      </w:pPr>
      <w:r w:rsidRPr="00AE2974">
        <w:t>Активность на практических занятиях оценивается по следующим критериям: ответы на вопросы, предлагаемые преподавателем; участие в дискуссиях; ассистирование преподавателю в проведении занятий.</w:t>
      </w:r>
    </w:p>
    <w:p w14:paraId="27747BF6" w14:textId="4A94F1B3" w:rsidR="00AE2974" w:rsidRPr="00AE2974" w:rsidRDefault="00AE2974" w:rsidP="00AE2974">
      <w:pPr>
        <w:ind w:firstLine="709"/>
        <w:jc w:val="both"/>
      </w:pPr>
      <w:r w:rsidRPr="00AE2974">
        <w:t>При подготовке к промежуточной аттестации по дисциплине необходимо</w:t>
      </w:r>
      <w:r w:rsidR="0021341D">
        <w:t xml:space="preserve"> </w:t>
      </w:r>
      <w:r w:rsidRPr="00AE2974">
        <w:t xml:space="preserve">  понимать, что аттестация и проверка качества знаний проводится на основании оценок, полученных на семинарских занятиях. За успешное изучение дисциплины предполагается на зачете ответ студента по одному из двух вопросов в экзаменационном билете (на выбор).</w:t>
      </w:r>
    </w:p>
    <w:p w14:paraId="3AC4508D" w14:textId="77777777" w:rsidR="00AE2974" w:rsidRPr="00AE2974" w:rsidRDefault="00AE2974" w:rsidP="00AE2974">
      <w:pPr>
        <w:ind w:firstLine="709"/>
        <w:jc w:val="both"/>
      </w:pPr>
      <w:r w:rsidRPr="00AE2974">
        <w:t xml:space="preserve">Признаками успешного освоения дисциплины являются следующие факторы: посещаемость лекций; работа на семинарских занятиях, выполнение заданий для самостоятельной работы, ответ на промежуточной аттестации. Технология оценивания выстраивается таким образом, чтобы предоставить студенту возможность выбора, – тем самым усилить его ответственность и повысить самостоятельность при конструировании процесса обучения, выработке собственного образовательного маршрута. Студент имеет возможность получить нужное количество оценок, активно работая и выступая на семинарских занятиях, посещая экскурсии, а может предпочесть ответить на несколько контрольных вопросов во время зачета. </w:t>
      </w:r>
    </w:p>
    <w:p w14:paraId="1853164E" w14:textId="77777777" w:rsidR="00AE2974" w:rsidRPr="00AE2974" w:rsidRDefault="00AE2974" w:rsidP="00AE2974">
      <w:pPr>
        <w:ind w:firstLine="709"/>
        <w:jc w:val="both"/>
      </w:pPr>
      <w:r w:rsidRPr="00AE2974">
        <w:t>При подготовке к зачету необходимо прочитать конспект соответствующей лекции, а также раздел учебника или учебного пособия. Кроме этого, можно начать подготовку по примерным вопросам:</w:t>
      </w:r>
    </w:p>
    <w:p w14:paraId="468B6316" w14:textId="77777777" w:rsidR="00AE2974" w:rsidRPr="00AE2974" w:rsidRDefault="00AE2974" w:rsidP="00AE2974">
      <w:pPr>
        <w:ind w:firstLine="709"/>
        <w:jc w:val="both"/>
      </w:pPr>
      <w:r w:rsidRPr="00AE2974">
        <w:t xml:space="preserve">1. Ценности: определение, структура, классификация и закономерности функционирования. </w:t>
      </w:r>
    </w:p>
    <w:p w14:paraId="6C651809" w14:textId="77777777" w:rsidR="00AE2974" w:rsidRPr="00AE2974" w:rsidRDefault="00AE2974" w:rsidP="00AE2974">
      <w:pPr>
        <w:ind w:firstLine="709"/>
        <w:jc w:val="both"/>
      </w:pPr>
      <w:r w:rsidRPr="00AE2974">
        <w:t>2. Традиционная система ценностей российской цивилизации как основа общенационального единства: состав и иерархия.</w:t>
      </w:r>
    </w:p>
    <w:p w14:paraId="7D57F153" w14:textId="77777777" w:rsidR="00AE2974" w:rsidRPr="00AE2974" w:rsidRDefault="00AE2974" w:rsidP="00AE2974">
      <w:pPr>
        <w:ind w:firstLine="709"/>
        <w:jc w:val="both"/>
      </w:pPr>
      <w:r w:rsidRPr="00AE2974">
        <w:t>3. Механизмы реализации культурной политики.</w:t>
      </w:r>
    </w:p>
    <w:p w14:paraId="31D1F843" w14:textId="77777777" w:rsidR="00AE2974" w:rsidRPr="00AE2974" w:rsidRDefault="00AE2974" w:rsidP="00AE2974">
      <w:pPr>
        <w:ind w:firstLine="709"/>
        <w:jc w:val="both"/>
      </w:pPr>
      <w:r w:rsidRPr="00AE2974">
        <w:t>4. Базовые национальные ценности. Культурный суверенитет России.</w:t>
      </w:r>
    </w:p>
    <w:p w14:paraId="5F2DE699" w14:textId="77777777" w:rsidR="00AE2974" w:rsidRPr="00AE2974" w:rsidRDefault="00AE2974" w:rsidP="00AE2974">
      <w:pPr>
        <w:ind w:firstLine="709"/>
        <w:jc w:val="both"/>
      </w:pPr>
      <w:r w:rsidRPr="00AE2974">
        <w:t>5. Понятие «закон». Органы власти. Федеральные законы. Законы субъектов РФ. Законы субъектов РФ.</w:t>
      </w:r>
    </w:p>
    <w:p w14:paraId="7EF467A0" w14:textId="77777777" w:rsidR="00AE2974" w:rsidRPr="00AE2974" w:rsidRDefault="00AE2974" w:rsidP="00AE2974">
      <w:pPr>
        <w:ind w:firstLine="709"/>
        <w:jc w:val="both"/>
      </w:pPr>
      <w:r w:rsidRPr="00AE2974">
        <w:t xml:space="preserve">6. Подзаконные акты: указы Президента, Постановления и распоряжения Правительства РФ. </w:t>
      </w:r>
    </w:p>
    <w:p w14:paraId="0138627C" w14:textId="77777777" w:rsidR="00AE2974" w:rsidRPr="00AE2974" w:rsidRDefault="00AE2974" w:rsidP="00AE2974">
      <w:pPr>
        <w:ind w:firstLine="709"/>
        <w:jc w:val="both"/>
      </w:pPr>
      <w:r w:rsidRPr="00AE2974">
        <w:lastRenderedPageBreak/>
        <w:t>7. Подзаконные нормативные акты региональных органов власти, нормативные правовые акты органов местного самоуправления, локальные нормативные правовые акты.</w:t>
      </w:r>
    </w:p>
    <w:p w14:paraId="6B26DE2D" w14:textId="77777777" w:rsidR="00AE2974" w:rsidRPr="00AE2974" w:rsidRDefault="00AE2974" w:rsidP="00AE2974">
      <w:pPr>
        <w:ind w:firstLine="709"/>
        <w:jc w:val="both"/>
      </w:pPr>
      <w:r w:rsidRPr="00AE2974">
        <w:t xml:space="preserve">8. Конституция Российской Федерации, Стратегия национальной безопасности. </w:t>
      </w:r>
    </w:p>
    <w:p w14:paraId="4D2647DA" w14:textId="77777777" w:rsidR="00AE2974" w:rsidRPr="00AE2974" w:rsidRDefault="00AE2974" w:rsidP="00AE2974">
      <w:pPr>
        <w:ind w:firstLine="709"/>
        <w:jc w:val="both"/>
      </w:pPr>
      <w:r w:rsidRPr="00AE2974">
        <w:t>9. Основы государственной культурной политики. Стратегия государственной культурной политики на период до 2030 года.</w:t>
      </w:r>
    </w:p>
    <w:p w14:paraId="509F63F7" w14:textId="77777777" w:rsidR="00AE2974" w:rsidRPr="00AE2974" w:rsidRDefault="00AE2974" w:rsidP="00AE2974">
      <w:pPr>
        <w:ind w:firstLine="709"/>
        <w:jc w:val="both"/>
      </w:pPr>
      <w:r w:rsidRPr="00AE2974">
        <w:t xml:space="preserve">10. Федеральная целевая программа «Культура России». </w:t>
      </w:r>
    </w:p>
    <w:p w14:paraId="0DCAD88B" w14:textId="77777777" w:rsidR="00AE2974" w:rsidRPr="00AE2974" w:rsidRDefault="00AE2974" w:rsidP="00AE2974">
      <w:pPr>
        <w:ind w:firstLine="709"/>
        <w:jc w:val="both"/>
      </w:pPr>
      <w:r w:rsidRPr="00AE2974">
        <w:t>11. Культурное наследие России. Культурные ценности. История формирования государственной политики в области культурного наследия.</w:t>
      </w:r>
    </w:p>
    <w:p w14:paraId="39E20FDB" w14:textId="77777777" w:rsidR="00AE2974" w:rsidRPr="00AE2974" w:rsidRDefault="00AE2974" w:rsidP="00AE2974">
      <w:pPr>
        <w:ind w:firstLine="709"/>
        <w:jc w:val="both"/>
      </w:pPr>
      <w:r w:rsidRPr="00AE2974">
        <w:t xml:space="preserve">12. Сохранение культуры коренных народов. </w:t>
      </w:r>
    </w:p>
    <w:p w14:paraId="308729B7" w14:textId="77777777" w:rsidR="00AE2974" w:rsidRPr="00AE2974" w:rsidRDefault="00AE2974" w:rsidP="00AE2974">
      <w:pPr>
        <w:ind w:firstLine="709"/>
        <w:jc w:val="both"/>
      </w:pPr>
      <w:r w:rsidRPr="00AE2974">
        <w:t>13. Народная художественная культура современной России: фольклор, декоративно-прикладное искусство, художественные промыслы.</w:t>
      </w:r>
    </w:p>
    <w:p w14:paraId="4C580D33" w14:textId="77777777" w:rsidR="00AE2974" w:rsidRPr="00AE2974" w:rsidRDefault="00AE2974" w:rsidP="00AE2974">
      <w:pPr>
        <w:ind w:firstLine="709"/>
        <w:jc w:val="both"/>
      </w:pPr>
      <w:r w:rsidRPr="00AE2974">
        <w:t xml:space="preserve">14. Этнокультурное развитие народов России и укрепление единства российской нации. </w:t>
      </w:r>
    </w:p>
    <w:p w14:paraId="68FF2E73" w14:textId="77777777" w:rsidR="00AE2974" w:rsidRPr="00AE2974" w:rsidRDefault="00AE2974" w:rsidP="00AE2974">
      <w:pPr>
        <w:ind w:firstLine="709"/>
        <w:jc w:val="both"/>
      </w:pPr>
      <w:r w:rsidRPr="00AE2974">
        <w:t xml:space="preserve">15. Формы реализации культурной политики в сфере сохранения этнокультурного разнообразия. </w:t>
      </w:r>
    </w:p>
    <w:p w14:paraId="20A5D236" w14:textId="77777777" w:rsidR="00AE2974" w:rsidRPr="00AE2974" w:rsidRDefault="00AE2974" w:rsidP="00AE2974">
      <w:pPr>
        <w:ind w:firstLine="709"/>
        <w:jc w:val="both"/>
      </w:pPr>
      <w:r w:rsidRPr="00AE2974">
        <w:t xml:space="preserve">16. Государственная культурная политика в отношении коренных малочисленных народов России. </w:t>
      </w:r>
    </w:p>
    <w:p w14:paraId="147E32B1" w14:textId="77777777" w:rsidR="00AE2974" w:rsidRPr="00AE2974" w:rsidRDefault="00AE2974" w:rsidP="00AE2974">
      <w:pPr>
        <w:ind w:firstLine="709"/>
        <w:jc w:val="both"/>
      </w:pPr>
      <w:r w:rsidRPr="00AE2974">
        <w:t xml:space="preserve">17. Национально-культурные автономии как субъекты сохранения этнокультурных традиций. </w:t>
      </w:r>
    </w:p>
    <w:p w14:paraId="486B784F" w14:textId="77777777" w:rsidR="00AE2974" w:rsidRPr="00AE2974" w:rsidRDefault="00AE2974" w:rsidP="00AE2974">
      <w:pPr>
        <w:ind w:firstLine="709"/>
        <w:jc w:val="both"/>
      </w:pPr>
      <w:r w:rsidRPr="00AE2974">
        <w:t xml:space="preserve">18. Понятие и сущностные черты языковой политики в России. </w:t>
      </w:r>
    </w:p>
    <w:p w14:paraId="5DF33787" w14:textId="77777777" w:rsidR="00AE2974" w:rsidRPr="00AE2974" w:rsidRDefault="00AE2974" w:rsidP="00AE2974">
      <w:pPr>
        <w:ind w:firstLine="709"/>
        <w:jc w:val="both"/>
      </w:pPr>
      <w:r w:rsidRPr="00AE2974">
        <w:t xml:space="preserve">19. Государственная культурная политика дополнительного образования детей и взрослых. </w:t>
      </w:r>
    </w:p>
    <w:p w14:paraId="56A62529" w14:textId="77777777" w:rsidR="00AE2974" w:rsidRPr="00AE2974" w:rsidRDefault="00AE2974" w:rsidP="00AE2974">
      <w:pPr>
        <w:ind w:firstLine="709"/>
        <w:jc w:val="both"/>
      </w:pPr>
      <w:r w:rsidRPr="00AE2974">
        <w:t xml:space="preserve">20. Государственная культурная политика в области детского и молодежного движения. «Российские Студенческие Отряды». Молодежная добровольческая (волонтерская) деятельность. Молодежные форумы. </w:t>
      </w:r>
    </w:p>
    <w:p w14:paraId="3EEC7E0C" w14:textId="77777777" w:rsidR="00AE2974" w:rsidRPr="00AE2974" w:rsidRDefault="00AE2974" w:rsidP="00AE2974">
      <w:pPr>
        <w:ind w:firstLine="709"/>
        <w:jc w:val="both"/>
      </w:pPr>
      <w:r w:rsidRPr="00AE2974">
        <w:t xml:space="preserve">21. Организация и приоритеты международного культурного сотрудничества России. Фонд «Русский мир», Фонд поддержки публичной дипломатии имени А.М. Горчакова, Межгосударственный фонд гуманитарного сотрудничества государств – участников Содружества Независимых Государств. </w:t>
      </w:r>
    </w:p>
    <w:p w14:paraId="11AC5845" w14:textId="77777777" w:rsidR="00AE2974" w:rsidRPr="00AE2974" w:rsidRDefault="00AE2974" w:rsidP="00AE2974">
      <w:pPr>
        <w:ind w:firstLine="709"/>
        <w:jc w:val="both"/>
      </w:pPr>
      <w:r w:rsidRPr="00AE2974">
        <w:t>22. Культурная дипломатия на службе национальных интересов России.</w:t>
      </w:r>
    </w:p>
    <w:p w14:paraId="1BC3149A" w14:textId="77777777" w:rsidR="00AE2974" w:rsidRPr="00AE2974" w:rsidRDefault="00AE2974" w:rsidP="00AE2974">
      <w:pPr>
        <w:ind w:firstLine="709"/>
        <w:jc w:val="both"/>
      </w:pPr>
      <w:r w:rsidRPr="00AE2974">
        <w:t xml:space="preserve">23. Продвижение ценностей и позитивного образа российской культуры в мире. Культурные сезоны. </w:t>
      </w:r>
    </w:p>
    <w:p w14:paraId="25FA2101" w14:textId="77777777" w:rsidR="00AE2974" w:rsidRPr="00AE2974" w:rsidRDefault="00AE2974" w:rsidP="00AE2974">
      <w:pPr>
        <w:ind w:firstLine="709"/>
        <w:jc w:val="both"/>
      </w:pPr>
      <w:r w:rsidRPr="00AE2974">
        <w:t>24. Международное культурное сотрудничество в Баренцевом Евро-Арктическом регионе.</w:t>
      </w:r>
    </w:p>
    <w:p w14:paraId="07D0DAAA" w14:textId="77777777" w:rsidR="00AE2974" w:rsidRPr="00AE2974" w:rsidRDefault="00AE2974" w:rsidP="00AE2974">
      <w:pPr>
        <w:ind w:firstLine="709"/>
        <w:jc w:val="both"/>
        <w:rPr>
          <w:bCs/>
        </w:rPr>
      </w:pPr>
    </w:p>
    <w:p w14:paraId="7261612E" w14:textId="77777777" w:rsidR="00AE2974" w:rsidRPr="00AE2974" w:rsidRDefault="00AE2974" w:rsidP="00AE2974">
      <w:pPr>
        <w:ind w:firstLine="709"/>
        <w:jc w:val="both"/>
        <w:rPr>
          <w:b/>
          <w:bCs/>
        </w:rPr>
      </w:pPr>
      <w:r w:rsidRPr="00AE2974">
        <w:rPr>
          <w:b/>
          <w:bCs/>
        </w:rPr>
        <w:t>Примеры практических заданий для студентов</w:t>
      </w:r>
    </w:p>
    <w:p w14:paraId="1CDA0F1C" w14:textId="77777777" w:rsidR="00AE2974" w:rsidRPr="00AE2974" w:rsidRDefault="00AE2974" w:rsidP="00AE2974">
      <w:pPr>
        <w:ind w:firstLine="709"/>
        <w:jc w:val="both"/>
        <w:rPr>
          <w:b/>
          <w:bCs/>
        </w:rPr>
      </w:pPr>
    </w:p>
    <w:p w14:paraId="74826023" w14:textId="77777777" w:rsidR="00AE2974" w:rsidRPr="00AE2974" w:rsidRDefault="00AE2974" w:rsidP="00AE2974">
      <w:pPr>
        <w:ind w:firstLine="709"/>
        <w:jc w:val="both"/>
        <w:rPr>
          <w:b/>
          <w:bCs/>
        </w:rPr>
      </w:pPr>
      <w:r w:rsidRPr="00AE2974">
        <w:rPr>
          <w:b/>
          <w:bCs/>
        </w:rPr>
        <w:t>Задание 1 (выполняется в течение трех занятий).</w:t>
      </w:r>
    </w:p>
    <w:p w14:paraId="48AF1D0B" w14:textId="77777777" w:rsidR="00AE2974" w:rsidRPr="00AE2974" w:rsidRDefault="00AE2974" w:rsidP="00AE2974">
      <w:pPr>
        <w:ind w:firstLine="709"/>
        <w:jc w:val="both"/>
        <w:rPr>
          <w:bCs/>
        </w:rPr>
      </w:pPr>
      <w:r w:rsidRPr="00AE2974">
        <w:rPr>
          <w:bCs/>
        </w:rPr>
        <w:t>Необходимо подготовиться к семинарскому занятию по следующим вопросам:</w:t>
      </w:r>
    </w:p>
    <w:p w14:paraId="00FA126E" w14:textId="77777777" w:rsidR="00AE2974" w:rsidRPr="00AE2974" w:rsidRDefault="00AE2974" w:rsidP="00AE2974">
      <w:pPr>
        <w:ind w:firstLine="709"/>
        <w:jc w:val="both"/>
      </w:pPr>
      <w:r w:rsidRPr="00AE2974">
        <w:t>1. Понятие «закон». Органы власти.</w:t>
      </w:r>
    </w:p>
    <w:p w14:paraId="14A1BADD" w14:textId="77777777" w:rsidR="00AE2974" w:rsidRPr="00AE2974" w:rsidRDefault="00AE2974" w:rsidP="00AE2974">
      <w:pPr>
        <w:ind w:firstLine="709"/>
        <w:jc w:val="both"/>
      </w:pPr>
      <w:r w:rsidRPr="00AE2974">
        <w:t>2. Федеральные законы. Законы субъектов РФ.</w:t>
      </w:r>
    </w:p>
    <w:p w14:paraId="1B8A6CE8" w14:textId="77777777" w:rsidR="00AE2974" w:rsidRPr="00AE2974" w:rsidRDefault="00AE2974" w:rsidP="00AE2974">
      <w:pPr>
        <w:ind w:firstLine="709"/>
        <w:jc w:val="both"/>
      </w:pPr>
      <w:r w:rsidRPr="00AE2974">
        <w:t>3. Международное нормативное регулирование.</w:t>
      </w:r>
    </w:p>
    <w:p w14:paraId="2880BD3D" w14:textId="77777777" w:rsidR="00AE2974" w:rsidRPr="00AE2974" w:rsidRDefault="00AE2974" w:rsidP="00AE2974">
      <w:pPr>
        <w:ind w:firstLine="709"/>
        <w:jc w:val="both"/>
      </w:pPr>
      <w:r w:rsidRPr="00AE2974">
        <w:t>4. Подзаконные акты: указы Президента, Постановления и распоряжения Правительства РФ.</w:t>
      </w:r>
    </w:p>
    <w:p w14:paraId="6DE88AC9" w14:textId="77777777" w:rsidR="00AE2974" w:rsidRPr="00AE2974" w:rsidRDefault="00AE2974" w:rsidP="00AE2974">
      <w:pPr>
        <w:ind w:firstLine="709"/>
        <w:jc w:val="both"/>
      </w:pPr>
      <w:r w:rsidRPr="00AE2974">
        <w:t>5. Подзаконные нормативные акты региональных органов власти, нормативные правовые акты органов местного самоуправления, локальные нормативные правовые акты.</w:t>
      </w:r>
    </w:p>
    <w:p w14:paraId="0D213D5E" w14:textId="77777777" w:rsidR="00AE2974" w:rsidRPr="00AE2974" w:rsidRDefault="00AE2974" w:rsidP="00AE2974">
      <w:pPr>
        <w:ind w:firstLine="709"/>
        <w:jc w:val="both"/>
      </w:pPr>
      <w:r w:rsidRPr="00AE2974">
        <w:t>6. Конституция Российской Федерации, Стратегия национальной безопасности.</w:t>
      </w:r>
    </w:p>
    <w:p w14:paraId="4F3BF013" w14:textId="77777777" w:rsidR="00AE2974" w:rsidRPr="00AE2974" w:rsidRDefault="00AE2974" w:rsidP="00AE2974">
      <w:pPr>
        <w:ind w:firstLine="709"/>
        <w:jc w:val="both"/>
      </w:pPr>
      <w:r w:rsidRPr="00AE2974">
        <w:t>7. Основы государственной культурной политики, Стратегия государственной культурной политики на период до 2030 года.</w:t>
      </w:r>
    </w:p>
    <w:p w14:paraId="4975FA32" w14:textId="77777777" w:rsidR="00AE2974" w:rsidRPr="00AE2974" w:rsidRDefault="00AE2974" w:rsidP="00AE2974">
      <w:pPr>
        <w:ind w:firstLine="709"/>
        <w:jc w:val="both"/>
      </w:pPr>
      <w:r w:rsidRPr="00AE2974">
        <w:lastRenderedPageBreak/>
        <w:t>8. Федеральные целевые программы в разных сферах. Государственные программы.</w:t>
      </w:r>
    </w:p>
    <w:p w14:paraId="4E0C1C37" w14:textId="77777777" w:rsidR="00AE2974" w:rsidRPr="00AE2974" w:rsidRDefault="00AE2974" w:rsidP="00AE2974">
      <w:pPr>
        <w:ind w:firstLine="709"/>
        <w:jc w:val="both"/>
      </w:pPr>
    </w:p>
    <w:p w14:paraId="41A351D5" w14:textId="77777777" w:rsidR="00AE2974" w:rsidRPr="00AE2974" w:rsidRDefault="00AE2974" w:rsidP="00AE2974">
      <w:pPr>
        <w:ind w:firstLine="709"/>
        <w:jc w:val="both"/>
        <w:rPr>
          <w:b/>
        </w:rPr>
      </w:pPr>
      <w:r w:rsidRPr="00AE2974">
        <w:rPr>
          <w:b/>
        </w:rPr>
        <w:t xml:space="preserve">Задание 2 (выполняется в течение двух занятий). </w:t>
      </w:r>
    </w:p>
    <w:p w14:paraId="318728C7" w14:textId="77777777" w:rsidR="00AE2974" w:rsidRPr="00AE2974" w:rsidRDefault="00AE2974" w:rsidP="00AE2974">
      <w:pPr>
        <w:ind w:firstLine="709"/>
        <w:jc w:val="both"/>
        <w:rPr>
          <w:bCs/>
        </w:rPr>
      </w:pPr>
      <w:r w:rsidRPr="00AE2974">
        <w:rPr>
          <w:bCs/>
        </w:rPr>
        <w:t>Необходимо подготовиться к семинарскому занятию по следующим вопросам:</w:t>
      </w:r>
    </w:p>
    <w:p w14:paraId="29343050" w14:textId="77777777" w:rsidR="00AE2974" w:rsidRPr="00AE2974" w:rsidRDefault="00AE2974" w:rsidP="00AE2974">
      <w:pPr>
        <w:ind w:firstLine="709"/>
        <w:jc w:val="both"/>
      </w:pPr>
      <w:r w:rsidRPr="00AE2974">
        <w:t xml:space="preserve">1. Развитие социокультурной активности населения как главный ориентир культурной политики. </w:t>
      </w:r>
    </w:p>
    <w:p w14:paraId="522E349E" w14:textId="77777777" w:rsidR="00AE2974" w:rsidRPr="00AE2974" w:rsidRDefault="00AE2974" w:rsidP="00AE2974">
      <w:pPr>
        <w:ind w:firstLine="709"/>
        <w:jc w:val="both"/>
      </w:pPr>
      <w:r w:rsidRPr="00AE2974">
        <w:t xml:space="preserve">2. Вовлечение населения в активную социально-культурную жизнь как фактор перемен российского общества. </w:t>
      </w:r>
    </w:p>
    <w:p w14:paraId="51A57D25" w14:textId="77777777" w:rsidR="00AE2974" w:rsidRPr="00AE2974" w:rsidRDefault="00AE2974" w:rsidP="00AE2974">
      <w:pPr>
        <w:ind w:firstLine="709"/>
        <w:jc w:val="both"/>
      </w:pPr>
      <w:r w:rsidRPr="00AE2974">
        <w:t xml:space="preserve">3. Стимулирование социокультурной активности населения за счет средств государственной культурной политики. </w:t>
      </w:r>
    </w:p>
    <w:p w14:paraId="54BED5EC" w14:textId="77777777" w:rsidR="00AE2974" w:rsidRPr="00AE2974" w:rsidRDefault="00AE2974" w:rsidP="00AE2974">
      <w:pPr>
        <w:ind w:firstLine="709"/>
        <w:jc w:val="both"/>
      </w:pPr>
      <w:r w:rsidRPr="00AE2974">
        <w:t xml:space="preserve">4. Потенциал гражданского общества и реализация задач государственной культурной политики. </w:t>
      </w:r>
    </w:p>
    <w:p w14:paraId="3821A4A3" w14:textId="77777777" w:rsidR="00AE2974" w:rsidRPr="00AE2974" w:rsidRDefault="00AE2974" w:rsidP="00AE2974">
      <w:pPr>
        <w:ind w:firstLine="709"/>
        <w:jc w:val="both"/>
      </w:pPr>
      <w:r w:rsidRPr="00AE2974">
        <w:t xml:space="preserve">5. Сущность и структура гражданского общества. </w:t>
      </w:r>
    </w:p>
    <w:p w14:paraId="7DB5DC40" w14:textId="77777777" w:rsidR="00AE2974" w:rsidRPr="00AE2974" w:rsidRDefault="00AE2974" w:rsidP="00AE2974">
      <w:pPr>
        <w:ind w:firstLine="709"/>
        <w:jc w:val="both"/>
      </w:pPr>
      <w:r w:rsidRPr="00AE2974">
        <w:t xml:space="preserve">6. Роль учреждений культуры в построении гражданского общества. </w:t>
      </w:r>
    </w:p>
    <w:p w14:paraId="44CF77B0" w14:textId="77777777" w:rsidR="00AE2974" w:rsidRPr="00AE2974" w:rsidRDefault="00AE2974" w:rsidP="00AE2974">
      <w:pPr>
        <w:ind w:firstLine="709"/>
        <w:jc w:val="both"/>
      </w:pPr>
      <w:r w:rsidRPr="00AE2974">
        <w:t>7. Некоммерческие организации как субъект культурной политики.</w:t>
      </w:r>
    </w:p>
    <w:p w14:paraId="662F7F44" w14:textId="77777777" w:rsidR="00AE2974" w:rsidRPr="00AE2974" w:rsidRDefault="00AE2974" w:rsidP="00AE2974">
      <w:pPr>
        <w:ind w:firstLine="709"/>
        <w:jc w:val="both"/>
      </w:pPr>
    </w:p>
    <w:p w14:paraId="473235DC" w14:textId="77777777" w:rsidR="00AE2974" w:rsidRPr="00AE2974" w:rsidRDefault="00AE2974" w:rsidP="00AE2974">
      <w:pPr>
        <w:ind w:firstLine="709"/>
        <w:jc w:val="both"/>
        <w:rPr>
          <w:b/>
        </w:rPr>
      </w:pPr>
      <w:r w:rsidRPr="00AE2974">
        <w:rPr>
          <w:b/>
        </w:rPr>
        <w:t>Задание 3</w:t>
      </w:r>
      <w:r w:rsidRPr="00AE2974">
        <w:t xml:space="preserve"> </w:t>
      </w:r>
      <w:r w:rsidRPr="00AE2974">
        <w:rPr>
          <w:b/>
        </w:rPr>
        <w:t>(выполняется в течение двух занятий).</w:t>
      </w:r>
    </w:p>
    <w:p w14:paraId="6C4910CF" w14:textId="77777777" w:rsidR="00AE2974" w:rsidRPr="00AE2974" w:rsidRDefault="00AE2974" w:rsidP="00AE2974">
      <w:pPr>
        <w:ind w:firstLine="709"/>
        <w:jc w:val="both"/>
        <w:rPr>
          <w:bCs/>
        </w:rPr>
      </w:pPr>
      <w:r w:rsidRPr="00AE2974">
        <w:rPr>
          <w:bCs/>
        </w:rPr>
        <w:t>Необходимо подготовиться к семинарскому занятию по следующим вопросам:</w:t>
      </w:r>
    </w:p>
    <w:p w14:paraId="4A16D7E0" w14:textId="77777777" w:rsidR="00AE2974" w:rsidRPr="00AE2974" w:rsidRDefault="00AE2974" w:rsidP="00AE2974">
      <w:pPr>
        <w:ind w:firstLine="709"/>
        <w:jc w:val="both"/>
      </w:pPr>
      <w:r w:rsidRPr="00AE2974">
        <w:t>1. Региональная культурная политика в контексте государственной политики РФ на примере Ярославской области.</w:t>
      </w:r>
    </w:p>
    <w:p w14:paraId="69647DD2" w14:textId="04DD561E" w:rsidR="00AE2974" w:rsidRPr="00AE2974" w:rsidRDefault="0021341D" w:rsidP="00AE2974">
      <w:pPr>
        <w:ind w:firstLine="709"/>
        <w:jc w:val="both"/>
      </w:pPr>
      <w:r>
        <w:t>2. </w:t>
      </w:r>
      <w:bookmarkStart w:id="1" w:name="_GoBack"/>
      <w:bookmarkEnd w:id="1"/>
      <w:r w:rsidR="00AE2974" w:rsidRPr="00AE2974">
        <w:t xml:space="preserve">Концепция культурной политики Ярославской области. Региональные программы в области культуры и искусства. </w:t>
      </w:r>
    </w:p>
    <w:p w14:paraId="4F3BCC23" w14:textId="77777777" w:rsidR="00AE2974" w:rsidRPr="00AE2974" w:rsidRDefault="00AE2974" w:rsidP="00AE2974">
      <w:pPr>
        <w:ind w:firstLine="709"/>
        <w:jc w:val="both"/>
      </w:pPr>
      <w:r w:rsidRPr="00AE2974">
        <w:t xml:space="preserve">3. Проблемы и перспективы развития культурной сферы Ярославской области. </w:t>
      </w:r>
    </w:p>
    <w:p w14:paraId="4413354E" w14:textId="77777777" w:rsidR="00AE2974" w:rsidRPr="00AE2974" w:rsidRDefault="00AE2974" w:rsidP="00AE2974">
      <w:pPr>
        <w:ind w:firstLine="709"/>
        <w:jc w:val="both"/>
      </w:pPr>
      <w:r w:rsidRPr="00AE2974">
        <w:t xml:space="preserve">4. Основы региональной культурной политики. </w:t>
      </w:r>
    </w:p>
    <w:p w14:paraId="2FF0BBF7" w14:textId="77777777" w:rsidR="00AE2974" w:rsidRPr="00AE2974" w:rsidRDefault="00AE2974" w:rsidP="00AE2974">
      <w:pPr>
        <w:ind w:firstLine="709"/>
        <w:jc w:val="both"/>
      </w:pPr>
      <w:r w:rsidRPr="00AE2974">
        <w:t xml:space="preserve">5. Уровни управления культурой. </w:t>
      </w:r>
    </w:p>
    <w:p w14:paraId="4167C946" w14:textId="77777777" w:rsidR="00AE2974" w:rsidRPr="00AE2974" w:rsidRDefault="00AE2974" w:rsidP="00AE2974">
      <w:pPr>
        <w:ind w:firstLine="709"/>
        <w:jc w:val="both"/>
      </w:pPr>
      <w:r w:rsidRPr="00AE2974">
        <w:t>6. Успешные регионы в сфере поддержки культуры.</w:t>
      </w:r>
    </w:p>
    <w:p w14:paraId="45A15467" w14:textId="77777777" w:rsidR="00AE2974" w:rsidRPr="00AE2974" w:rsidRDefault="00AE2974" w:rsidP="00AE2974">
      <w:pPr>
        <w:ind w:firstLine="709"/>
        <w:jc w:val="both"/>
      </w:pPr>
    </w:p>
    <w:p w14:paraId="592FC251" w14:textId="77777777" w:rsidR="00AE2974" w:rsidRPr="00AE2974" w:rsidRDefault="00AE2974" w:rsidP="00AE2974">
      <w:pPr>
        <w:ind w:firstLine="709"/>
        <w:jc w:val="both"/>
        <w:rPr>
          <w:b/>
        </w:rPr>
      </w:pPr>
      <w:r w:rsidRPr="00AE2974">
        <w:rPr>
          <w:b/>
        </w:rPr>
        <w:t xml:space="preserve">Задание 4 (выполняется в течение двух занятий). </w:t>
      </w:r>
    </w:p>
    <w:p w14:paraId="183E8188" w14:textId="77777777" w:rsidR="00AE2974" w:rsidRPr="00AE2974" w:rsidRDefault="00AE2974" w:rsidP="00AE2974">
      <w:pPr>
        <w:ind w:firstLine="709"/>
        <w:jc w:val="both"/>
        <w:rPr>
          <w:bCs/>
        </w:rPr>
      </w:pPr>
      <w:r w:rsidRPr="00AE2974">
        <w:rPr>
          <w:bCs/>
        </w:rPr>
        <w:t>Необходимо подготовиться к семинарскому занятию по следующим вопросам:</w:t>
      </w:r>
    </w:p>
    <w:p w14:paraId="30FC0BA9" w14:textId="77777777" w:rsidR="00AE2974" w:rsidRPr="00AE2974" w:rsidRDefault="00AE2974" w:rsidP="00AE2974">
      <w:pPr>
        <w:ind w:firstLine="709"/>
        <w:jc w:val="both"/>
      </w:pPr>
      <w:r w:rsidRPr="00AE2974">
        <w:t xml:space="preserve">1. Субъекты и объекты государственной культурной политики в регионах. </w:t>
      </w:r>
    </w:p>
    <w:p w14:paraId="50581049" w14:textId="77777777" w:rsidR="00AE2974" w:rsidRPr="00AE2974" w:rsidRDefault="00AE2974" w:rsidP="00AE2974">
      <w:pPr>
        <w:ind w:firstLine="709"/>
        <w:jc w:val="both"/>
      </w:pPr>
      <w:r w:rsidRPr="00AE2974">
        <w:t xml:space="preserve">2. Инфраструктура сферы культуры. </w:t>
      </w:r>
    </w:p>
    <w:p w14:paraId="5D759BB5" w14:textId="77777777" w:rsidR="00AE2974" w:rsidRPr="00AE2974" w:rsidRDefault="00AE2974" w:rsidP="00AE2974">
      <w:pPr>
        <w:ind w:firstLine="709"/>
        <w:jc w:val="both"/>
      </w:pPr>
      <w:r w:rsidRPr="00AE2974">
        <w:t>3. Роль профессионального сообщества, творческих объединений, союзов и общественных организаций в процессе трансформации системы управления сферой культуры.</w:t>
      </w:r>
    </w:p>
    <w:p w14:paraId="03E34AC5" w14:textId="77777777" w:rsidR="00AE2974" w:rsidRPr="00AE2974" w:rsidRDefault="00AE2974" w:rsidP="00AE2974">
      <w:pPr>
        <w:ind w:firstLine="709"/>
        <w:jc w:val="both"/>
      </w:pPr>
      <w:r w:rsidRPr="00AE2974">
        <w:t>4. Критерии культурного развития региона.</w:t>
      </w:r>
    </w:p>
    <w:p w14:paraId="41B81D24" w14:textId="77777777" w:rsidR="00AE2974" w:rsidRPr="00AE2974" w:rsidRDefault="00AE2974" w:rsidP="00AE2974">
      <w:pPr>
        <w:ind w:firstLine="709"/>
        <w:jc w:val="both"/>
        <w:rPr>
          <w:b/>
        </w:rPr>
      </w:pPr>
    </w:p>
    <w:p w14:paraId="4F42C30C" w14:textId="77777777" w:rsidR="00AE2974" w:rsidRPr="00AE2974" w:rsidRDefault="00AE2974" w:rsidP="00AE2974">
      <w:pPr>
        <w:ind w:firstLine="709"/>
        <w:jc w:val="both"/>
        <w:rPr>
          <w:b/>
        </w:rPr>
      </w:pPr>
      <w:r w:rsidRPr="00AE2974">
        <w:rPr>
          <w:b/>
        </w:rPr>
        <w:t>Задание 5 (выполняется в течение двух занятий).</w:t>
      </w:r>
    </w:p>
    <w:p w14:paraId="4F417C73" w14:textId="77777777" w:rsidR="00AE2974" w:rsidRPr="00AE2974" w:rsidRDefault="00AE2974" w:rsidP="00AE2974">
      <w:pPr>
        <w:ind w:firstLine="709"/>
        <w:jc w:val="both"/>
      </w:pPr>
      <w:r w:rsidRPr="00AE2974">
        <w:t>Подготовьтесь к обсуждению следующих вопросов. Приведите свои примеры.</w:t>
      </w:r>
    </w:p>
    <w:p w14:paraId="1E50207F" w14:textId="77777777" w:rsidR="00AE2974" w:rsidRPr="00AE2974" w:rsidRDefault="00AE2974" w:rsidP="00AE2974">
      <w:pPr>
        <w:ind w:firstLine="709"/>
        <w:jc w:val="both"/>
      </w:pPr>
      <w:r w:rsidRPr="00AE2974">
        <w:t xml:space="preserve">1. Современное искусство в контексте государственной культурной политики. </w:t>
      </w:r>
    </w:p>
    <w:p w14:paraId="02FB5E04" w14:textId="77777777" w:rsidR="00AE2974" w:rsidRPr="00AE2974" w:rsidRDefault="00AE2974" w:rsidP="00AE2974">
      <w:pPr>
        <w:ind w:firstLine="709"/>
        <w:jc w:val="both"/>
      </w:pPr>
      <w:r w:rsidRPr="00AE2974">
        <w:t xml:space="preserve">2. Роль представителей сферы культуры и искусства в совершенствовании и реализации культурной политики России </w:t>
      </w:r>
    </w:p>
    <w:p w14:paraId="00526393" w14:textId="77777777" w:rsidR="00AE2974" w:rsidRPr="00AE2974" w:rsidRDefault="00AE2974" w:rsidP="00AE2974">
      <w:pPr>
        <w:ind w:firstLine="709"/>
        <w:jc w:val="both"/>
      </w:pPr>
      <w:r w:rsidRPr="00AE2974">
        <w:t>3. Влияние культуры на нравственность подрастающего поколения.</w:t>
      </w:r>
    </w:p>
    <w:p w14:paraId="73C2A0A5" w14:textId="77777777" w:rsidR="00AE2974" w:rsidRPr="00AE2974" w:rsidRDefault="00AE2974" w:rsidP="00AE2974">
      <w:pPr>
        <w:ind w:firstLine="709"/>
        <w:jc w:val="both"/>
      </w:pPr>
      <w:r w:rsidRPr="00AE2974">
        <w:t>4. Воспитание трудоспособного населения через культурную среду.</w:t>
      </w:r>
    </w:p>
    <w:p w14:paraId="0C99CB28" w14:textId="77777777" w:rsidR="00AE2974" w:rsidRPr="00AE2974" w:rsidRDefault="00AE2974" w:rsidP="00AE2974">
      <w:pPr>
        <w:ind w:firstLine="709"/>
        <w:jc w:val="both"/>
      </w:pPr>
      <w:r w:rsidRPr="00AE2974">
        <w:t>5. Здоровая нация как пропаганда культурных ценностей.</w:t>
      </w:r>
    </w:p>
    <w:p w14:paraId="03137282" w14:textId="77777777" w:rsidR="00AE2974" w:rsidRPr="00AE2974" w:rsidRDefault="00AE2974" w:rsidP="00AE2974">
      <w:pPr>
        <w:ind w:firstLine="709"/>
        <w:jc w:val="both"/>
      </w:pPr>
    </w:p>
    <w:p w14:paraId="1C1CA8D0" w14:textId="77777777" w:rsidR="00AE2974" w:rsidRPr="00AE2974" w:rsidRDefault="00AE2974" w:rsidP="00AE2974">
      <w:pPr>
        <w:ind w:firstLine="709"/>
        <w:jc w:val="both"/>
        <w:rPr>
          <w:b/>
        </w:rPr>
      </w:pPr>
      <w:r w:rsidRPr="00AE2974">
        <w:rPr>
          <w:b/>
        </w:rPr>
        <w:t>Задание 6 (выполняется в течение двух занятий).</w:t>
      </w:r>
    </w:p>
    <w:p w14:paraId="12850743" w14:textId="77777777" w:rsidR="00AE2974" w:rsidRPr="00AE2974" w:rsidRDefault="00AE2974" w:rsidP="00AE2974">
      <w:pPr>
        <w:ind w:firstLine="709"/>
        <w:jc w:val="both"/>
        <w:rPr>
          <w:bCs/>
        </w:rPr>
      </w:pPr>
      <w:r w:rsidRPr="00AE2974">
        <w:rPr>
          <w:bCs/>
        </w:rPr>
        <w:t>Необходимо подготовиться к семинарскому занятию по следующим вопросам:</w:t>
      </w:r>
    </w:p>
    <w:p w14:paraId="14745BB3" w14:textId="77777777" w:rsidR="00AE2974" w:rsidRPr="00AE2974" w:rsidRDefault="00AE2974" w:rsidP="00AE2974">
      <w:pPr>
        <w:ind w:firstLine="709"/>
        <w:jc w:val="both"/>
      </w:pPr>
      <w:r w:rsidRPr="00AE2974">
        <w:t xml:space="preserve">1. Понятие и сущность языковой политики в России. </w:t>
      </w:r>
    </w:p>
    <w:p w14:paraId="4EEEAB02" w14:textId="77777777" w:rsidR="00AE2974" w:rsidRPr="00AE2974" w:rsidRDefault="00AE2974" w:rsidP="00AE2974">
      <w:pPr>
        <w:ind w:firstLine="709"/>
        <w:jc w:val="both"/>
      </w:pPr>
      <w:r w:rsidRPr="00AE2974">
        <w:t xml:space="preserve">2. Объекты и цели языковой политики. </w:t>
      </w:r>
    </w:p>
    <w:p w14:paraId="3523426B" w14:textId="77777777" w:rsidR="00AE2974" w:rsidRPr="00AE2974" w:rsidRDefault="00AE2974" w:rsidP="00AE2974">
      <w:pPr>
        <w:ind w:firstLine="709"/>
        <w:jc w:val="both"/>
      </w:pPr>
      <w:r w:rsidRPr="00AE2974">
        <w:t xml:space="preserve">3. Стратегия реализации языковой политики в РФ. </w:t>
      </w:r>
    </w:p>
    <w:p w14:paraId="24B7E2C8" w14:textId="77777777" w:rsidR="00AE2974" w:rsidRPr="00AE2974" w:rsidRDefault="00AE2974" w:rsidP="00AE2974">
      <w:pPr>
        <w:ind w:firstLine="709"/>
        <w:jc w:val="both"/>
      </w:pPr>
      <w:r w:rsidRPr="00AE2974">
        <w:t xml:space="preserve">4. Советы при Президенте по русскому языку и при Правительстве РФ. </w:t>
      </w:r>
    </w:p>
    <w:p w14:paraId="3D83D950" w14:textId="77777777" w:rsidR="00AE2974" w:rsidRPr="00AE2974" w:rsidRDefault="00AE2974" w:rsidP="00AE2974">
      <w:pPr>
        <w:ind w:firstLine="709"/>
        <w:jc w:val="both"/>
      </w:pPr>
      <w:r w:rsidRPr="00AE2974">
        <w:lastRenderedPageBreak/>
        <w:t>5. Инструменты культурно-языковой политики: Федеральная целевая программа «Русский язык» на 2016-2020 годы.</w:t>
      </w:r>
    </w:p>
    <w:p w14:paraId="0634B6EB" w14:textId="77777777" w:rsidR="00AE2974" w:rsidRPr="00AE2974" w:rsidRDefault="00AE2974" w:rsidP="00AE2974">
      <w:pPr>
        <w:ind w:firstLine="709"/>
        <w:jc w:val="both"/>
      </w:pPr>
    </w:p>
    <w:p w14:paraId="2F5A1B95" w14:textId="77777777" w:rsidR="00AE2974" w:rsidRPr="00AE2974" w:rsidRDefault="00AE2974" w:rsidP="00AE2974">
      <w:pPr>
        <w:ind w:firstLine="709"/>
        <w:jc w:val="both"/>
        <w:rPr>
          <w:b/>
        </w:rPr>
      </w:pPr>
      <w:r w:rsidRPr="00AE2974">
        <w:rPr>
          <w:b/>
        </w:rPr>
        <w:t>Задание 7 (выполняется в течение трех занятий).</w:t>
      </w:r>
    </w:p>
    <w:p w14:paraId="2EE0DE2C" w14:textId="77777777" w:rsidR="00AE2974" w:rsidRPr="00AE2974" w:rsidRDefault="00AE2974" w:rsidP="00AE2974">
      <w:pPr>
        <w:ind w:firstLine="709"/>
        <w:jc w:val="both"/>
      </w:pPr>
      <w:r w:rsidRPr="00AE2974">
        <w:t>Выберите 3 субъекта Российской Федерации и изучите национальный состав населения согласно данным Росстата. Отберите малочисленные этносы и расскажите о них по следующему плану:</w:t>
      </w:r>
    </w:p>
    <w:p w14:paraId="03B81CEC" w14:textId="77777777" w:rsidR="00AE2974" w:rsidRPr="00AE2974" w:rsidRDefault="00AE2974" w:rsidP="00AE2974">
      <w:pPr>
        <w:ind w:firstLine="709"/>
        <w:jc w:val="both"/>
      </w:pPr>
      <w:r w:rsidRPr="00AE2974">
        <w:t>1. Название этноса.</w:t>
      </w:r>
    </w:p>
    <w:p w14:paraId="493A4288" w14:textId="77777777" w:rsidR="00AE2974" w:rsidRPr="00AE2974" w:rsidRDefault="00AE2974" w:rsidP="00AE2974">
      <w:pPr>
        <w:ind w:firstLine="709"/>
        <w:jc w:val="both"/>
      </w:pPr>
      <w:r w:rsidRPr="00AE2974">
        <w:t>2. История происхождения.</w:t>
      </w:r>
    </w:p>
    <w:p w14:paraId="5B17291B" w14:textId="77777777" w:rsidR="00AE2974" w:rsidRPr="00AE2974" w:rsidRDefault="00AE2974" w:rsidP="00AE2974">
      <w:pPr>
        <w:ind w:firstLine="709"/>
        <w:jc w:val="both"/>
      </w:pPr>
      <w:r w:rsidRPr="00AE2974">
        <w:t>3. Традиции и культура.</w:t>
      </w:r>
    </w:p>
    <w:p w14:paraId="2290D883" w14:textId="77777777" w:rsidR="00AE2974" w:rsidRPr="00AE2974" w:rsidRDefault="00AE2974" w:rsidP="00AE2974">
      <w:pPr>
        <w:ind w:firstLine="709"/>
        <w:jc w:val="both"/>
      </w:pPr>
      <w:r w:rsidRPr="00AE2974">
        <w:t>4. Формы реализации культурной политики в целях сохранения этноса.</w:t>
      </w:r>
    </w:p>
    <w:p w14:paraId="29CEDC0E" w14:textId="77777777" w:rsidR="00AE2974" w:rsidRPr="00AE2974" w:rsidRDefault="00AE2974" w:rsidP="00AE2974">
      <w:pPr>
        <w:ind w:firstLine="709"/>
        <w:jc w:val="both"/>
      </w:pPr>
    </w:p>
    <w:p w14:paraId="7FDCBCFB" w14:textId="77777777" w:rsidR="00AE2974" w:rsidRPr="00AE2974" w:rsidRDefault="00AE2974" w:rsidP="00AE2974">
      <w:pPr>
        <w:ind w:firstLine="709"/>
        <w:jc w:val="both"/>
        <w:rPr>
          <w:b/>
        </w:rPr>
      </w:pPr>
      <w:r w:rsidRPr="00AE2974">
        <w:rPr>
          <w:b/>
        </w:rPr>
        <w:t>Задание 8 (выполняется в течение трех занятий).</w:t>
      </w:r>
    </w:p>
    <w:p w14:paraId="524AD65A" w14:textId="77777777" w:rsidR="00AE2974" w:rsidRPr="00AE2974" w:rsidRDefault="00AE2974" w:rsidP="00AE2974">
      <w:pPr>
        <w:ind w:firstLine="709"/>
        <w:jc w:val="both"/>
      </w:pPr>
      <w:r w:rsidRPr="00AE2974">
        <w:t>Для выполнения данного практического задания студентам необходимо выполнить следующие действия:</w:t>
      </w:r>
    </w:p>
    <w:p w14:paraId="1C0E2D90" w14:textId="77777777" w:rsidR="00AE2974" w:rsidRPr="00AE2974" w:rsidRDefault="00AE2974" w:rsidP="00AE2974">
      <w:pPr>
        <w:ind w:firstLine="709"/>
        <w:jc w:val="both"/>
      </w:pPr>
      <w:r w:rsidRPr="00AE2974">
        <w:t>1. Пройдите регистрацию на сайте «Россия - Страна Возможностей» (</w:t>
      </w:r>
      <w:hyperlink r:id="rId15" w:history="1">
        <w:r w:rsidRPr="00AE2974">
          <w:rPr>
            <w:color w:val="0563C1"/>
            <w:u w:val="single"/>
          </w:rPr>
          <w:t>https://rsv.ru/</w:t>
        </w:r>
      </w:hyperlink>
      <w:r w:rsidRPr="00AE2974">
        <w:t>).</w:t>
      </w:r>
    </w:p>
    <w:p w14:paraId="66F6B23F" w14:textId="77777777" w:rsidR="00AE2974" w:rsidRPr="00AE2974" w:rsidRDefault="00AE2974" w:rsidP="00AE2974">
      <w:pPr>
        <w:ind w:firstLine="709"/>
        <w:jc w:val="both"/>
      </w:pPr>
      <w:r w:rsidRPr="00AE2974">
        <w:t>2. Изучите возможности для личностного и профессионального роста.</w:t>
      </w:r>
    </w:p>
    <w:p w14:paraId="2120F8ED" w14:textId="77777777" w:rsidR="00AE2974" w:rsidRPr="00AE2974" w:rsidRDefault="00AE2974" w:rsidP="00AE2974">
      <w:pPr>
        <w:ind w:firstLine="709"/>
        <w:jc w:val="both"/>
      </w:pPr>
      <w:r w:rsidRPr="00AE2974">
        <w:t>3. Выберите проект, в котором вы бы хотели принять участие и подайте заявку.</w:t>
      </w:r>
    </w:p>
    <w:p w14:paraId="08FA4E01" w14:textId="77777777" w:rsidR="00AE2974" w:rsidRPr="00AE2974" w:rsidRDefault="00AE2974" w:rsidP="00AE2974">
      <w:pPr>
        <w:ind w:firstLine="709"/>
        <w:jc w:val="both"/>
      </w:pPr>
      <w:r w:rsidRPr="00AE2974">
        <w:t>4.</w:t>
      </w:r>
      <w:r w:rsidRPr="00AE2974">
        <w:rPr>
          <w:rFonts w:ascii="Arial" w:hAnsi="Arial" w:cs="Arial"/>
          <w:color w:val="000000"/>
          <w:sz w:val="26"/>
          <w:szCs w:val="26"/>
        </w:rPr>
        <w:t> </w:t>
      </w:r>
      <w:r w:rsidRPr="00AE2974">
        <w:t xml:space="preserve">Примите участие в </w:t>
      </w:r>
      <w:r w:rsidRPr="00AE2974">
        <w:rPr>
          <w:bCs/>
        </w:rPr>
        <w:t>программе развития «Другое Дело», которая </w:t>
      </w:r>
      <w:r w:rsidRPr="00AE2974">
        <w:t>действует в рамках Федерального проекта «Развитие системы поддержки молодежи («Молодежь России»)» национального проекта «Образование».</w:t>
      </w:r>
    </w:p>
    <w:p w14:paraId="058F2ECB" w14:textId="77777777" w:rsidR="00AE2974" w:rsidRPr="00AE2974" w:rsidRDefault="00AE2974" w:rsidP="00AE2974">
      <w:pPr>
        <w:ind w:firstLine="709"/>
        <w:jc w:val="both"/>
      </w:pPr>
      <w:r w:rsidRPr="00AE2974">
        <w:t>5. Выполните три любых задания в проекте «Другое Дело» и покажите отчет о выполнении.</w:t>
      </w:r>
    </w:p>
    <w:p w14:paraId="6102DE96" w14:textId="77777777" w:rsidR="00AE2974" w:rsidRPr="00AE2974" w:rsidRDefault="00AE2974" w:rsidP="00AE2974">
      <w:pPr>
        <w:ind w:firstLine="709"/>
        <w:jc w:val="both"/>
      </w:pPr>
      <w:r w:rsidRPr="00AE2974">
        <w:t xml:space="preserve">6. Если вы уже являлись участником проектов или стажировок от платформы «Россия – Страна Возможностей» расскажите о своем опыте. </w:t>
      </w:r>
    </w:p>
    <w:p w14:paraId="46220D37" w14:textId="77777777" w:rsidR="00AE2974" w:rsidRPr="00AE2974" w:rsidRDefault="00AE2974" w:rsidP="00AE2974">
      <w:pPr>
        <w:ind w:firstLine="709"/>
        <w:jc w:val="both"/>
        <w:rPr>
          <w:b/>
        </w:rPr>
      </w:pPr>
    </w:p>
    <w:p w14:paraId="2361BFF6" w14:textId="77777777" w:rsidR="00AE2974" w:rsidRPr="00AE2974" w:rsidRDefault="00AE2974" w:rsidP="00AE2974">
      <w:pPr>
        <w:ind w:firstLine="709"/>
        <w:jc w:val="both"/>
        <w:rPr>
          <w:b/>
        </w:rPr>
      </w:pPr>
      <w:r w:rsidRPr="00AE2974">
        <w:rPr>
          <w:b/>
        </w:rPr>
        <w:t>Задание 9 (выполняется в течение двух занятий).</w:t>
      </w:r>
    </w:p>
    <w:p w14:paraId="780E170E" w14:textId="77777777" w:rsidR="00AE2974" w:rsidRPr="00AE2974" w:rsidRDefault="00AE2974" w:rsidP="00AE2974">
      <w:pPr>
        <w:ind w:firstLine="709"/>
        <w:jc w:val="both"/>
      </w:pPr>
      <w:r w:rsidRPr="00AE2974">
        <w:t>Необходимо разделиться на группы по 3-5 человек и подготовить доклады по представленным темам:</w:t>
      </w:r>
    </w:p>
    <w:p w14:paraId="4F977A5B" w14:textId="77777777" w:rsidR="00AE2974" w:rsidRPr="00AE2974" w:rsidRDefault="00AE2974" w:rsidP="00AE2974">
      <w:pPr>
        <w:ind w:firstLine="709"/>
        <w:jc w:val="both"/>
      </w:pPr>
      <w:r w:rsidRPr="00AE2974">
        <w:t>1. Фонд «Русский мир»: история создания, цели и задачи, деятельность в наши дни.</w:t>
      </w:r>
    </w:p>
    <w:p w14:paraId="013DE215" w14:textId="77777777" w:rsidR="00AE2974" w:rsidRPr="00AE2974" w:rsidRDefault="00AE2974" w:rsidP="00AE2974">
      <w:pPr>
        <w:ind w:firstLine="709"/>
        <w:jc w:val="both"/>
      </w:pPr>
      <w:r w:rsidRPr="00AE2974">
        <w:t>2. Фонд поддержки публичной дипломатии имени А.М. Горчакова: история создания, цели и задачи, деятельность в наши дни.</w:t>
      </w:r>
    </w:p>
    <w:p w14:paraId="3E16FE1F" w14:textId="77777777" w:rsidR="00AE2974" w:rsidRPr="00AE2974" w:rsidRDefault="00AE2974" w:rsidP="00AE2974">
      <w:pPr>
        <w:ind w:firstLine="709"/>
        <w:jc w:val="both"/>
      </w:pPr>
      <w:r w:rsidRPr="00AE2974">
        <w:t>3. Деятельность федерального агентства «Россотрудничество».</w:t>
      </w:r>
    </w:p>
    <w:p w14:paraId="131FB179" w14:textId="77777777" w:rsidR="00AE2974" w:rsidRPr="00AE2974" w:rsidRDefault="00AE2974" w:rsidP="00AE2974">
      <w:pPr>
        <w:ind w:firstLine="709"/>
        <w:jc w:val="both"/>
      </w:pPr>
      <w:r w:rsidRPr="00AE2974">
        <w:t>4. Культурная дипломатия на службе национальных интересов России.</w:t>
      </w:r>
    </w:p>
    <w:p w14:paraId="41E83577" w14:textId="77777777" w:rsidR="00AE2974" w:rsidRPr="00AE2974" w:rsidRDefault="00AE2974" w:rsidP="00AE2974">
      <w:pPr>
        <w:ind w:firstLine="709"/>
        <w:jc w:val="both"/>
      </w:pPr>
      <w:r w:rsidRPr="00AE2974">
        <w:t>5. Продвижение ценностей и позитивного образа российской культуры в мире.</w:t>
      </w:r>
    </w:p>
    <w:p w14:paraId="0457ED27" w14:textId="77777777" w:rsidR="00AE2974" w:rsidRPr="00AE2974" w:rsidRDefault="00AE2974" w:rsidP="00AE2974">
      <w:pPr>
        <w:ind w:firstLine="709"/>
        <w:jc w:val="both"/>
      </w:pPr>
      <w:r w:rsidRPr="00AE2974">
        <w:t xml:space="preserve">6. История появления проекта «Культурные сезоны». </w:t>
      </w:r>
    </w:p>
    <w:p w14:paraId="3C319941" w14:textId="77777777" w:rsidR="00AE2974" w:rsidRPr="00AE2974" w:rsidRDefault="00AE2974" w:rsidP="00AE2974">
      <w:pPr>
        <w:ind w:firstLine="709"/>
        <w:jc w:val="both"/>
      </w:pPr>
      <w:r w:rsidRPr="00AE2974">
        <w:t>7. Международное культурное сотрудничество в Баренцевом Евро-Арктическом регионе.</w:t>
      </w:r>
    </w:p>
    <w:p w14:paraId="55D13345" w14:textId="77777777" w:rsidR="00AE2974" w:rsidRPr="00AE2974" w:rsidRDefault="00AE2974" w:rsidP="00AE2974">
      <w:pPr>
        <w:jc w:val="both"/>
        <w:rPr>
          <w:b/>
          <w:bCs/>
        </w:rPr>
      </w:pPr>
    </w:p>
    <w:p w14:paraId="55A8C40B" w14:textId="77777777" w:rsidR="00AE2974" w:rsidRPr="00AE2974" w:rsidRDefault="00AE2974" w:rsidP="00AE2974">
      <w:pPr>
        <w:ind w:firstLine="709"/>
        <w:jc w:val="center"/>
        <w:rPr>
          <w:b/>
        </w:rPr>
      </w:pPr>
      <w:r w:rsidRPr="00AE2974">
        <w:rPr>
          <w:b/>
        </w:rPr>
        <w:t xml:space="preserve">Учебно-методическое обеспечение </w:t>
      </w:r>
    </w:p>
    <w:p w14:paraId="4675BC01" w14:textId="77777777" w:rsidR="00AE2974" w:rsidRPr="00AE2974" w:rsidRDefault="00AE2974" w:rsidP="00AE2974">
      <w:pPr>
        <w:ind w:firstLine="709"/>
        <w:jc w:val="center"/>
        <w:rPr>
          <w:b/>
          <w:bCs/>
        </w:rPr>
      </w:pPr>
      <w:r w:rsidRPr="00AE2974">
        <w:rPr>
          <w:b/>
        </w:rPr>
        <w:t>самостоятельной работы студентов по дисциплине</w:t>
      </w:r>
    </w:p>
    <w:p w14:paraId="2DBA3C52" w14:textId="77777777" w:rsidR="00AE2974" w:rsidRPr="00AE2974" w:rsidRDefault="00AE2974" w:rsidP="00AE2974">
      <w:pPr>
        <w:autoSpaceDE w:val="0"/>
        <w:autoSpaceDN w:val="0"/>
        <w:adjustRightInd w:val="0"/>
        <w:ind w:firstLine="709"/>
        <w:jc w:val="both"/>
        <w:rPr>
          <w:i/>
        </w:rPr>
      </w:pPr>
    </w:p>
    <w:p w14:paraId="5CA8D3FA" w14:textId="77777777" w:rsidR="00AE2974" w:rsidRPr="00AE2974" w:rsidRDefault="00AE2974" w:rsidP="00AE2974">
      <w:pPr>
        <w:ind w:firstLine="709"/>
        <w:jc w:val="both"/>
        <w:rPr>
          <w:color w:val="000000"/>
        </w:rPr>
      </w:pPr>
      <w:r w:rsidRPr="00AE2974">
        <w:rPr>
          <w:color w:val="000000"/>
        </w:rPr>
        <w:t>Учебно-методическое обеспечение литературой указано в разделе № 8 данной рабочей программы.</w:t>
      </w:r>
    </w:p>
    <w:p w14:paraId="53D914E1" w14:textId="77777777" w:rsidR="00AE2974" w:rsidRPr="00AE2974" w:rsidRDefault="00AE2974" w:rsidP="00AE2974">
      <w:pPr>
        <w:ind w:firstLine="709"/>
        <w:jc w:val="both"/>
        <w:rPr>
          <w:color w:val="000000"/>
        </w:rPr>
      </w:pPr>
      <w:r w:rsidRPr="00AE2974">
        <w:rPr>
          <w:color w:val="000000"/>
        </w:rPr>
        <w:t>В качестве основной литературы для самостоятельной подготовки студентов используется учебное пособие автора А.В. Каменец «Основы культурной политики». В нем рассматриваются такие вопросы, как сущность и основные тенденции государственной культурной политики. Также представлены концептуальные модели возможного развития и совершенствования государственной культурной политики, основные субъекты и условия обеспечения эффективности государственной культурной политики.</w:t>
      </w:r>
    </w:p>
    <w:p w14:paraId="4A02EDA1" w14:textId="77777777" w:rsidR="00AE2974" w:rsidRPr="00AE2974" w:rsidRDefault="00AE2974" w:rsidP="00AE2974">
      <w:pPr>
        <w:ind w:firstLine="709"/>
        <w:jc w:val="both"/>
        <w:rPr>
          <w:color w:val="000000"/>
        </w:rPr>
      </w:pPr>
      <w:r w:rsidRPr="00AE2974">
        <w:rPr>
          <w:color w:val="000000"/>
        </w:rPr>
        <w:lastRenderedPageBreak/>
        <w:t xml:space="preserve">В учебном пособии Л.Д. Шайдуковой «Социальная политика Российской Федерации» студенты могут узнать теоретико-методологические и практические вопросы содержания, формирования и реализации кадрового, информационного, инфраструктурного обеспечения социально-культурной политики, стратегии и приоритетов данной политики в России на современном этапе, реформирования отраслей социальной сферы и социально-трудовых отношений, демографические процессы, социально-экономическое положение основных социальных групп современного российского общества. Также в данном учебнике приводится актуальная статистическая информация. </w:t>
      </w:r>
    </w:p>
    <w:p w14:paraId="6D6316EC" w14:textId="77777777" w:rsidR="00AE2974" w:rsidRPr="00AE2974" w:rsidRDefault="00AE2974" w:rsidP="00AE2974">
      <w:pPr>
        <w:ind w:firstLine="709"/>
        <w:jc w:val="both"/>
        <w:rPr>
          <w:color w:val="000000"/>
        </w:rPr>
      </w:pPr>
      <w:r w:rsidRPr="00AE2974">
        <w:rPr>
          <w:color w:val="000000"/>
        </w:rPr>
        <w:t>В практическом пособии А.И. Юдиной «Культурная политика: межкультурная коммуникация и международные культурные обмены» студенты могут познакомиться с методическими требованиями по выполнению практических заданий. Кроме этого, данный практикум содержит терминологический словарь, который позволит лучше ориентироваться в понятиях дисциплины.</w:t>
      </w:r>
    </w:p>
    <w:p w14:paraId="0D7348FC" w14:textId="77777777" w:rsidR="00AE2974" w:rsidRPr="00AE2974" w:rsidRDefault="00AE2974" w:rsidP="00AE2974">
      <w:pPr>
        <w:ind w:firstLine="709"/>
        <w:jc w:val="both"/>
        <w:rPr>
          <w:color w:val="000000"/>
        </w:rPr>
      </w:pPr>
      <w:r w:rsidRPr="00AE2974">
        <w:rPr>
          <w:color w:val="000000"/>
        </w:rPr>
        <w:t xml:space="preserve">Важным моментом в освоении и подготовке к самостоятельной работе студентов будет являться умение работать в справочно-правовой системе «Консультант Плюс». В данной системе содержаться все необходимые законы для изучения правовых основ государственной культурной политики. </w:t>
      </w:r>
    </w:p>
    <w:p w14:paraId="20F518B2" w14:textId="77777777" w:rsidR="00F12C76" w:rsidRPr="002360CA" w:rsidRDefault="00F12C76" w:rsidP="00AE2974">
      <w:pPr>
        <w:pStyle w:val="a4"/>
        <w:ind w:firstLine="709"/>
        <w:contextualSpacing/>
        <w:jc w:val="center"/>
      </w:pPr>
    </w:p>
    <w:sectPr w:rsidR="00F12C76" w:rsidRPr="002360CA" w:rsidSect="00621EB4">
      <w:footerReference w:type="default" r:id="rId16"/>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96713" w14:textId="77777777" w:rsidR="00E330C1" w:rsidRDefault="00E330C1" w:rsidP="00621EB4">
      <w:r>
        <w:separator/>
      </w:r>
    </w:p>
  </w:endnote>
  <w:endnote w:type="continuationSeparator" w:id="0">
    <w:p w14:paraId="7ECC9071" w14:textId="77777777" w:rsidR="00E330C1" w:rsidRDefault="00E330C1" w:rsidP="00621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895578"/>
      <w:docPartObj>
        <w:docPartGallery w:val="Page Numbers (Bottom of Page)"/>
        <w:docPartUnique/>
      </w:docPartObj>
    </w:sdtPr>
    <w:sdtEndPr/>
    <w:sdtContent>
      <w:p w14:paraId="34FAC5BB" w14:textId="0966EC26" w:rsidR="00621EB4" w:rsidRDefault="00621EB4" w:rsidP="00621EB4">
        <w:pPr>
          <w:pStyle w:val="a9"/>
          <w:contextualSpacing/>
          <w:jc w:val="center"/>
        </w:pPr>
        <w:r>
          <w:fldChar w:fldCharType="begin"/>
        </w:r>
        <w:r>
          <w:instrText>PAGE   \* MERGEFORMAT</w:instrText>
        </w:r>
        <w:r>
          <w:fldChar w:fldCharType="separate"/>
        </w:r>
        <w:r w:rsidR="0021341D">
          <w:rPr>
            <w:noProof/>
          </w:rPr>
          <w:t>14</w:t>
        </w:r>
        <w:r>
          <w:fldChar w:fldCharType="end"/>
        </w:r>
      </w:p>
    </w:sdtContent>
  </w:sdt>
  <w:p w14:paraId="400F3FC8" w14:textId="77777777" w:rsidR="00621EB4" w:rsidRDefault="00621EB4">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49A04" w14:textId="77777777" w:rsidR="00E330C1" w:rsidRDefault="00E330C1" w:rsidP="00621EB4">
      <w:r>
        <w:separator/>
      </w:r>
    </w:p>
  </w:footnote>
  <w:footnote w:type="continuationSeparator" w:id="0">
    <w:p w14:paraId="6FAA9765" w14:textId="77777777" w:rsidR="00E330C1" w:rsidRDefault="00E330C1" w:rsidP="00621E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C72"/>
    <w:multiLevelType w:val="hybridMultilevel"/>
    <w:tmpl w:val="CEF665C6"/>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74C1A05"/>
    <w:multiLevelType w:val="hybridMultilevel"/>
    <w:tmpl w:val="B1DA9600"/>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FD7E1C"/>
    <w:multiLevelType w:val="hybridMultilevel"/>
    <w:tmpl w:val="827EB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6172C9"/>
    <w:multiLevelType w:val="hybridMultilevel"/>
    <w:tmpl w:val="F34C2A9C"/>
    <w:lvl w:ilvl="0" w:tplc="4AE224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2DD32373"/>
    <w:multiLevelType w:val="hybridMultilevel"/>
    <w:tmpl w:val="6D02772E"/>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F25651C"/>
    <w:multiLevelType w:val="hybridMultilevel"/>
    <w:tmpl w:val="85A20C54"/>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F465D0F"/>
    <w:multiLevelType w:val="hybridMultilevel"/>
    <w:tmpl w:val="A4141134"/>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2D84BD8"/>
    <w:multiLevelType w:val="hybridMultilevel"/>
    <w:tmpl w:val="49582730"/>
    <w:lvl w:ilvl="0" w:tplc="73FE60E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35CF7CCE"/>
    <w:multiLevelType w:val="hybridMultilevel"/>
    <w:tmpl w:val="6A76C202"/>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C722DAB"/>
    <w:multiLevelType w:val="hybridMultilevel"/>
    <w:tmpl w:val="A94C5A44"/>
    <w:lvl w:ilvl="0" w:tplc="DCF669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1E12074"/>
    <w:multiLevelType w:val="hybridMultilevel"/>
    <w:tmpl w:val="9A9A7E12"/>
    <w:lvl w:ilvl="0" w:tplc="15A6072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91A38B6"/>
    <w:multiLevelType w:val="hybridMultilevel"/>
    <w:tmpl w:val="D5047CC2"/>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98042D5"/>
    <w:multiLevelType w:val="hybridMultilevel"/>
    <w:tmpl w:val="213E4436"/>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3" w15:restartNumberingAfterBreak="0">
    <w:nsid w:val="534C50EB"/>
    <w:multiLevelType w:val="hybridMultilevel"/>
    <w:tmpl w:val="3EBE87BB"/>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4" w15:restartNumberingAfterBreak="0">
    <w:nsid w:val="5CBC7147"/>
    <w:multiLevelType w:val="hybridMultilevel"/>
    <w:tmpl w:val="368E4594"/>
    <w:lvl w:ilvl="0" w:tplc="FFE45B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3590CCC"/>
    <w:multiLevelType w:val="hybridMultilevel"/>
    <w:tmpl w:val="58E6FF8A"/>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6D467641"/>
    <w:multiLevelType w:val="hybridMultilevel"/>
    <w:tmpl w:val="D506DF98"/>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EDA720F"/>
    <w:multiLevelType w:val="hybridMultilevel"/>
    <w:tmpl w:val="D78CD4DE"/>
    <w:lvl w:ilvl="0" w:tplc="D5280EA6">
      <w:start w:val="1"/>
      <w:numFmt w:val="decimal"/>
      <w:lvlText w:val="%1."/>
      <w:lvlJc w:val="left"/>
      <w:pPr>
        <w:ind w:left="233" w:hanging="183"/>
      </w:pPr>
      <w:rPr>
        <w:rFonts w:ascii="Times New Roman" w:eastAsia="Times New Roman" w:hAnsi="Times New Roman" w:cs="Times New Roman" w:hint="default"/>
        <w:w w:val="100"/>
        <w:sz w:val="22"/>
        <w:szCs w:val="22"/>
        <w:lang w:val="ru-RU" w:eastAsia="en-US" w:bidi="ar-SA"/>
      </w:rPr>
    </w:lvl>
    <w:lvl w:ilvl="1" w:tplc="368E6F76">
      <w:numFmt w:val="bullet"/>
      <w:lvlText w:val="•"/>
      <w:lvlJc w:val="left"/>
      <w:pPr>
        <w:ind w:left="1242" w:hanging="183"/>
      </w:pPr>
      <w:rPr>
        <w:lang w:val="ru-RU" w:eastAsia="en-US" w:bidi="ar-SA"/>
      </w:rPr>
    </w:lvl>
    <w:lvl w:ilvl="2" w:tplc="90FC8DBC">
      <w:numFmt w:val="bullet"/>
      <w:lvlText w:val="•"/>
      <w:lvlJc w:val="left"/>
      <w:pPr>
        <w:ind w:left="2245" w:hanging="183"/>
      </w:pPr>
      <w:rPr>
        <w:lang w:val="ru-RU" w:eastAsia="en-US" w:bidi="ar-SA"/>
      </w:rPr>
    </w:lvl>
    <w:lvl w:ilvl="3" w:tplc="023E443A">
      <w:numFmt w:val="bullet"/>
      <w:lvlText w:val="•"/>
      <w:lvlJc w:val="left"/>
      <w:pPr>
        <w:ind w:left="3248" w:hanging="183"/>
      </w:pPr>
      <w:rPr>
        <w:lang w:val="ru-RU" w:eastAsia="en-US" w:bidi="ar-SA"/>
      </w:rPr>
    </w:lvl>
    <w:lvl w:ilvl="4" w:tplc="B96E4B7A">
      <w:numFmt w:val="bullet"/>
      <w:lvlText w:val="•"/>
      <w:lvlJc w:val="left"/>
      <w:pPr>
        <w:ind w:left="4251" w:hanging="183"/>
      </w:pPr>
      <w:rPr>
        <w:lang w:val="ru-RU" w:eastAsia="en-US" w:bidi="ar-SA"/>
      </w:rPr>
    </w:lvl>
    <w:lvl w:ilvl="5" w:tplc="D9BA5992">
      <w:numFmt w:val="bullet"/>
      <w:lvlText w:val="•"/>
      <w:lvlJc w:val="left"/>
      <w:pPr>
        <w:ind w:left="5254" w:hanging="183"/>
      </w:pPr>
      <w:rPr>
        <w:lang w:val="ru-RU" w:eastAsia="en-US" w:bidi="ar-SA"/>
      </w:rPr>
    </w:lvl>
    <w:lvl w:ilvl="6" w:tplc="B5F070AA">
      <w:numFmt w:val="bullet"/>
      <w:lvlText w:val="•"/>
      <w:lvlJc w:val="left"/>
      <w:pPr>
        <w:ind w:left="6257" w:hanging="183"/>
      </w:pPr>
      <w:rPr>
        <w:lang w:val="ru-RU" w:eastAsia="en-US" w:bidi="ar-SA"/>
      </w:rPr>
    </w:lvl>
    <w:lvl w:ilvl="7" w:tplc="93E2E730">
      <w:numFmt w:val="bullet"/>
      <w:lvlText w:val="•"/>
      <w:lvlJc w:val="left"/>
      <w:pPr>
        <w:ind w:left="7260" w:hanging="183"/>
      </w:pPr>
      <w:rPr>
        <w:lang w:val="ru-RU" w:eastAsia="en-US" w:bidi="ar-SA"/>
      </w:rPr>
    </w:lvl>
    <w:lvl w:ilvl="8" w:tplc="B4CC6B22">
      <w:numFmt w:val="bullet"/>
      <w:lvlText w:val="•"/>
      <w:lvlJc w:val="left"/>
      <w:pPr>
        <w:ind w:left="8263" w:hanging="183"/>
      </w:pPr>
      <w:rPr>
        <w:lang w:val="ru-RU" w:eastAsia="en-US" w:bidi="ar-SA"/>
      </w:rPr>
    </w:lvl>
  </w:abstractNum>
  <w:abstractNum w:abstractNumId="18" w15:restartNumberingAfterBreak="0">
    <w:nsid w:val="71E05F7B"/>
    <w:multiLevelType w:val="hybridMultilevel"/>
    <w:tmpl w:val="723038C6"/>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93D6CB2"/>
    <w:multiLevelType w:val="hybridMultilevel"/>
    <w:tmpl w:val="61324D70"/>
    <w:lvl w:ilvl="0" w:tplc="D306372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7"/>
    <w:lvlOverride w:ilvl="0">
      <w:startOverride w:val="1"/>
    </w:lvlOverride>
    <w:lvlOverride w:ilvl="1"/>
    <w:lvlOverride w:ilvl="2"/>
    <w:lvlOverride w:ilvl="3"/>
    <w:lvlOverride w:ilvl="4"/>
    <w:lvlOverride w:ilvl="5"/>
    <w:lvlOverride w:ilvl="6"/>
    <w:lvlOverride w:ilvl="7"/>
    <w:lvlOverride w:ilv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lvlOverride w:ilvl="2"/>
    <w:lvlOverride w:ilvl="3"/>
    <w:lvlOverride w:ilvl="4"/>
    <w:lvlOverride w:ilvl="5"/>
    <w:lvlOverride w:ilvl="6"/>
    <w:lvlOverride w:ilvl="7"/>
    <w:lvlOverride w:ilvl="8"/>
  </w:num>
  <w:num w:numId="14">
    <w:abstractNumId w:val="12"/>
    <w:lvlOverride w:ilvl="0">
      <w:startOverride w:val="1"/>
    </w:lvlOverride>
    <w:lvlOverride w:ilvl="1"/>
    <w:lvlOverride w:ilvl="2"/>
    <w:lvlOverride w:ilvl="3"/>
    <w:lvlOverride w:ilvl="4"/>
    <w:lvlOverride w:ilvl="5"/>
    <w:lvlOverride w:ilvl="6"/>
    <w:lvlOverride w:ilvl="7"/>
    <w:lvlOverride w:ilvl="8"/>
  </w:num>
  <w:num w:numId="15">
    <w:abstractNumId w:val="10"/>
  </w:num>
  <w:num w:numId="16">
    <w:abstractNumId w:val="3"/>
  </w:num>
  <w:num w:numId="17">
    <w:abstractNumId w:val="7"/>
  </w:num>
  <w:num w:numId="18">
    <w:abstractNumId w:val="2"/>
  </w:num>
  <w:num w:numId="19">
    <w:abstractNumId w:val="14"/>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243B"/>
    <w:rsid w:val="00057EC4"/>
    <w:rsid w:val="001219EE"/>
    <w:rsid w:val="00145FCD"/>
    <w:rsid w:val="001B77FA"/>
    <w:rsid w:val="001C0F4C"/>
    <w:rsid w:val="001D1029"/>
    <w:rsid w:val="0021341D"/>
    <w:rsid w:val="002360CA"/>
    <w:rsid w:val="00255FD0"/>
    <w:rsid w:val="002B3970"/>
    <w:rsid w:val="002E57A2"/>
    <w:rsid w:val="00324F66"/>
    <w:rsid w:val="003A760C"/>
    <w:rsid w:val="004A08BF"/>
    <w:rsid w:val="00560721"/>
    <w:rsid w:val="005670B8"/>
    <w:rsid w:val="00583CA0"/>
    <w:rsid w:val="005A23DE"/>
    <w:rsid w:val="005D110F"/>
    <w:rsid w:val="00621EB4"/>
    <w:rsid w:val="006439A5"/>
    <w:rsid w:val="00647D79"/>
    <w:rsid w:val="00663B5B"/>
    <w:rsid w:val="006976EB"/>
    <w:rsid w:val="006C0B77"/>
    <w:rsid w:val="006C72D8"/>
    <w:rsid w:val="006D0D1C"/>
    <w:rsid w:val="00727325"/>
    <w:rsid w:val="00737AFC"/>
    <w:rsid w:val="008242FF"/>
    <w:rsid w:val="00845ABC"/>
    <w:rsid w:val="00856E34"/>
    <w:rsid w:val="00867011"/>
    <w:rsid w:val="00870751"/>
    <w:rsid w:val="00903724"/>
    <w:rsid w:val="00922C48"/>
    <w:rsid w:val="009E5534"/>
    <w:rsid w:val="00A02177"/>
    <w:rsid w:val="00A068EE"/>
    <w:rsid w:val="00A434DA"/>
    <w:rsid w:val="00A81FD8"/>
    <w:rsid w:val="00A930A6"/>
    <w:rsid w:val="00AB7C7B"/>
    <w:rsid w:val="00AD3FFA"/>
    <w:rsid w:val="00AE2974"/>
    <w:rsid w:val="00B3582D"/>
    <w:rsid w:val="00B915B7"/>
    <w:rsid w:val="00BD3BC6"/>
    <w:rsid w:val="00C109A2"/>
    <w:rsid w:val="00CE4835"/>
    <w:rsid w:val="00D54F38"/>
    <w:rsid w:val="00D57FFA"/>
    <w:rsid w:val="00DA43DB"/>
    <w:rsid w:val="00DF417A"/>
    <w:rsid w:val="00E1091B"/>
    <w:rsid w:val="00E330C1"/>
    <w:rsid w:val="00E668AA"/>
    <w:rsid w:val="00E724DB"/>
    <w:rsid w:val="00EA4056"/>
    <w:rsid w:val="00EA59DF"/>
    <w:rsid w:val="00ED00DC"/>
    <w:rsid w:val="00EE4070"/>
    <w:rsid w:val="00F12C76"/>
    <w:rsid w:val="00F7243B"/>
    <w:rsid w:val="00FC27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13A6D"/>
  <w15:docId w15:val="{1A0FAB1E-7BDB-4C92-861E-3EE9CBA0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0A6"/>
    <w:pPr>
      <w:spacing w:after="0" w:line="240" w:lineRule="auto"/>
    </w:pPr>
    <w:rPr>
      <w:rFonts w:ascii="Times New Roman" w:eastAsia="Times New Roman" w:hAnsi="Times New Roman" w:cs="Times New Roman"/>
      <w:kern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057EC4"/>
    <w:rPr>
      <w:rFonts w:ascii="Times New Roman" w:hAnsi="Times New Roman" w:cs="Times New Roman" w:hint="default"/>
      <w:color w:val="0000FF"/>
      <w:u w:val="single"/>
    </w:rPr>
  </w:style>
  <w:style w:type="paragraph" w:styleId="a4">
    <w:name w:val="Normal (Web)"/>
    <w:basedOn w:val="a"/>
    <w:uiPriority w:val="99"/>
    <w:unhideWhenUsed/>
    <w:rsid w:val="00057EC4"/>
  </w:style>
  <w:style w:type="paragraph" w:styleId="3">
    <w:name w:val="Body Text Indent 3"/>
    <w:basedOn w:val="a"/>
    <w:link w:val="30"/>
    <w:uiPriority w:val="99"/>
    <w:unhideWhenUsed/>
    <w:rsid w:val="00057EC4"/>
    <w:pPr>
      <w:spacing w:after="120"/>
      <w:ind w:left="283"/>
    </w:pPr>
    <w:rPr>
      <w:sz w:val="16"/>
      <w:szCs w:val="20"/>
    </w:rPr>
  </w:style>
  <w:style w:type="character" w:customStyle="1" w:styleId="30">
    <w:name w:val="Основной текст с отступом 3 Знак"/>
    <w:basedOn w:val="a0"/>
    <w:link w:val="3"/>
    <w:uiPriority w:val="99"/>
    <w:rsid w:val="00057EC4"/>
    <w:rPr>
      <w:rFonts w:ascii="Times New Roman" w:eastAsia="Times New Roman" w:hAnsi="Times New Roman" w:cs="Times New Roman"/>
      <w:kern w:val="0"/>
      <w:sz w:val="16"/>
      <w:szCs w:val="20"/>
    </w:rPr>
  </w:style>
  <w:style w:type="paragraph" w:styleId="a5">
    <w:name w:val="List Paragraph"/>
    <w:basedOn w:val="a"/>
    <w:uiPriority w:val="1"/>
    <w:qFormat/>
    <w:rsid w:val="00057EC4"/>
    <w:pPr>
      <w:suppressAutoHyphens/>
      <w:spacing w:after="200" w:line="276" w:lineRule="auto"/>
      <w:ind w:left="720"/>
    </w:pPr>
    <w:rPr>
      <w:rFonts w:ascii="Calibri" w:eastAsia="SimSun" w:hAnsi="Calibri"/>
      <w:kern w:val="2"/>
      <w:sz w:val="22"/>
      <w:szCs w:val="22"/>
      <w:lang w:eastAsia="ar-SA"/>
    </w:rPr>
  </w:style>
  <w:style w:type="paragraph" w:customStyle="1" w:styleId="Default">
    <w:name w:val="Default"/>
    <w:rsid w:val="00057EC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rPr>
  </w:style>
  <w:style w:type="paragraph" w:customStyle="1" w:styleId="a6">
    <w:name w:val="список с точками"/>
    <w:basedOn w:val="a"/>
    <w:uiPriority w:val="99"/>
    <w:semiHidden/>
    <w:rsid w:val="00057EC4"/>
    <w:pPr>
      <w:spacing w:line="312" w:lineRule="auto"/>
      <w:jc w:val="both"/>
    </w:pPr>
  </w:style>
  <w:style w:type="paragraph" w:customStyle="1" w:styleId="1">
    <w:name w:val="Абзац списка1"/>
    <w:basedOn w:val="a"/>
    <w:uiPriority w:val="99"/>
    <w:semiHidden/>
    <w:rsid w:val="00057EC4"/>
    <w:pPr>
      <w:ind w:left="708"/>
    </w:pPr>
    <w:rPr>
      <w:sz w:val="28"/>
    </w:rPr>
  </w:style>
  <w:style w:type="paragraph" w:customStyle="1" w:styleId="ConsPlusNormal">
    <w:name w:val="ConsPlusNormal"/>
    <w:uiPriority w:val="99"/>
    <w:semiHidden/>
    <w:rsid w:val="00057EC4"/>
    <w:pPr>
      <w:widowControl w:val="0"/>
      <w:autoSpaceDE w:val="0"/>
      <w:autoSpaceDN w:val="0"/>
      <w:adjustRightInd w:val="0"/>
      <w:spacing w:after="0" w:line="240" w:lineRule="auto"/>
    </w:pPr>
    <w:rPr>
      <w:rFonts w:ascii="Arial" w:eastAsia="Times New Roman" w:hAnsi="Arial" w:cs="Arial"/>
      <w:kern w:val="0"/>
      <w:sz w:val="20"/>
      <w:szCs w:val="20"/>
      <w:lang w:eastAsia="ru-RU"/>
    </w:rPr>
  </w:style>
  <w:style w:type="paragraph" w:styleId="a7">
    <w:name w:val="header"/>
    <w:basedOn w:val="a"/>
    <w:link w:val="a8"/>
    <w:uiPriority w:val="99"/>
    <w:unhideWhenUsed/>
    <w:rsid w:val="00621EB4"/>
    <w:pPr>
      <w:tabs>
        <w:tab w:val="center" w:pos="4677"/>
        <w:tab w:val="right" w:pos="9355"/>
      </w:tabs>
    </w:pPr>
  </w:style>
  <w:style w:type="character" w:customStyle="1" w:styleId="a8">
    <w:name w:val="Верхний колонтитул Знак"/>
    <w:basedOn w:val="a0"/>
    <w:link w:val="a7"/>
    <w:uiPriority w:val="99"/>
    <w:rsid w:val="00621EB4"/>
    <w:rPr>
      <w:rFonts w:ascii="Times New Roman" w:eastAsia="Times New Roman" w:hAnsi="Times New Roman" w:cs="Times New Roman"/>
      <w:kern w:val="0"/>
      <w:sz w:val="24"/>
      <w:szCs w:val="24"/>
      <w:lang w:eastAsia="ru-RU"/>
    </w:rPr>
  </w:style>
  <w:style w:type="paragraph" w:styleId="a9">
    <w:name w:val="footer"/>
    <w:basedOn w:val="a"/>
    <w:link w:val="aa"/>
    <w:uiPriority w:val="99"/>
    <w:unhideWhenUsed/>
    <w:rsid w:val="00621EB4"/>
    <w:pPr>
      <w:tabs>
        <w:tab w:val="center" w:pos="4677"/>
        <w:tab w:val="right" w:pos="9355"/>
      </w:tabs>
    </w:pPr>
  </w:style>
  <w:style w:type="character" w:customStyle="1" w:styleId="aa">
    <w:name w:val="Нижний колонтитул Знак"/>
    <w:basedOn w:val="a0"/>
    <w:link w:val="a9"/>
    <w:uiPriority w:val="99"/>
    <w:rsid w:val="00621EB4"/>
    <w:rPr>
      <w:rFonts w:ascii="Times New Roman" w:eastAsia="Times New Roman" w:hAnsi="Times New Roman" w:cs="Times New Roman"/>
      <w:kern w:val="0"/>
      <w:sz w:val="24"/>
      <w:szCs w:val="24"/>
      <w:lang w:eastAsia="ru-RU"/>
    </w:rPr>
  </w:style>
  <w:style w:type="paragraph" w:styleId="ab">
    <w:name w:val="Balloon Text"/>
    <w:basedOn w:val="a"/>
    <w:link w:val="ac"/>
    <w:uiPriority w:val="99"/>
    <w:semiHidden/>
    <w:unhideWhenUsed/>
    <w:rsid w:val="00324F66"/>
    <w:rPr>
      <w:rFonts w:ascii="Tahoma" w:hAnsi="Tahoma" w:cs="Tahoma"/>
      <w:sz w:val="16"/>
      <w:szCs w:val="16"/>
    </w:rPr>
  </w:style>
  <w:style w:type="character" w:customStyle="1" w:styleId="ac">
    <w:name w:val="Текст выноски Знак"/>
    <w:basedOn w:val="a0"/>
    <w:link w:val="ab"/>
    <w:uiPriority w:val="99"/>
    <w:semiHidden/>
    <w:rsid w:val="00324F66"/>
    <w:rPr>
      <w:rFonts w:ascii="Tahoma" w:eastAsia="Times New Roman" w:hAnsi="Tahoma" w:cs="Tahoma"/>
      <w:kern w:val="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287598">
      <w:bodyDiv w:val="1"/>
      <w:marLeft w:val="0"/>
      <w:marRight w:val="0"/>
      <w:marTop w:val="0"/>
      <w:marBottom w:val="0"/>
      <w:divBdr>
        <w:top w:val="none" w:sz="0" w:space="0" w:color="auto"/>
        <w:left w:val="none" w:sz="0" w:space="0" w:color="auto"/>
        <w:bottom w:val="none" w:sz="0" w:space="0" w:color="auto"/>
        <w:right w:val="none" w:sz="0" w:space="0" w:color="auto"/>
      </w:divBdr>
    </w:div>
    <w:div w:id="376708973">
      <w:bodyDiv w:val="1"/>
      <w:marLeft w:val="0"/>
      <w:marRight w:val="0"/>
      <w:marTop w:val="0"/>
      <w:marBottom w:val="0"/>
      <w:divBdr>
        <w:top w:val="none" w:sz="0" w:space="0" w:color="auto"/>
        <w:left w:val="none" w:sz="0" w:space="0" w:color="auto"/>
        <w:bottom w:val="none" w:sz="0" w:space="0" w:color="auto"/>
        <w:right w:val="none" w:sz="0" w:space="0" w:color="auto"/>
      </w:divBdr>
    </w:div>
    <w:div w:id="119422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4272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381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7855" TargetMode="External"/><Relationship Id="rId5" Type="http://schemas.openxmlformats.org/officeDocument/2006/relationships/webSettings" Target="webSettings.xml"/><Relationship Id="rId15" Type="http://schemas.openxmlformats.org/officeDocument/2006/relationships/hyperlink" Target="https://rsv.ru/" TargetMode="External"/><Relationship Id="rId10" Type="http://schemas.openxmlformats.org/officeDocument/2006/relationships/hyperlink" Target="https://www.biblio-online.ru/"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620CB-4F41-44EE-BD92-F3AB56859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4764</Words>
  <Characters>27159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Воробьева</dc:creator>
  <cp:keywords/>
  <dc:description/>
  <cp:lastModifiedBy>Воронова Людмила Викторовна</cp:lastModifiedBy>
  <cp:revision>37</cp:revision>
  <cp:lastPrinted>2024-06-27T12:45:00Z</cp:lastPrinted>
  <dcterms:created xsi:type="dcterms:W3CDTF">2024-03-02T14:08:00Z</dcterms:created>
  <dcterms:modified xsi:type="dcterms:W3CDTF">2024-08-29T09:20:00Z</dcterms:modified>
</cp:coreProperties>
</file>