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  <w:r/>
    </w:p>
    <w:p>
      <w:pPr>
        <w:pStyle w:val="936"/>
        <w:ind w:left="125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36"/>
        <w:ind w:left="125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/>
    </w:p>
    <w:p>
      <w:pPr>
        <w:pStyle w:val="936"/>
        <w:ind w:left="6256"/>
      </w:pPr>
      <w:r>
        <w:rPr>
          <w:color w:val="000009"/>
        </w:rPr>
        <w:t xml:space="preserve">УТВЕРЖДАЮ</w:t>
      </w:r>
      <w:r/>
    </w:p>
    <w:p>
      <w:pPr>
        <w:pStyle w:val="936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36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36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1"/>
        <w:ind w:left="75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6"/>
        <w:ind w:left="756" w:right="787"/>
        <w:jc w:val="center"/>
      </w:pPr>
      <w:r>
        <w:rPr>
          <w:color w:val="000009"/>
        </w:rPr>
        <w:t xml:space="preserve">«Разработка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проектов»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ind w:left="345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36"/>
        <w:ind w:left="110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ind w:left="756" w:right="787"/>
        <w:jc w:val="center"/>
      </w:pPr>
      <w:r>
        <w:rPr>
          <w:color w:val="000009"/>
        </w:rPr>
        <w:t xml:space="preserve">Профиль</w:t>
      </w:r>
      <w:r/>
    </w:p>
    <w:p>
      <w:pPr>
        <w:pStyle w:val="936"/>
        <w:ind w:left="2775" w:right="2809"/>
        <w:jc w:val="center"/>
      </w:pPr>
      <w:r>
        <w:rPr>
          <w:color w:val="000009"/>
        </w:rPr>
        <w:t xml:space="preserve">«Информатика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ind w:left="75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36"/>
        <w:ind w:left="75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ind w:left="75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36"/>
        <w:ind w:left="75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36"/>
        <w:ind w:left="26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19 апреля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36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36"/>
        <w:ind w:left="1021" w:right="187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36"/>
        <w:ind w:left="1021" w:right="273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2" w:sep="0" w:space="720" w:equalWidth="0">
            <w:col w:w="2792" w:space="1240"/>
            <w:col w:w="5678" w:space="0"/>
          </w:cols>
          <w:docGrid w:linePitch="360"/>
        </w:sectPr>
      </w:pPr>
      <w:r/>
      <w:r/>
    </w:p>
    <w:p>
      <w:pPr>
        <w:pStyle w:val="931"/>
        <w:numPr>
          <w:ilvl w:val="0"/>
          <w:numId w:val="15"/>
        </w:numPr>
        <w:jc w:val="both"/>
        <w:spacing w:before="76"/>
        <w:tabs>
          <w:tab w:val="left" w:pos="111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6"/>
        <w:ind w:left="160" w:right="195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 пользовательских интерфейсов приложений; изучение основных 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 систем;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восприятию новых научных фактов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гипотез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парадигм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numPr>
          <w:ilvl w:val="0"/>
          <w:numId w:val="15"/>
        </w:numPr>
        <w:jc w:val="both"/>
        <w:tabs>
          <w:tab w:val="left" w:pos="111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36"/>
        <w:ind w:left="160" w:right="200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936"/>
        <w:ind w:left="160" w:right="197" w:firstLine="454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технологиям,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курс</w:t>
      </w:r>
      <w:r/>
    </w:p>
    <w:p>
      <w:pPr>
        <w:pStyle w:val="936"/>
        <w:ind w:left="160"/>
        <w:jc w:val="both"/>
      </w:pPr>
      <w:r>
        <w:rPr>
          <w:color w:val="000009"/>
        </w:rPr>
        <w:t xml:space="preserve">«Проектирование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интерфейсов».</w:t>
      </w:r>
      <w:r/>
    </w:p>
    <w:p>
      <w:pPr>
        <w:pStyle w:val="936"/>
        <w:ind w:left="160" w:right="190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ИТ-цикла. Дисциплина способствует профессиональному росту студентов,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numPr>
          <w:ilvl w:val="0"/>
          <w:numId w:val="15"/>
        </w:numPr>
        <w:ind w:left="160" w:right="198" w:firstLine="710"/>
        <w:jc w:val="both"/>
        <w:tabs>
          <w:tab w:val="left" w:pos="111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36"/>
        <w:ind w:left="160"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36"/>
        <w:spacing w:after="1"/>
      </w:pPr>
      <w:r/>
      <w:r/>
    </w:p>
    <w:tbl>
      <w:tblPr>
        <w:tblStyle w:val="9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38"/>
              <w:ind w:left="99" w:right="12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38"/>
              <w:ind w:left="100" w:right="12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38"/>
              <w:ind w:left="818" w:right="272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38"/>
              <w:ind w:left="3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38"/>
              <w:ind w:left="343" w:right="255" w:hanging="106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38"/>
              <w:ind w:left="7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094"/>
        </w:trPr>
        <w:tc>
          <w:tcPr>
            <w:tcW w:w="3114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38"/>
              <w:ind w:left="100" w:right="1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 Способен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стратегии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38"/>
              <w:ind w:left="123" w:right="151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ПК-3.</w:t>
            </w:r>
            <w:r>
              <w:rPr>
                <w:color w:val="000009"/>
                <w:sz w:val="24"/>
              </w:rPr>
              <w:t xml:space="preserve">2 </w:t>
            </w:r>
            <w:r>
              <w:rPr>
                <w:color w:val="000009"/>
                <w:sz w:val="24"/>
              </w:rPr>
              <w:t xml:space="preserve">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38"/>
              <w:ind w:left="70"/>
              <w:spacing w:line="244" w:lineRule="exact"/>
            </w:pPr>
            <w:r>
              <w:rPr>
                <w:color w:val="000009"/>
              </w:rPr>
              <w:t xml:space="preserve">Знать:</w:t>
            </w:r>
            <w:r/>
          </w:p>
          <w:p>
            <w:pPr>
              <w:pStyle w:val="938"/>
              <w:numPr>
                <w:ilvl w:val="0"/>
                <w:numId w:val="14"/>
              </w:numPr>
              <w:ind w:right="558" w:firstLine="0"/>
              <w:tabs>
                <w:tab w:val="left" w:pos="789" w:leader="none"/>
                <w:tab w:val="left" w:pos="790" w:leader="none"/>
              </w:tabs>
              <w:rPr>
                <w:rFonts w:ascii="Symbol" w:hAnsi="Symbol"/>
              </w:rPr>
            </w:pPr>
            <w:r>
              <w:t xml:space="preserve">общие принципы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-10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систем</w:t>
            </w:r>
            <w:r>
              <w:rPr>
                <w:rFonts w:ascii="Symbol" w:hAnsi="Symbol"/>
              </w:rPr>
            </w:r>
          </w:p>
          <w:p>
            <w:pPr>
              <w:pStyle w:val="938"/>
              <w:ind w:left="123"/>
              <w:spacing w:line="244" w:lineRule="exact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938"/>
              <w:numPr>
                <w:ilvl w:val="0"/>
                <w:numId w:val="14"/>
              </w:numPr>
              <w:ind w:right="206" w:firstLine="0"/>
              <w:tabs>
                <w:tab w:val="left" w:pos="789" w:leader="none"/>
                <w:tab w:val="left" w:pos="790" w:leader="none"/>
              </w:tabs>
              <w:rPr>
                <w:rFonts w:ascii="Symbol" w:hAnsi="Symbol"/>
                <w:color w:val="000009"/>
              </w:rPr>
            </w:pPr>
            <w:r>
              <w:rPr>
                <w:color w:val="000009"/>
              </w:rPr>
              <w:t xml:space="preserve">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программные системы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пользователя и guidelines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конкретных программных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>
              <w:rPr>
                <w:rFonts w:ascii="Symbol" w:hAnsi="Symbol"/>
                <w:color w:val="000009"/>
              </w:rPr>
            </w:r>
          </w:p>
          <w:p>
            <w:pPr>
              <w:pStyle w:val="938"/>
              <w:ind w:left="70"/>
              <w:spacing w:line="244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938"/>
              <w:numPr>
                <w:ilvl w:val="0"/>
                <w:numId w:val="14"/>
              </w:numPr>
              <w:ind w:right="217" w:firstLine="0"/>
              <w:tabs>
                <w:tab w:val="left" w:pos="789" w:leader="none"/>
                <w:tab w:val="left" w:pos="79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-11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приложений</w:t>
            </w:r>
            <w:r>
              <w:rPr>
                <w:spacing w:val="-3"/>
              </w:rPr>
              <w:t xml:space="preserve"> </w:t>
            </w:r>
            <w:r>
              <w:t xml:space="preserve">под</w:t>
            </w:r>
            <w:r>
              <w:rPr>
                <w:spacing w:val="-5"/>
              </w:rPr>
              <w:t xml:space="preserve"> </w:t>
            </w:r>
            <w:r>
              <w:t xml:space="preserve">различные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938"/>
              <w:ind w:left="126"/>
              <w:spacing w:line="255" w:lineRule="exact"/>
              <w:rPr>
                <w:sz w:val="24"/>
              </w:rPr>
            </w:pP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pStyle w:val="936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rPr>
          <w:sz w:val="17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80" w:right="940" w:bottom="880" w:left="1260" w:header="0" w:footer="694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pStyle w:val="931"/>
        <w:numPr>
          <w:ilvl w:val="0"/>
          <w:numId w:val="15"/>
        </w:numPr>
        <w:spacing w:before="76"/>
        <w:tabs>
          <w:tab w:val="left" w:pos="111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36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36"/>
      </w:pPr>
      <w:r/>
      <w:r/>
    </w:p>
    <w:tbl>
      <w:tblPr>
        <w:tblStyle w:val="9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771"/>
        <w:gridCol w:w="2423"/>
      </w:tblGrid>
      <w:tr>
        <w:tblPrEx/>
        <w:trPr>
          <w:trHeight w:val="2425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38"/>
              <w:ind w:left="35" w:right="109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ind w:left="442" w:right="444"/>
              <w:jc w:val="center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ind w:left="14" w:right="105" w:firstLine="48"/>
              <w:jc w:val="both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05" w:type="dxa"/>
            <w:textDirection w:val="lrTb"/>
            <w:noWrap w:val="false"/>
          </w:tcPr>
          <w:p>
            <w:pPr>
              <w:pStyle w:val="938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38"/>
              <w:ind w:left="95" w:right="155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38"/>
              <w:ind w:left="217" w:right="2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38"/>
              <w:ind w:left="217" w:right="2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84" w:right="341"/>
              <w:jc w:val="center"/>
              <w:spacing w:before="1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8"/>
              <w:ind w:left="366" w:right="42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38"/>
              <w:ind w:left="284" w:right="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38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89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38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38"/>
              <w:ind w:left="13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38"/>
              <w:ind w:left="14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38"/>
              <w:ind w:left="1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38"/>
              <w:ind w:left="2" w:right="74" w:firstLine="8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38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38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222"/>
            </w:pPr>
            <w:r>
              <w:rPr>
                <w:color w:val="000009"/>
              </w:rPr>
              <w:t xml:space="preserve">Введение в технологию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разработки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/>
          </w:p>
          <w:p>
            <w:pPr>
              <w:pStyle w:val="938"/>
              <w:ind w:left="2"/>
              <w:spacing w:line="233" w:lineRule="exact"/>
            </w:pPr>
            <w:r>
              <w:rPr>
                <w:color w:val="000009"/>
              </w:rPr>
              <w:t xml:space="preserve">проектов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blPrEx/>
        <w:trPr>
          <w:trHeight w:val="758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8"/>
              <w:ind w:left="11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/>
              <w:spacing w:line="252" w:lineRule="exact"/>
            </w:pPr>
            <w:r>
              <w:rPr>
                <w:color w:val="000009"/>
              </w:rPr>
              <w:t xml:space="preserve">Жизненный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цикл</w:t>
            </w:r>
            <w:r/>
          </w:p>
          <w:p>
            <w:pPr>
              <w:pStyle w:val="938"/>
              <w:ind w:left="2" w:right="552"/>
              <w:spacing w:line="252" w:lineRule="exact"/>
            </w:pP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(ПС)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8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8"/>
              <w:ind w:right="233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8"/>
              <w:ind w:right="315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blPrEx/>
        <w:trPr>
          <w:trHeight w:val="1011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552"/>
            </w:pPr>
            <w:r>
              <w:rPr>
                <w:color w:val="000009"/>
              </w:rPr>
              <w:t xml:space="preserve">Системный анализ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проектирование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/>
          </w:p>
          <w:p>
            <w:pPr>
              <w:pStyle w:val="938"/>
              <w:ind w:left="2"/>
              <w:spacing w:line="232" w:lineRule="exact"/>
            </w:pPr>
            <w:r>
              <w:rPr>
                <w:color w:val="000009"/>
              </w:rPr>
              <w:t xml:space="preserve">(ПС)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38"/>
              <w:ind w:left="2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проектом</w:t>
            </w:r>
            <w:r/>
          </w:p>
        </w:tc>
      </w:tr>
      <w:tr>
        <w:tblPrEx/>
        <w:trPr>
          <w:trHeight w:val="1012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222"/>
            </w:pPr>
            <w:r>
              <w:rPr>
                <w:color w:val="000009"/>
              </w:rPr>
              <w:t xml:space="preserve">Внутреннее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проектирование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/>
          </w:p>
          <w:p>
            <w:pPr>
              <w:pStyle w:val="938"/>
              <w:ind w:left="2" w:right="241"/>
              <w:spacing w:line="252" w:lineRule="exact"/>
            </w:pPr>
            <w:r>
              <w:rPr>
                <w:color w:val="000009"/>
              </w:rPr>
              <w:t xml:space="preserve">разработка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jc w:val="center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blPrEx/>
        <w:trPr>
          <w:trHeight w:val="536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ind w:left="117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552"/>
              <w:spacing w:before="10" w:line="250" w:lineRule="atLeast"/>
            </w:pPr>
            <w:r>
              <w:rPr>
                <w:color w:val="000009"/>
              </w:rPr>
              <w:t xml:space="preserve">Тестирование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ind w:right="233"/>
              <w:jc w:val="right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ind w:right="315"/>
              <w:jc w:val="right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проектом</w:t>
            </w:r>
            <w:r/>
          </w:p>
        </w:tc>
      </w:tr>
      <w:tr>
        <w:tblPrEx/>
        <w:trPr>
          <w:trHeight w:val="535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ind w:left="117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552"/>
              <w:spacing w:before="10" w:line="250" w:lineRule="atLeast"/>
            </w:pPr>
            <w:r>
              <w:rPr>
                <w:color w:val="000009"/>
              </w:rPr>
              <w:t xml:space="preserve">Документирование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ind w:right="233"/>
              <w:jc w:val="right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jc w:val="center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ind w:right="315"/>
              <w:jc w:val="right"/>
              <w:spacing w:before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проектом</w:t>
            </w:r>
            <w:r/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ind w:left="117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104"/>
              <w:spacing w:line="252" w:lineRule="exact"/>
            </w:pPr>
            <w:r>
              <w:rPr>
                <w:color w:val="000009"/>
              </w:rPr>
              <w:t xml:space="preserve">Управление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разработкой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аттестация ПС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ind w:right="23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ind w:right="315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"/>
              <w:spacing w:before="126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проектом</w:t>
            </w:r>
            <w:r/>
          </w:p>
        </w:tc>
      </w:tr>
      <w:tr>
        <w:tblPrEx/>
        <w:trPr>
          <w:trHeight w:val="1011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361"/>
            </w:pPr>
            <w:r>
              <w:rPr>
                <w:color w:val="000009"/>
              </w:rPr>
              <w:t xml:space="preserve">Обеспечение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качества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безопасности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функционирования</w:t>
            </w:r>
            <w:r/>
          </w:p>
          <w:p>
            <w:pPr>
              <w:pStyle w:val="938"/>
              <w:ind w:left="2"/>
              <w:spacing w:line="232" w:lineRule="exact"/>
            </w:pP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средств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38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38"/>
              <w:ind w:left="2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проектом</w:t>
            </w:r>
            <w:r/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 w:right="1293"/>
            </w:pPr>
            <w:r>
              <w:rPr>
                <w:color w:val="000009"/>
              </w:rPr>
              <w:t xml:space="preserve">Испытания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сертификация</w:t>
            </w:r>
            <w:r/>
          </w:p>
          <w:p>
            <w:pPr>
              <w:pStyle w:val="938"/>
              <w:ind w:left="2"/>
              <w:spacing w:line="233" w:lineRule="exact"/>
            </w:pP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средств.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38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"/>
              <w:spacing w:before="110"/>
            </w:pPr>
            <w:r>
              <w:rPr>
                <w:color w:val="000009"/>
              </w:rPr>
              <w:t xml:space="preserve">Защита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проекта</w:t>
            </w:r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ind w:right="25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3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38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3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38"/>
              <w:ind w:right="25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28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31"/>
        <w:ind w:left="3256"/>
        <w:spacing w:before="76"/>
      </w:pPr>
      <w:r/>
      <w:bookmarkStart w:id="4" w:name="Содержание_разделов_дисциплины:"/>
      <w:r/>
      <w:bookmarkEnd w:id="4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37"/>
        <w:numPr>
          <w:ilvl w:val="0"/>
          <w:numId w:val="13"/>
        </w:numPr>
        <w:ind w:right="317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технологию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проектов. 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обработки данных. Программа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формализованное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ошибки в программном средстве. Технология программирования как технология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программных приложений. Технология программирования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информатизация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общества.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223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(ПС).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Цели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структура современных моделей жизненного цикла ПС. Содержание 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ПС.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 цикла ПС.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589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Системный анализ и проектирование программных средств (ПС).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целей создания ПС. Анализ и разработка требований к ПС. Разработка внешних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спецификаций. Прогнозирование технико-экономических показателей проектов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ПС. Методы управления проектированием ПС. Средства автоматизации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 ПС.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196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Внутреннее проектирование и разработка программных средств. Цели и 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внутреннего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Модульная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(архитектура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структура программы). Проектирование модулей. Проектирование и кодирование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логики модулей. Стиль программирования. Рекомендации по программированию.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546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программных средств. Планирование тестирования и отладки ПС.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Принципы и методы тестирования. Проектирование тестовых наборов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 модулей. Тестирование комплексов программ. Критерии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завершенности тестирования. Отладка программ. Обработка 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204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Цели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назначение документации на ПС. Документирование в процессе разработки ПС.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259"/>
        <w:spacing w:before="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 разработкой и аттестация ПС. Назначение управления разработкой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средства и его основные процессы. Структура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разработкой программных средств. Подходы к организации бригад разработчиков.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качеством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Аттестация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 оценки качества программного средства.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364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Обеспечение качества и безопасности функционирования программных средств.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Стандарты,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регламентирующие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Управление качеством ПС. Виды угроз безопасности функционирования ПС.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 обеспечения технологической безопасности ПС и данных.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предумышленных угроз. Методы защиты от несанкционированного доступа.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 защиты программ и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Надежность программных средств.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понятия и показатели надежности ПС. Факторы, определяющие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надежность ПС. Характеристики программных ошибок и причин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возникновения. Моделирование и оценка надежности ПС. Аналитические модели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надежности. Эмпирические модели надежности. Обеспечение надежности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функционирования ПС.</w:t>
      </w:r>
      <w:r>
        <w:rPr>
          <w:sz w:val="24"/>
        </w:rPr>
      </w:r>
    </w:p>
    <w:p>
      <w:pPr>
        <w:pStyle w:val="937"/>
        <w:numPr>
          <w:ilvl w:val="0"/>
          <w:numId w:val="13"/>
        </w:numPr>
        <w:ind w:right="272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Испытания и сертификация программных средств. Организация испытаний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проблемы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Стандарты сертификации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numPr>
          <w:ilvl w:val="1"/>
          <w:numId w:val="13"/>
        </w:numPr>
        <w:ind w:right="196" w:firstLine="710"/>
        <w:tabs>
          <w:tab w:val="left" w:pos="1110" w:leader="none"/>
          <w:tab w:val="left" w:pos="3436" w:leader="none"/>
          <w:tab w:val="left" w:pos="5122" w:leader="none"/>
          <w:tab w:val="left" w:pos="7051" w:leader="none"/>
          <w:tab w:val="left" w:pos="7844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</w:rPr>
        <w:tab/>
        <w:t xml:space="preserve">технологии,</w:t>
      </w:r>
      <w:r>
        <w:rPr>
          <w:color w:val="000009"/>
        </w:rPr>
        <w:tab/>
        <w:t xml:space="preserve">используемые</w:t>
      </w:r>
      <w:r>
        <w:rPr>
          <w:color w:val="000009"/>
        </w:rPr>
        <w:tab/>
        <w:t xml:space="preserve">при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36"/>
        <w:ind w:left="870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6"/>
        <w:ind w:left="160" w:right="193" w:firstLine="710"/>
        <w:jc w:val="both"/>
        <w:spacing w:before="76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36"/>
        <w:ind w:left="160" w:right="19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36"/>
        <w:ind w:left="160" w:right="19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numPr>
          <w:ilvl w:val="1"/>
          <w:numId w:val="13"/>
        </w:numPr>
        <w:ind w:right="195" w:firstLine="710"/>
        <w:jc w:val="both"/>
        <w:tabs>
          <w:tab w:val="left" w:pos="111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36"/>
        <w:ind w:left="160"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36"/>
        <w:ind w:left="870" w:right="407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36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37"/>
        <w:numPr>
          <w:ilvl w:val="0"/>
          <w:numId w:val="12"/>
        </w:numPr>
        <w:ind w:left="1050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ff"/>
          <w:spacing w:val="-3"/>
          <w:sz w:val="24"/>
        </w:rPr>
        <w:t xml:space="preserve"> </w:t>
      </w:r>
      <w:hyperlink r:id="rId15" w:tooltip="http://www.netbeans.org/" w:history="1">
        <w:r>
          <w:rPr>
            <w:color w:val="0000ff"/>
            <w:sz w:val="24"/>
            <w:u w:val="single"/>
          </w:rPr>
          <w:t xml:space="preserve">www.netbeans.org.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</w:p>
    <w:p>
      <w:pPr>
        <w:pStyle w:val="937"/>
        <w:numPr>
          <w:ilvl w:val="0"/>
          <w:numId w:val="12"/>
        </w:numPr>
        <w:ind w:left="1050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</w:p>
    <w:p>
      <w:pPr>
        <w:pStyle w:val="937"/>
        <w:numPr>
          <w:ilvl w:val="0"/>
          <w:numId w:val="12"/>
        </w:numPr>
        <w:ind w:right="200" w:firstLine="710"/>
        <w:tabs>
          <w:tab w:val="left" w:pos="11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</w:p>
    <w:p>
      <w:pPr>
        <w:pStyle w:val="9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1"/>
        <w:numPr>
          <w:ilvl w:val="1"/>
          <w:numId w:val="13"/>
        </w:numPr>
        <w:ind w:right="194" w:firstLine="710"/>
        <w:jc w:val="both"/>
        <w:spacing w:before="1"/>
        <w:tabs>
          <w:tab w:val="left" w:pos="111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36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36"/>
        <w:ind w:left="160" w:right="195" w:firstLine="710"/>
        <w:jc w:val="both"/>
      </w:pP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Лагутина,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ун-т.,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Ярославль, ЯрГУ, 2014, 71 c.</w:t>
      </w:r>
      <w:r/>
    </w:p>
    <w:p>
      <w:pPr>
        <w:pStyle w:val="936"/>
        <w:ind w:left="160" w:right="196" w:firstLine="710"/>
        <w:jc w:val="both"/>
        <w:spacing w:line="242" w:lineRule="auto"/>
        <w:rPr>
          <w:rFonts w:ascii="Calibri" w:hAnsi="Calibri"/>
        </w:rPr>
      </w:pPr>
      <w:r>
        <w:rPr>
          <w:color w:val="000009"/>
        </w:rPr>
        <w:t xml:space="preserve">3. Лагутина, Н. С., Разработка программных приложений [Электронный ресурс] 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ун-т.,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Ярославль,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2014,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71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-5"/>
        </w:rPr>
        <w:t xml:space="preserve"> </w:t>
      </w:r>
      <w:hyperlink r:id="rId16" w:tooltip="http://www.lib.uniyar.ac.ru/edocs/iuni/20140402.pdf" w:history="1">
        <w:r>
          <w:rPr>
            <w:rFonts w:ascii="Calibri" w:hAnsi="Calibri"/>
            <w:color w:val="000009"/>
          </w:rPr>
          <w:t xml:space="preserve">http://www.lib.uniyar.ac.ru/edocs/iuni/20140402.pdf</w:t>
        </w:r>
      </w:hyperlink>
      <w:r/>
      <w:r>
        <w:rPr>
          <w:rFonts w:ascii="Calibri" w:hAnsi="Calibri"/>
        </w:rPr>
      </w:r>
    </w:p>
    <w:p>
      <w:pPr>
        <w:pStyle w:val="936"/>
        <w:ind w:left="870"/>
        <w:jc w:val="both"/>
        <w:spacing w:line="266" w:lineRule="exact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36"/>
        <w:ind w:left="160" w:right="202" w:firstLine="710"/>
        <w:jc w:val="both"/>
      </w:pPr>
      <w:r>
        <w:rPr>
          <w:color w:val="000009"/>
        </w:rPr>
        <w:t xml:space="preserve">1. Скопин И. Н. Основы менеджмента программных проектов: курс лекций : учеб.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пособие для вузов. / И. Н. Скопин; УМО в обл. прикладной информатики ; Интернет-Ун-т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 Технологий - М.: Интернет-Ун-т Информационных Технологий, 2004. 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333 с.</w:t>
      </w:r>
      <w:r/>
    </w:p>
    <w:p>
      <w:pPr>
        <w:pStyle w:val="936"/>
        <w:ind w:left="87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36"/>
        <w:ind w:left="870"/>
      </w:pP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NetBeans 8.2:</w:t>
      </w:r>
      <w:r>
        <w:rPr>
          <w:color w:val="0000ff"/>
          <w:spacing w:val="-3"/>
        </w:rPr>
        <w:t xml:space="preserve"> </w:t>
      </w:r>
      <w:hyperlink r:id="rId17" w:tooltip="http://www.netbeans.org/" w:history="1">
        <w:r>
          <w:rPr>
            <w:color w:val="0000ff"/>
            <w:u w:val="single"/>
          </w:rPr>
          <w:t xml:space="preserve">www.netbeans.org.</w:t>
        </w:r>
      </w:hyperlink>
      <w:r>
        <w:rPr>
          <w:color w:val="0000ff"/>
          <w:spacing w:val="-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свободный</w:t>
      </w:r>
      <w:r/>
    </w:p>
    <w:p>
      <w:pPr>
        <w:pStyle w:val="937"/>
        <w:numPr>
          <w:ilvl w:val="0"/>
          <w:numId w:val="12"/>
        </w:numPr>
        <w:ind w:left="1050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8: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https://docs.oracle.com/javase/8/docs/api/</w:t>
      </w:r>
      <w:r>
        <w:rPr>
          <w:color w:val="000009"/>
          <w:sz w:val="24"/>
        </w:rPr>
        <w:t xml:space="preserve"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37"/>
        <w:numPr>
          <w:ilvl w:val="0"/>
          <w:numId w:val="12"/>
        </w:numPr>
        <w:ind w:right="192" w:firstLine="710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javaFX: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https://docs.oracle.com/javase/8/javafx/api/toc.htm</w:t>
      </w:r>
      <w:r>
        <w:rPr>
          <w:color w:val="000009"/>
          <w:sz w:val="24"/>
        </w:rPr>
        <w:t xml:space="preserve">.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1"/>
        <w:ind w:right="194" w:firstLine="710"/>
        <w:jc w:val="both"/>
        <w:spacing w:before="76"/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36"/>
        <w:ind w:left="160" w:right="20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36"/>
        <w:ind w:left="160" w:right="19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36"/>
        <w:ind w:left="16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37"/>
        <w:numPr>
          <w:ilvl w:val="0"/>
          <w:numId w:val="11"/>
        </w:numPr>
        <w:jc w:val="both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37"/>
        <w:numPr>
          <w:ilvl w:val="0"/>
          <w:numId w:val="11"/>
        </w:numPr>
        <w:jc w:val="both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36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36"/>
        <w:ind w:left="160" w:right="20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36"/>
        <w:ind w:left="160" w:right="19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36"/>
        <w:ind w:left="160" w:right="19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36"/>
        <w:ind w:left="160" w:right="19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36"/>
        <w:ind w:left="160" w:right="19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36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31"/>
        <w:ind w:left="87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36"/>
        <w:ind w:left="870"/>
        <w:tabs>
          <w:tab w:val="left" w:pos="6470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36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36"/>
        <w:ind w:left="445"/>
      </w:pPr>
      <w:r>
        <w:rPr>
          <w:color w:val="000009"/>
        </w:rPr>
        <w:t xml:space="preserve">А.М.Васильев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2" w:sep="0" w:space="720" w:equalWidth="0">
            <w:col w:w="6471" w:space="40"/>
            <w:col w:w="3199" w:space="0"/>
          </w:cols>
          <w:docGrid w:linePitch="360"/>
        </w:sectPr>
      </w:pPr>
      <w:r/>
      <w:r/>
    </w:p>
    <w:p>
      <w:pPr>
        <w:pStyle w:val="931"/>
        <w:ind w:left="384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проектов»</w:t>
      </w:r>
      <w:r>
        <w:rPr>
          <w:b/>
          <w:sz w:val="24"/>
        </w:rPr>
      </w:r>
    </w:p>
    <w:p>
      <w:pPr>
        <w:pStyle w:val="931"/>
        <w:ind w:left="70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4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1"/>
        <w:numPr>
          <w:ilvl w:val="0"/>
          <w:numId w:val="10"/>
        </w:numPr>
        <w:ind w:left="481" w:right="424" w:hanging="92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31"/>
        <w:numPr>
          <w:ilvl w:val="1"/>
          <w:numId w:val="10"/>
        </w:numPr>
        <w:ind w:right="464" w:hanging="3794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012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проектных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pStyle w:val="937"/>
        <w:numPr>
          <w:ilvl w:val="0"/>
          <w:numId w:val="9"/>
        </w:numPr>
        <w:ind w:right="198" w:firstLine="710"/>
        <w:jc w:val="both"/>
        <w:tabs>
          <w:tab w:val="left" w:pos="117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дешифрование,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шифр Цезаря. Шифр Цезаря — это вид шифра подстановки, в котором каждый символ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тексте заменяется символом, находящимся на некотором постоянном числе позиций левее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или правее него в алфавите. Меню «Файл» предполагает возможность извлечения 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 в файл. Меню «Опции» предполагает изменение цвета фона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только буквы латинского алфавита (остальные символы, например знаки препинания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кириллицу,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изменять).</w:t>
      </w:r>
      <w:r>
        <w:rPr>
          <w:sz w:val="24"/>
        </w:rPr>
      </w:r>
    </w:p>
    <w:p>
      <w:pPr>
        <w:pStyle w:val="937"/>
        <w:numPr>
          <w:ilvl w:val="0"/>
          <w:numId w:val="9"/>
        </w:numPr>
        <w:ind w:right="196" w:firstLine="710"/>
        <w:jc w:val="both"/>
        <w:tabs>
          <w:tab w:val="left" w:pos="1252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программу-блокнот,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сохранять текстовые документы. Меню «Файл» предполагает возможность извлечения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 для редактирования из файла, сохранения результатов в файл, выход из 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«Помощь»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 окне отображается информация о разработчике приложения. Строка 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панели: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правая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панель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состояние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документа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«Сохранен/Изменён»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(текст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=«Сохранён»,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документ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открыли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сохранили,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либо</w:t>
      </w:r>
      <w:r>
        <w:rPr>
          <w:sz w:val="24"/>
        </w:rPr>
      </w:r>
    </w:p>
    <w:p>
      <w:pPr>
        <w:pStyle w:val="936"/>
        <w:ind w:left="160" w:right="197"/>
        <w:jc w:val="both"/>
        <w:spacing w:before="1"/>
      </w:pPr>
      <w:r>
        <w:rPr>
          <w:color w:val="000009"/>
        </w:rPr>
        <w:t xml:space="preserve">«Изменён», если содержимое документа изменено), левая панель – состояние блокнота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(если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 xml:space="preserve">сохраняет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документ,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«Сохраняю...»,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=</w:t>
      </w:r>
      <w:r/>
    </w:p>
    <w:p>
      <w:pPr>
        <w:pStyle w:val="936"/>
        <w:ind w:left="160"/>
        <w:jc w:val="both"/>
      </w:pPr>
      <w:r>
        <w:rPr>
          <w:color w:val="000009"/>
        </w:rPr>
        <w:t xml:space="preserve">«Открываю...»,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режиме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ожидания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«Готов»).</w:t>
      </w:r>
      <w:r/>
    </w:p>
    <w:p>
      <w:pPr>
        <w:pStyle w:val="937"/>
        <w:numPr>
          <w:ilvl w:val="0"/>
          <w:numId w:val="9"/>
        </w:numPr>
        <w:ind w:right="196" w:firstLine="710"/>
        <w:jc w:val="both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предоставляющую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приобретение некоторого товара. В главном окне приложения слева отображается 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всех товаров и информация о текущем товаре. Справа выводится состояние заказа: список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используются три кнопки: «Добавить товар в заказ», «Новый заказ» и «Сохранить заказ».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комбинированном списке «Товар:» содержатся наименования товаров, доступных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покупки. При выборе товара текст метки «Стоимость:…», текст метки «Изготовитель:…»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текст поля ввода «Описание:» меняют свои значения на значения, 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Комбинированный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«Товар:»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«PriceList.txt»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 формате. В этом же файле хранятся стоимость, изготовитель и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товара.</w:t>
      </w:r>
      <w:r>
        <w:rPr>
          <w:sz w:val="24"/>
        </w:rPr>
      </w:r>
    </w:p>
    <w:p>
      <w:pPr>
        <w:pStyle w:val="937"/>
        <w:numPr>
          <w:ilvl w:val="0"/>
          <w:numId w:val="9"/>
        </w:numPr>
        <w:ind w:right="195" w:firstLine="710"/>
        <w:jc w:val="both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 «Учет пользователей». Программа хранит информацию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фамилию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почты.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пользователи могут только о себе. Вход в программу осуществляется по логину и паролю.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записях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«Accounts.txt»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формате.Интерфейс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трёх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окон: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вводятся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пароль,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учетной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записи,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пароль, ввод пароля дублируется; главное окно программы, в котором отображаются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фамилия,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почты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пользователя,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присутствуют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кнопки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160" w:right="195"/>
        <w:jc w:val="both"/>
        <w:spacing w:before="76"/>
      </w:pPr>
      <w:r>
        <w:rPr>
          <w:color w:val="000009"/>
        </w:rPr>
        <w:t xml:space="preserve">редактирования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 При запуске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 авторизации.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 то при нажатии на кнопку «OK» появляется сообщение об ошибке.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 на кнопку «Create User» появляется окно создания новой учетной записи.При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новой учетной записи происходит проверка на уникальность логина и сложность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пароля. Алгоритм определения сложности пароля предлагается выбрать 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«Create».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вновь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введённый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отказаться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пройдена успешно, появляется главное окно программы. Если же пользователь есть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«OK»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авторизации появляется главное окно программы. Поля ввода в окне доступны только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чтения. Чтобы изменить значение в поле ввода, введены три кнопки «&lt;- Edit». Эти 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изменяют состояния полей ввода с «Только для чтения» на «Чтение / запись» и обратно.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содержит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выхода из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(Exit)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(Logout).</w:t>
      </w:r>
      <w:r/>
    </w:p>
    <w:p>
      <w:pPr>
        <w:pStyle w:val="937"/>
        <w:numPr>
          <w:ilvl w:val="0"/>
          <w:numId w:val="9"/>
        </w:numPr>
        <w:ind w:right="196" w:firstLine="710"/>
        <w:jc w:val="both"/>
        <w:tabs>
          <w:tab w:val="left" w:pos="1051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работу регистратуры поликлиники.Главное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окно приложения содержит расписание работы врачей с информацией о фамилии, 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отчестве и специальности врача, дне недели, времени приёма (с 8 до 13 часов или с 14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19),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номере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кабинета.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изменения данных: чтение данных из файла, сохранение данных в файл, редактирование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добавлении и изменении должны проверяться на корректность: один и тот же врач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работать только пять дней в неделю и только в один из возможных интервалов 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 врача не могут одновременно работать в одном и том же кабинете. При попытке ввода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некорректных данных должно выдаваться соответствующее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сообщение.</w:t>
      </w:r>
      <w:r>
        <w:rPr>
          <w:sz w:val="24"/>
        </w:rPr>
      </w:r>
    </w:p>
    <w:p>
      <w:pPr>
        <w:pStyle w:val="937"/>
        <w:numPr>
          <w:ilvl w:val="0"/>
          <w:numId w:val="9"/>
        </w:numPr>
        <w:ind w:right="200" w:firstLine="710"/>
        <w:jc w:val="both"/>
        <w:spacing w:before="1"/>
        <w:tabs>
          <w:tab w:val="left" w:pos="127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работающую с информацией о служащих учреждения.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 об отдельном работнике состоят из имени, фамилии, отчества, даты рождения,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образования, должности и названия отдела. Главное окно приложения должно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отвечающий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 из файла, сохранение данных в файл, редактирование информации о служащем,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 информации о служащем, вывод списка работников с заданным образованием,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 списка работников заданного возраста (от a до b лет), вывод списка 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7" w:firstLine="710"/>
        <w:jc w:val="both"/>
        <w:tabs>
          <w:tab w:val="left" w:pos="117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Предварительно программа объясняет правила игры и позволяет уточнить их в любой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момент. Тематикой игры могут быть по выбору города, животные, растения и т. д.(не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5 тем). Тему из предложенных компьютером вариантов выбирает человек. Для игры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свою),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хранящуюся в виде текстового файла. Если названное человеком слово отсутствует в базе,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уточняется, правильно ли оно названо, и в случае правильности заносится в базу. 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начинающееся с той буквы, на которую оканчивается слово, названное первым. Повторять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нельзя.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стратегию,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отличающуюся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заканчивающееся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редко встречающуюся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букву.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8" w:firstLine="710"/>
        <w:jc w:val="both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камней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100).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берёт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2,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камня.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160" w:right="194"/>
        <w:jc w:val="both"/>
        <w:spacing w:before="76"/>
      </w:pPr>
      <w:r>
        <w:rPr>
          <w:color w:val="000009"/>
        </w:rPr>
        <w:t xml:space="preserve">Выигрывает тот, кто а) забирает последний камень;б) оставляет противнику последний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камень.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выигрыша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реализовывать следующие функции: рисовать в главном окне приложения кучку камней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текущем состоянии; с помощью «мыши» или клавиш выбирать камни, которые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взять при очередном ходе; реализовать выигрышную стратегию для компьютера 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 человека с компьютером; сохранять текущее состояние игры и восстанавливать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желании пользователя; 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выигрыше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проигрыше.</w:t>
      </w:r>
      <w:r/>
    </w:p>
    <w:p>
      <w:pPr>
        <w:pStyle w:val="937"/>
        <w:numPr>
          <w:ilvl w:val="0"/>
          <w:numId w:val="8"/>
        </w:numPr>
        <w:ind w:right="201" w:firstLine="710"/>
        <w:jc w:val="both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позволяющую играть на бесконечном поле в «крестики-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нолики»: игроку с компьютером; или двум игрокам. Если в качестве игрока выступает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компьютер, программа делает первый ход. Делая очередной ход, программа анализирует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ситуацию, рассчитывая возможные ходы противника вперед на 1—2 хода, и в результате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поступает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7" w:firstLine="710"/>
        <w:jc w:val="both"/>
        <w:tabs>
          <w:tab w:val="left" w:pos="118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коровы»: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компьютером; или двум игрокам. Каждый из противников задумывает четырехзначное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число, все цифры которого различны (первая цифра числа отлична от нуля). 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разгадать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задуманное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отгадает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Противники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«коров»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названном числе («бык» — цифра есть в записи задуманного числа и стоит в той 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позиции, что и в задуманном числе; «корова» — цифра есть в записи задуманного числа,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 не стоит в той же позиции, что и в задуманном числе). Например, если задумано 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3275 и названо число 1234, получаем в названном числе одного «быка» и одну «корову».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 отгадано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том случае,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получилось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 «быка».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5" w:firstLine="710"/>
        <w:jc w:val="both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определенные фигуры. Задача пользователя — убрать определенное количество 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так, чтобы решить некоторую задачу, например из шести сложенных квадратов сделать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три, убрав три спички. В процессе решения головоломок сложность увеличивается.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15). В главном окне приложения отображается фигура из спичек, пользователь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 «мыши» или клавиш со стрелками выбирает спичку, которую хочет убрать,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«Enter»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двойном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щелчке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мыши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убирается.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 поле должна быть кнопка, позволяющая вернуть спичку, которую убрали. 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Переход к следующей головоломке осуществляется после правильного решения 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желанию пользователя.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2" w:firstLine="710"/>
        <w:jc w:val="both"/>
        <w:spacing w:before="1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отрицательными числами, а также предлагающую серию заданий различной сложности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закрепления навыков действий над такими числами. Программа должна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справочный материал, который описывает правила выполнения действий и приводит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навыков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предлагается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 заданий по возрастанию сложности (не менее 25 примеров), где учащийся вводит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 к очередному примеру и получает информацию о его правильности. Если ответ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верен, то предлагается решить аналогичный пример, но не более трёх раз для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 сложности. После завершения тренировки выдаётся информация о количестве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правила допущено больше всего ошибок). Кроме основного режима работы,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реализована возможность отработки навыков для заданного правила или арифметического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действия.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201" w:firstLine="710"/>
        <w:jc w:val="both"/>
        <w:tabs>
          <w:tab w:val="left" w:pos="135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фигур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плоскости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циркуля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линейки.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команды: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произвольную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точку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обозначить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ее;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160" w:right="196"/>
        <w:jc w:val="both"/>
        <w:spacing w:before="76"/>
      </w:pPr>
      <w:r>
        <w:rPr>
          <w:color w:val="000009"/>
        </w:rPr>
        <w:t xml:space="preserve">произвольную точку и обозначить ее; построить произвольную прямую; \item 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пересечения двух 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 должна содержать 10—15 стандартных задач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 школьного курса геометрии, предлагать их для решения и 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результат.</w:t>
      </w:r>
      <w:r/>
    </w:p>
    <w:p>
      <w:pPr>
        <w:pStyle w:val="937"/>
        <w:numPr>
          <w:ilvl w:val="0"/>
          <w:numId w:val="8"/>
        </w:numPr>
        <w:ind w:right="196" w:firstLine="710"/>
        <w:jc w:val="both"/>
        <w:tabs>
          <w:tab w:val="left" w:pos="124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экологическую модель. Остров размером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20х20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заселен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представителей каждого вида. Кролики довольно глупы: в каждый момент времени они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одинаковой вероятностью 1/9 передвигаются в один из восьми соседних квадратов (за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исключением участков, ограниченных береговой линией) или просто сидят неподвижно.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вероятностью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0,2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соседнюю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клетку.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передвигаются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случайным образом, пока в одном из соседних восьми квадратов не окажется кролик,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которым они охотятся. Если волк и кролик оказываются в одном квадрате, волк съедает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 и получает одно очко. В противном случае он теряет 0,1 очка. Волки и волчицы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нулевым количеством очков умирают. В начальный момент времени все волки и 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имеют 1 очко. Если волк и волчица окажутся в соседних квадратах и рядом нет 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которых можно съесть, они производят потомство случайного пола. Запрограммировать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описанную модель и понаблюдать за изменением популяции в течение заданного периода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времени.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3" w:firstLine="710"/>
        <w:jc w:val="both"/>
        <w:tabs>
          <w:tab w:val="left" w:pos="132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Пятнашки.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квадратных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фишек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квадратной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четыре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костяшек.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 находится набор из 15 пронумерованных от 1 до 15 костяшек, 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остаётся незаполненным одна квадратная ячейка. Цель игры — перемещая костяшки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шагов.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 должна реализовывать 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начале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чисел;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главном окне приложения игровое поле в текущем состоянии; \item с помощью «мыши»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 клавиш со стрелками выбирать костяшку для перемещения; \item при нажатии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 «Enter» или при двойном щелчке «мыши» перемещать выбранную костяшку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свободную ячейку, если это возможно; \item сохранять текущее состояние игрового поля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восстанавливать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 при желании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пользователя; \item если костяшки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выигрыше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перемещений. \end{itemize}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4" w:firstLine="710"/>
        <w:jc w:val="both"/>
        <w:spacing w:before="1"/>
        <w:tabs>
          <w:tab w:val="left" w:pos="126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аквариум. Аквариум содержит камни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наполненную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Рыбы живут в аквариуме. Рыбка имеет координаты, скорость, размер, цвет, 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движения, поле зрения (небольшой отрезок по направлению движения). Нарисовать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 в виде стрелки, направленной острием по ходу движения. Рыбка перемещается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текущем направлении на расстояние, зависящее от скорости, иногда случайным 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исчезнет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зрения.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три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камнями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бесконечный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движутся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обитатели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аквариума;Done — выключает графический режим.</w:t>
      </w:r>
      <w:r>
        <w:rPr>
          <w:sz w:val="24"/>
        </w:rPr>
      </w:r>
    </w:p>
    <w:p>
      <w:pPr>
        <w:pStyle w:val="937"/>
        <w:numPr>
          <w:ilvl w:val="0"/>
          <w:numId w:val="8"/>
        </w:numPr>
        <w:ind w:right="194" w:firstLine="710"/>
        <w:jc w:val="both"/>
        <w:tabs>
          <w:tab w:val="left" w:pos="1370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восемь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Меркурия до Нептуна), а также основные их спутники (например, для Земли – Луну,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Марса – Фобос и Деймос), в их движении по орбитам. Можно считать, что вращение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 вокруг Солнца происходит в одной плоскости (поскольку плоскости орбит 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близки к плоскости земной орбиты), к этой плоскости можно отнести и орбиты спутников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Вращение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вокруг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своей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учитывать.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визуализации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160" w:right="196"/>
        <w:jc w:val="both"/>
        <w:spacing w:before="76"/>
      </w:pP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соотношение размеров орбит планет и скоростей их движения (то есть они 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пропорциональны их реальным значениям). Соотношение размеров изображений 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 также должно соответствовать действительности, но при этом для наглядности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иначе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некоторые планеты отображаются на экране точками.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Кроме того, поскольку при показе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ближайших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крупный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скроллинг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изображения, либо предусмотреть визуализацию Солнечной системы в двух масштабах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(для всех планет и для ближайших к Солнцу). Пользователь должен иметь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траекторий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ускорять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замедлять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системе.</w:t>
      </w:r>
      <w:r/>
    </w:p>
    <w:p>
      <w:pPr>
        <w:pStyle w:val="937"/>
        <w:numPr>
          <w:ilvl w:val="0"/>
          <w:numId w:val="8"/>
        </w:numPr>
        <w:ind w:right="195" w:firstLine="710"/>
        <w:jc w:val="both"/>
        <w:tabs>
          <w:tab w:val="left" w:pos="129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конструировать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 цепи. Пользователь системы должен иметь возможность в рабочем окне: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цепи; \item замыкать и размыкать входящие в цепь выключатели (замыкающие ключи);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item запоминать построенную схему в файле и считывать ее из файла в рабочее окно.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end{itemize}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Необходимо, чтобы указанные действия пользователь мог производить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произвольном, удобном для него порядке. Визуализация электрической схемы 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включать изображение цепи и всех входящих в нее элементов, а также показ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состояния выключателей (замыкающих ключей) и горящих лампочек, сигнализирующих 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внутренние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сопротивления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точках/участках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осуществлять расчет для заданной электрической схемы основных ее характеристик,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произвольными точками.</w:t>
      </w:r>
      <w:r>
        <w:rPr>
          <w:sz w:val="24"/>
        </w:rPr>
      </w:r>
    </w:p>
    <w:p>
      <w:pPr>
        <w:pStyle w:val="936"/>
      </w:pPr>
      <w:r/>
      <w:r/>
    </w:p>
    <w:p>
      <w:pPr>
        <w:pStyle w:val="931"/>
        <w:ind w:left="756" w:right="80"/>
        <w:jc w:val="center"/>
        <w:spacing w:before="1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проекту</w:t>
      </w:r>
      <w:r/>
    </w:p>
    <w:p>
      <w:pPr>
        <w:pStyle w:val="936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936"/>
        <w:ind w:left="4224"/>
      </w:pPr>
      <w:r>
        <w:rPr>
          <w:color w:val="000009"/>
        </w:rPr>
        <w:t xml:space="preserve"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Сдаваемая</w:t>
      </w:r>
      <w:r>
        <w:rPr>
          <w:rFonts w:ascii="Symbol" w:hAnsi="Symbol"/>
          <w:color w:val="000009"/>
        </w:rPr>
      </w:r>
    </w:p>
    <w:p>
      <w:pPr>
        <w:pStyle w:val="936"/>
        <w:ind w:left="218"/>
      </w:pP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концептуально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текстуально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понятной,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функционировать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правильно,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хорошо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документированным исходным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текстом.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Система</w:t>
      </w:r>
      <w:r>
        <w:rPr>
          <w:rFonts w:ascii="Symbol" w:hAnsi="Symbol"/>
          <w:color w:val="000009"/>
        </w:rPr>
      </w:r>
    </w:p>
    <w:p>
      <w:pPr>
        <w:pStyle w:val="936"/>
        <w:ind w:left="218" w:right="185"/>
      </w:pPr>
      <w:r>
        <w:rPr>
          <w:color w:val="000009"/>
        </w:rPr>
        <w:t xml:space="preserve">классов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осмысленной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парадигме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объектно-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ориентированного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Программа</w:t>
      </w:r>
      <w:r>
        <w:rPr>
          <w:rFonts w:ascii="Symbol" w:hAnsi="Symbol"/>
          <w:color w:val="000009"/>
        </w:rPr>
      </w:r>
    </w:p>
    <w:p>
      <w:pPr>
        <w:pStyle w:val="936"/>
        <w:ind w:left="218" w:right="326"/>
      </w:pPr>
      <w:r>
        <w:rPr>
          <w:color w:val="000009"/>
        </w:rPr>
        <w:t xml:space="preserve">должна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спроектирована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или одной из её вариаций с 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отделением бизнес-логики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(уровень модели)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логики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(пользовательского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интерфейса).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Настоятельно</w:t>
      </w:r>
      <w:r>
        <w:rPr>
          <w:rFonts w:ascii="Symbol" w:hAnsi="Symbol"/>
          <w:color w:val="000009"/>
        </w:rPr>
      </w:r>
    </w:p>
    <w:p>
      <w:pPr>
        <w:pStyle w:val="936"/>
        <w:ind w:left="218" w:right="326"/>
      </w:pPr>
      <w:r>
        <w:rPr>
          <w:color w:val="000009"/>
        </w:rPr>
        <w:t xml:space="preserve">рекомендуется разрабатывать модульные тесты для всех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рациональным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минимум,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бизнес-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логики).</w:t>
      </w:r>
      <w:r/>
    </w:p>
    <w:p>
      <w:pPr>
        <w:pStyle w:val="937"/>
        <w:numPr>
          <w:ilvl w:val="0"/>
          <w:numId w:val="7"/>
        </w:numPr>
        <w:spacing w:before="1"/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Главный</w:t>
      </w:r>
      <w:r>
        <w:rPr>
          <w:rFonts w:ascii="Symbol" w:hAnsi="Symbol"/>
          <w:color w:val="000009"/>
        </w:rPr>
      </w:r>
    </w:p>
    <w:p>
      <w:pPr>
        <w:pStyle w:val="936"/>
        <w:ind w:left="218"/>
      </w:pPr>
      <w:r>
        <w:rPr>
          <w:color w:val="000009"/>
        </w:rPr>
        <w:t xml:space="preserve">(содержащий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main())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инкапсулировать лишь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логику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главного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консольного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 данное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6"/>
        <w:ind w:left="218" w:right="185"/>
        <w:spacing w:before="76"/>
      </w:pPr>
      <w:r>
        <w:rPr>
          <w:color w:val="000009"/>
        </w:rPr>
        <w:t xml:space="preserve">требование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ослаблено,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ухудшает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объектную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ориентированность.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качестве главного класса 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 может выступать класс 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если 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лишь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инициализацию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отображение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формы.</w:t>
      </w:r>
      <w:r/>
    </w:p>
    <w:p>
      <w:pPr>
        <w:pStyle w:val="936"/>
        <w:ind w:left="218" w:right="185"/>
      </w:pPr>
      <w:r>
        <w:rPr>
          <w:color w:val="000009"/>
        </w:rPr>
        <w:t xml:space="preserve">Рекомендуется использовать шаблоны проектирования во всех случаях, 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представляется уместным.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rFonts w:ascii="Symbol" w:hAnsi="Symbol"/>
          <w:color w:val="000009"/>
        </w:rPr>
      </w:r>
    </w:p>
    <w:p>
      <w:pPr>
        <w:pStyle w:val="936"/>
        <w:ind w:left="218" w:right="326"/>
      </w:pPr>
      <w:r>
        <w:rPr>
          <w:color w:val="000009"/>
        </w:rPr>
        <w:t xml:space="preserve">выполнять такие оптимизации программы, которые ухудшают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качество её исходного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(затрудняют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восприятие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человеком,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усложняют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модификацию,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рефакторинг,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отладку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 д.).</w:t>
      </w:r>
      <w:r/>
    </w:p>
    <w:p>
      <w:pPr>
        <w:pStyle w:val="937"/>
        <w:numPr>
          <w:ilvl w:val="0"/>
          <w:numId w:val="7"/>
        </w:numPr>
        <w:tabs>
          <w:tab w:val="left" w:pos="7867" w:leader="none"/>
          <w:tab w:val="left" w:pos="7868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Программа</w:t>
      </w:r>
      <w:r>
        <w:rPr>
          <w:rFonts w:ascii="Symbol" w:hAnsi="Symbol"/>
          <w:color w:val="000009"/>
        </w:rPr>
      </w:r>
    </w:p>
    <w:p>
      <w:pPr>
        <w:pStyle w:val="936"/>
        <w:ind w:left="218" w:right="326"/>
      </w:pP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корректно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обрабатывать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ошибочные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ситуации.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ошибках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максимально информативными.</w:t>
      </w:r>
      <w:r/>
    </w:p>
    <w:p>
      <w:pPr>
        <w:pStyle w:val="936"/>
      </w:pPr>
      <w:r/>
      <w:r/>
    </w:p>
    <w:p>
      <w:pPr>
        <w:pStyle w:val="936"/>
        <w:ind w:left="2246"/>
      </w:pPr>
      <w:r>
        <w:rPr>
          <w:color w:val="000009"/>
        </w:rPr>
        <w:t xml:space="preserve"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деталям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36"/>
      </w:pPr>
      <w:r/>
      <w:r/>
    </w:p>
    <w:p>
      <w:pPr>
        <w:pStyle w:val="937"/>
        <w:numPr>
          <w:ilvl w:val="1"/>
          <w:numId w:val="8"/>
        </w:numPr>
        <w:jc w:val="left"/>
        <w:spacing w:line="267" w:lineRule="exac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Обязательно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соглашений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именам:</w:t>
      </w:r>
      <w:r>
        <w:rPr>
          <w:sz w:val="24"/>
        </w:rPr>
      </w:r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694"/>
        <w:tabs>
          <w:tab w:val="left" w:pos="7193" w:leader="none"/>
        </w:tabs>
      </w:pP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осмысленными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словосочетаниями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значении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соответствующей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части речи) английского или (категорически не рекомендуется!) русского 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(транслитом). Для локальных переменных допускается использование сокращённых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rFonts w:ascii="Symbol" w:hAnsi="Symbol"/>
          <w:color w:val="000009"/>
          <w:sz w:val="24"/>
        </w:rPr>
      </w:r>
    </w:p>
    <w:p>
      <w:pPr>
        <w:pStyle w:val="937"/>
        <w:numPr>
          <w:ilvl w:val="0"/>
          <w:numId w:val="6"/>
        </w:numPr>
        <w:ind w:left="398"/>
        <w:spacing w:line="267" w:lineRule="exact"/>
        <w:tabs>
          <w:tab w:val="left" w:pos="398" w:leader="none"/>
          <w:tab w:val="left" w:pos="6526" w:leader="none"/>
        </w:tabs>
        <w:rPr>
          <w:sz w:val="24"/>
        </w:rPr>
      </w:pPr>
      <w:r>
        <w:rPr>
          <w:color w:val="000009"/>
          <w:sz w:val="24"/>
        </w:rPr>
        <w:t xml:space="preserve">существительные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нижнем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регистре, слова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разделяются</w:t>
      </w:r>
      <w:r>
        <w:rPr>
          <w:color w:val="000009"/>
          <w:sz w:val="24"/>
        </w:rPr>
        <w:tab/>
        <w:t xml:space="preserve">подчёркиваниями.</w:t>
      </w:r>
      <w:r>
        <w:rPr>
          <w:sz w:val="24"/>
        </w:rPr>
      </w:r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511"/>
      </w:pPr>
      <w:r>
        <w:rPr>
          <w:color w:val="000009"/>
        </w:rPr>
        <w:t xml:space="preserve">и интерфейсов – существительные или словосочетания в значении существительных: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нижнем регистре, первые буквы слов –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верхнем регистре, разделители слов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26"/>
      </w:pPr>
      <w:r>
        <w:rPr>
          <w:color w:val="000009"/>
        </w:rPr>
        <w:t xml:space="preserve">локальных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нижнем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буквы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второго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верхнем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разделители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rFonts w:ascii="Symbol" w:hAnsi="Symbol"/>
          <w:color w:val="000009"/>
          <w:sz w:val="24"/>
        </w:rPr>
      </w:r>
    </w:p>
    <w:p>
      <w:pPr>
        <w:pStyle w:val="937"/>
        <w:numPr>
          <w:ilvl w:val="0"/>
          <w:numId w:val="6"/>
        </w:numPr>
        <w:ind w:right="354" w:firstLine="0"/>
        <w:tabs>
          <w:tab w:val="left" w:pos="398" w:leader="none"/>
          <w:tab w:val="left" w:pos="7258" w:leader="none"/>
        </w:tabs>
        <w:rPr>
          <w:sz w:val="24"/>
        </w:rPr>
      </w:pPr>
      <w:r>
        <w:rPr>
          <w:color w:val="000009"/>
          <w:sz w:val="24"/>
        </w:rPr>
        <w:t xml:space="preserve">глаголы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нижнем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регистре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(либо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словосочетания,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отражающие</w:t>
      </w:r>
      <w:r>
        <w:rPr>
          <w:color w:val="000009"/>
          <w:sz w:val="24"/>
        </w:rPr>
        <w:tab/>
        <w:t xml:space="preserve">действия), первые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начиная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второго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верхнем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регистре,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разделители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 имён методов, возвращающих значения величин допускается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существительных,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глаголов, если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только это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приведёт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 неоднозначности.</w:t>
      </w:r>
      <w:r>
        <w:rPr>
          <w:sz w:val="24"/>
        </w:rPr>
      </w:r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</w:pPr>
      <w:r>
        <w:rPr>
          <w:color w:val="000009"/>
        </w:rPr>
        <w:t xml:space="preserve">возвращающих результат типа boolean, начинаются на is (isOk); выполняющих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чтение/изменение значений полей класса – на get и set соответственно (getFileAttr,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setFileAtt});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выполняющих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преобразование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другому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(toString);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final-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26"/>
      </w:pPr>
      <w:r>
        <w:rPr>
          <w:color w:val="000009"/>
        </w:rPr>
        <w:t xml:space="preserve">переменных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существительные или словосочетания в верхнем регистре, слова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подчёркиваниями.</w:t>
      </w:r>
      <w:r/>
    </w:p>
    <w:p>
      <w:pPr>
        <w:pStyle w:val="937"/>
        <w:numPr>
          <w:ilvl w:val="1"/>
          <w:numId w:val="8"/>
        </w:numPr>
        <w:ind w:left="160" w:right="633" w:firstLine="1070"/>
        <w:jc w:val="lef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минимально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возможную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видимости.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948" w:firstLine="1070"/>
        <w:jc w:val="lef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статических полей и методов при наличии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возможности достичь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другими средствами.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251" w:firstLine="1070"/>
        <w:jc w:val="lef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внутренних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анонимных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классов-обработчиков событий. Последние должны выполнять лишь переброс вызова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другому методу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операторов.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1379" w:firstLine="1070"/>
        <w:jc w:val="lef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методов, выполняющих две или более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самостоятельные</w:t>
      </w:r>
      <w:r>
        <w:rPr>
          <w:sz w:val="24"/>
        </w:rPr>
      </w:r>
    </w:p>
    <w:p>
      <w:pPr>
        <w:pStyle w:val="936"/>
        <w:ind w:left="990"/>
      </w:pPr>
      <w:r>
        <w:rPr>
          <w:color w:val="000009"/>
        </w:rPr>
        <w:t xml:space="preserve">операции.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подлежит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разбиению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мелкие.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7"/>
        <w:numPr>
          <w:ilvl w:val="1"/>
          <w:numId w:val="8"/>
        </w:numPr>
        <w:ind w:left="160" w:right="897" w:firstLine="1010"/>
        <w:jc w:val="left"/>
        <w:spacing w:before="76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занимающих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Иcпользование методов, занимающих более 50 строк, запрещается, кроме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(исключительность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обоснована!).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887" w:firstLine="1010"/>
        <w:jc w:val="left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собственная реализация средств, имеющих аналоги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возможно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библиотечных 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 API, они 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использованы.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696" w:firstLine="1010"/>
        <w:jc w:val="left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посимвольная обработка строковых данных в стиле языка C.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Вместо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библиотеки.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643" w:firstLine="1010"/>
        <w:jc w:val="left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средств библиотеки Java API, обозначенных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deprecated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(устаревшие).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359" w:firstLine="1010"/>
        <w:jc w:val="lef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Нежелательно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API,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обозначенных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legacy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обратной совместимости).</w:t>
      </w:r>
      <w:r>
        <w:rPr>
          <w:sz w:val="24"/>
        </w:rPr>
      </w:r>
    </w:p>
    <w:p>
      <w:pPr>
        <w:pStyle w:val="937"/>
        <w:numPr>
          <w:ilvl w:val="1"/>
          <w:numId w:val="8"/>
        </w:numPr>
        <w:ind w:left="160" w:right="1452" w:firstLine="950"/>
        <w:jc w:val="lef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Метод \main(), являющийся точкой входа в программу, не должен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выбрасывать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</w:p>
    <w:p>
      <w:pPr>
        <w:pStyle w:val="936"/>
      </w:pPr>
      <w:r/>
      <w:r/>
    </w:p>
    <w:p>
      <w:pPr>
        <w:pStyle w:val="936"/>
        <w:ind w:left="2218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оформлению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36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37"/>
        <w:numPr>
          <w:ilvl w:val="0"/>
          <w:numId w:val="7"/>
        </w:numPr>
        <w:spacing w:line="294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Исходный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894"/>
      </w:pPr>
      <w:r>
        <w:rPr>
          <w:color w:val="000009"/>
        </w:rPr>
        <w:t xml:space="preserve">текст каждого класса программы должен быть размещён в отдельном файле (кроме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вложенных классов).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Программы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</w:pPr>
      <w:r>
        <w:rPr>
          <w:color w:val="000009"/>
        </w:rPr>
        <w:t xml:space="preserve"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выровнены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допустимых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стилей: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стиль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Кёрнигана и Ричи или стиль Олмана.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Недопустимо смешение различных стилей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выравнивания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 проекта.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Величина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  <w:spacing w:line="267" w:lineRule="exact"/>
      </w:pPr>
      <w:r>
        <w:rPr>
          <w:color w:val="000009"/>
        </w:rPr>
        <w:t xml:space="preserve">отступа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всюду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одинаковой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(рекомендуется 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символа).</w:t>
      </w:r>
      <w:r/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операторы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26"/>
      </w:pPr>
      <w:r>
        <w:rPr>
          <w:color w:val="000009"/>
        </w:rPr>
        <w:t xml:space="preserve">линейной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отступ. Отступ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увеличивается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для объявлений вложенных классов, полей и методов классов, тел 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субоператоров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всех операторов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блока,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субоператор).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При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185"/>
      </w:pPr>
      <w:r>
        <w:rPr>
          <w:color w:val="000009"/>
        </w:rPr>
        <w:t xml:space="preserve">использовании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множественного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ветвления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конструкции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else if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под другом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дополнительных отступов.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Фигурная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508"/>
        <w:jc w:val="both"/>
      </w:pPr>
      <w:r>
        <w:rPr>
          <w:color w:val="000009"/>
        </w:rPr>
        <w:t xml:space="preserve">скобка, открывающая класс, метод или блок размещается либо на той же строке, что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конструкции, которую она открывают (стиль Кёрнигана и Ричи, официально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Java),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отступа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(стиль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Олмана).</w:t>
      </w:r>
      <w:r/>
    </w:p>
    <w:p>
      <w:pPr>
        <w:pStyle w:val="937"/>
        <w:numPr>
          <w:ilvl w:val="0"/>
          <w:numId w:val="7"/>
        </w:numPr>
        <w:jc w:val="both"/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Закрывающая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518"/>
        <w:jc w:val="both"/>
      </w:pPr>
      <w:r>
        <w:rPr>
          <w:color w:val="000009"/>
        </w:rPr>
        <w:t xml:space="preserve">фигурная скобка размещается на отдельной строке с отступом влево относительно 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конструкции которую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закрывает.</w:t>
      </w:r>
      <w:r/>
    </w:p>
    <w:p>
      <w:pPr>
        <w:pStyle w:val="937"/>
        <w:numPr>
          <w:ilvl w:val="0"/>
          <w:numId w:val="7"/>
        </w:numPr>
        <w:jc w:val="both"/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Точка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  <w:jc w:val="both"/>
        <w:spacing w:line="267" w:lineRule="exact"/>
      </w:pPr>
      <w:r>
        <w:rPr>
          <w:color w:val="000009"/>
        </w:rPr>
        <w:t xml:space="preserve">запятой,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завершающая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пустой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оператор,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строке.</w:t>
      </w:r>
      <w:r/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выходящих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пределы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экрана.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вмещающиеся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переносятся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отступом относительно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предыдущей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строки.</w:t>
      </w:r>
      <w:r/>
    </w:p>
    <w:p>
      <w:pPr>
        <w:pStyle w:val="936"/>
        <w:ind w:left="218" w:right="326"/>
      </w:pPr>
      <w:r>
        <w:rPr>
          <w:color w:val="000009"/>
        </w:rPr>
        <w:t xml:space="preserve">Рекомендуется использовать отступ вдвое больше определённого для 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объявление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отступа.</w:t>
      </w:r>
      <w:r/>
    </w:p>
    <w:p>
      <w:pPr>
        <w:pStyle w:val="937"/>
        <w:numPr>
          <w:ilvl w:val="0"/>
          <w:numId w:val="7"/>
        </w:numPr>
        <w:jc w:val="both"/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Не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46"/>
      </w:pPr>
      <w:r>
        <w:rPr>
          <w:color w:val="000009"/>
        </w:rPr>
        <w:t xml:space="preserve">рекомендуется размещение нескольких операторов в одной строке, кроме случаев, когда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ухудшает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удобочитаемости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7"/>
        <w:numPr>
          <w:ilvl w:val="0"/>
          <w:numId w:val="7"/>
        </w:numPr>
        <w:spacing w:before="79" w:line="294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Рекомендуется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отбивок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программе.Способ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расстановки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случае должен соответствовать полиграфическим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правилам.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Многострочны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147"/>
      </w:pPr>
      <w:r>
        <w:rPr>
          <w:color w:val="000009"/>
        </w:rPr>
        <w:t xml:space="preserve">й документационный комментарий выравнивается следующим образом: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последняя строки содержать только символы /** и */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 **/) соответственно.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начинаются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звёздочки,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комментария.</w:t>
      </w:r>
      <w:r/>
    </w:p>
    <w:p>
      <w:pPr>
        <w:pStyle w:val="93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36"/>
        <w:ind w:left="2800"/>
      </w:pPr>
      <w:r>
        <w:rPr>
          <w:color w:val="000009"/>
        </w:rPr>
        <w:t xml:space="preserve"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документированию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36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37"/>
        <w:numPr>
          <w:ilvl w:val="0"/>
          <w:numId w:val="7"/>
        </w:numPr>
        <w:spacing w:line="294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сдаваемой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  <w:spacing w:line="267" w:lineRule="exact"/>
      </w:pPr>
      <w:r>
        <w:rPr>
          <w:color w:val="000009"/>
        </w:rPr>
        <w:t xml:space="preserve"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HTML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пакетов,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Обязательными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/>
        <w:spacing w:line="267" w:lineRule="exact"/>
      </w:pPr>
      <w:r>
        <w:rPr>
          <w:color w:val="000009"/>
        </w:rPr>
        <w:t xml:space="preserve"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документационные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комментарии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37"/>
        <w:numPr>
          <w:ilvl w:val="0"/>
          <w:numId w:val="7"/>
        </w:numPr>
        <w:spacing w:line="285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Комментарий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26"/>
      </w:pPr>
      <w:r>
        <w:rPr>
          <w:color w:val="000009"/>
        </w:rPr>
        <w:t xml:space="preserve">начале каждого файла должен содержать: имя проекта и его описание (краткое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полное), полное имя класса, содержащегося в файле,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этого класса, Ф. И. 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автора,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Документацион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326"/>
      </w:pPr>
      <w:r>
        <w:rPr>
          <w:color w:val="000009"/>
        </w:rPr>
        <w:t xml:space="preserve">ный комментарий для класса должен содержать описание этого 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совпадать с описанием в начале файла)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Ф. И. О. Автора (как составляющая часть тэга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@author).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смысл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147"/>
      </w:pPr>
      <w:r>
        <w:rPr>
          <w:color w:val="000009"/>
        </w:rPr>
        <w:t xml:space="preserve">хотя бы одного из принимаемых или возвращаемых методом значений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выбрасываемых исключений не является интуитивно понятным, то 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комментарий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указанных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элементов.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случае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218" w:right="462"/>
      </w:pPr>
      <w:r>
        <w:rPr>
          <w:color w:val="000009"/>
        </w:rPr>
        <w:t xml:space="preserve">использования меток в операторах break и continue обязательно наличие комментария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строке, содержащей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операторов.</w:t>
      </w:r>
      <w:r/>
    </w:p>
    <w:p>
      <w:pPr>
        <w:pStyle w:val="937"/>
        <w:numPr>
          <w:ilvl w:val="0"/>
          <w:numId w:val="7"/>
        </w:numPr>
        <w:spacing w:line="276" w:lineRule="exact"/>
        <w:tabs>
          <w:tab w:val="left" w:pos="7867" w:leader="none"/>
          <w:tab w:val="left" w:pos="78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Комментарии</w:t>
      </w:r>
      <w:r>
        <w:rPr>
          <w:rFonts w:ascii="Symbol" w:hAnsi="Symbol"/>
          <w:color w:val="000009"/>
          <w:sz w:val="24"/>
        </w:rPr>
      </w:r>
    </w:p>
    <w:p>
      <w:pPr>
        <w:pStyle w:val="936"/>
        <w:ind w:left="160" w:right="2454" w:firstLine="58"/>
        <w:spacing w:line="480" w:lineRule="auto"/>
      </w:pPr>
      <w:r>
        <w:rPr>
          <w:color w:val="000009"/>
        </w:rPr>
        <w:t xml:space="preserve">не должны содержать орфографических и пунктуационных ошибок.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 проектов</w:t>
      </w:r>
      <w:r/>
    </w:p>
    <w:tbl>
      <w:tblPr>
        <w:tblStyle w:val="93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78"/>
        <w:gridCol w:w="1476"/>
        <w:gridCol w:w="1302"/>
        <w:gridCol w:w="754"/>
        <w:gridCol w:w="1347"/>
        <w:gridCol w:w="306"/>
        <w:gridCol w:w="1132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938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gridSpan w:val="7"/>
            <w:tcW w:w="6995" w:type="dxa"/>
            <w:textDirection w:val="lrTb"/>
            <w:noWrap w:val="false"/>
          </w:tcPr>
          <w:p>
            <w:pPr>
              <w:pStyle w:val="938"/>
              <w:ind w:left="3267" w:right="25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tabs>
                <w:tab w:val="left" w:pos="949" w:leader="none"/>
                <w:tab w:val="left" w:pos="2324" w:leader="none"/>
                <w:tab w:val="left" w:pos="3820" w:leader="none"/>
                <w:tab w:val="left" w:pos="554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z w:val="24"/>
              </w:rPr>
              <w:tab/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  <w:t xml:space="preserve">построения</w:t>
            </w:r>
            <w:r>
              <w:rPr>
                <w:sz w:val="24"/>
              </w:rPr>
              <w:tab/>
              <w:t xml:space="preserve">программных</w:t>
            </w:r>
            <w:r>
              <w:rPr>
                <w:sz w:val="24"/>
              </w:rPr>
              <w:tab/>
              <w:t xml:space="preserve">приложений.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Выбирает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учебники,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материалы.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tabs>
                <w:tab w:val="left" w:pos="949" w:leader="none"/>
                <w:tab w:val="left" w:pos="2324" w:leader="none"/>
                <w:tab w:val="left" w:pos="3820" w:leader="none"/>
                <w:tab w:val="left" w:pos="554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z w:val="24"/>
              </w:rPr>
              <w:tab/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  <w:t xml:space="preserve">построения</w:t>
            </w:r>
            <w:r>
              <w:rPr>
                <w:sz w:val="24"/>
              </w:rPr>
              <w:tab/>
              <w:t xml:space="preserve">программных</w:t>
            </w:r>
            <w:r>
              <w:rPr>
                <w:sz w:val="24"/>
              </w:rPr>
              <w:tab/>
              <w:t xml:space="preserve">приложений.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Выбирает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tabs>
                <w:tab w:val="left" w:pos="1629" w:leader="none"/>
                <w:tab w:val="left" w:pos="3320" w:leader="none"/>
                <w:tab w:val="left" w:pos="4793" w:leader="none"/>
                <w:tab w:val="left" w:pos="5659" w:leader="none"/>
                <w:tab w:val="left" w:pos="6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большинства</w:t>
            </w:r>
            <w:r>
              <w:rPr>
                <w:sz w:val="24"/>
              </w:rPr>
              <w:tab/>
              <w:t xml:space="preserve">используемых</w:t>
            </w:r>
            <w:r>
              <w:rPr>
                <w:sz w:val="24"/>
              </w:rPr>
              <w:tab/>
              <w:t xml:space="preserve">алгоритмов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z w:val="24"/>
              </w:rPr>
              <w:tab/>
              <w:t xml:space="preserve">Умеет</w:t>
            </w:r>
            <w:r>
              <w:rPr>
                <w:color w:val="000009"/>
                <w:sz w:val="24"/>
              </w:rPr>
              <w:tab/>
              <w:t xml:space="preserve">работать</w:t>
            </w:r>
            <w:r>
              <w:rPr>
                <w:color w:val="000009"/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документацией.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tabs>
                <w:tab w:val="left" w:pos="1614" w:leader="none"/>
                <w:tab w:val="left" w:pos="2907" w:leader="none"/>
                <w:tab w:val="left" w:pos="3445" w:leader="none"/>
                <w:tab w:val="left" w:pos="4381" w:leader="none"/>
                <w:tab w:val="left" w:pos="6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лекционный</w:t>
            </w:r>
            <w:r>
              <w:rPr>
                <w:sz w:val="24"/>
              </w:rPr>
              <w:tab/>
              <w:t xml:space="preserve">материал,</w:t>
            </w:r>
            <w:r>
              <w:rPr>
                <w:sz w:val="24"/>
              </w:rPr>
              <w:tab/>
              <w:t xml:space="preserve">но</w:t>
            </w:r>
            <w:r>
              <w:rPr>
                <w:sz w:val="24"/>
              </w:rPr>
              <w:tab/>
              <w:t xml:space="preserve">может</w:t>
            </w:r>
            <w:r>
              <w:rPr>
                <w:sz w:val="24"/>
              </w:rPr>
              <w:tab/>
              <w:t xml:space="preserve">пользоваться</w:t>
            </w:r>
            <w:r>
              <w:rPr>
                <w:sz w:val="24"/>
              </w:rPr>
              <w:tab/>
              <w:t xml:space="preserve">другими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источниками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понимая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9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938"/>
              <w:ind w:left="6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78" w:type="dxa"/>
            <w:textDirection w:val="lrTb"/>
            <w:noWrap w:val="false"/>
          </w:tcPr>
          <w:p>
            <w:pPr>
              <w:pStyle w:val="938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476" w:type="dxa"/>
            <w:textDirection w:val="lrTb"/>
            <w:noWrap w:val="false"/>
          </w:tcPr>
          <w:p>
            <w:pPr>
              <w:pStyle w:val="93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302" w:type="dxa"/>
            <w:textDirection w:val="lrTb"/>
            <w:noWrap w:val="false"/>
          </w:tcPr>
          <w:p>
            <w:pPr>
              <w:pStyle w:val="938"/>
              <w:ind w:left="10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38"/>
              <w:ind w:left="9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выше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38"/>
              <w:ind w:left="9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pStyle w:val="938"/>
              <w:ind w:left="9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38"/>
              <w:ind w:left="9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2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35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207"/>
        </w:trPr>
        <w:tc>
          <w:tcPr>
            <w:tcW w:w="2470" w:type="dxa"/>
            <w:textDirection w:val="lrTb"/>
            <w:noWrap w:val="false"/>
          </w:tcPr>
          <w:p>
            <w:pPr>
              <w:pStyle w:val="938"/>
              <w:ind w:left="60" w:right="8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38"/>
              <w:ind w:left="60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sz w:val="24"/>
              </w:rPr>
            </w:r>
          </w:p>
          <w:p>
            <w:pPr>
              <w:pStyle w:val="938"/>
              <w:ind w:left="60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не достаточно эффективные</w:t>
            </w:r>
            <w:r>
              <w:rPr>
                <w:color w:val="000009"/>
                <w:sz w:val="24"/>
              </w:rPr>
              <w:t xml:space="preserve">. Работает </w:t>
            </w:r>
            <w:r>
              <w:rPr>
                <w:sz w:val="24"/>
              </w:rPr>
              <w:t xml:space="preserve">с 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пытается анализировать.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938"/>
              <w:ind w:left="6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38"/>
              <w:ind w:left="60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Описанные выше требования к заданию не выполнены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 набора требований.</w:t>
            </w:r>
            <w:r>
              <w:rPr>
                <w:sz w:val="24"/>
              </w:rPr>
            </w:r>
          </w:p>
          <w:p>
            <w:pPr>
              <w:pStyle w:val="938"/>
              <w:ind w:left="60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документацией. Не умеет использовать 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а также другие источники 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задачи.</w:t>
            </w:r>
            <w:r>
              <w:rPr>
                <w:sz w:val="24"/>
              </w:rPr>
            </w:r>
          </w:p>
        </w:tc>
      </w:tr>
    </w:tbl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31"/>
        <w:ind w:left="1418"/>
        <w:spacing w:before="90"/>
      </w:pPr>
      <w:r>
        <w:rPr>
          <w:color w:val="000009"/>
        </w:rPr>
        <w:t xml:space="preserve">1.2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промежуточной</w:t>
      </w:r>
      <w:r/>
    </w:p>
    <w:p>
      <w:pPr>
        <w:ind w:left="4226"/>
        <w:spacing w:before="1"/>
        <w:rPr>
          <w:b/>
          <w:sz w:val="24"/>
        </w:rPr>
      </w:pP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3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31"/>
        <w:ind w:left="3738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3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формализованное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процессов.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ind w:right="133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Технология программирования как технология разработки программных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информатизация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общества.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Цели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Содержание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этапов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целей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внешних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спецификаций.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проектированием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Модульная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(архитектура 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структура программы).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ind w:left="940" w:hanging="420"/>
        <w:tabs>
          <w:tab w:val="left" w:pos="94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spacing w:before="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Стиль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отладки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Критерии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завершенности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6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0"/>
          <w:numId w:val="5"/>
        </w:numPr>
        <w:spacing w:before="76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Подходы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организации бригад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разработчиков.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ind w:right="714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Аттестация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программного средства.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регламентирующие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качеством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угроз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безопасности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функционирования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технологической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безопасности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несанкционированного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Надежность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понятия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надежности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Факторы,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определяющие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надежность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причин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возникновения.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Моделирование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надежности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Аналитические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надежности.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Эмпирические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надежности.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Испытания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сертификация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испытаний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проблемы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7"/>
        <w:numPr>
          <w:ilvl w:val="0"/>
          <w:numId w:val="5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</w:p>
    <w:p>
      <w:pPr>
        <w:pStyle w:val="936"/>
      </w:pPr>
      <w:r/>
      <w:r/>
    </w:p>
    <w:p>
      <w:pPr>
        <w:pStyle w:val="931"/>
        <w:ind w:left="2212"/>
        <w:jc w:val="both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36"/>
        <w:ind w:left="160" w:right="194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на зачете.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 сдачи проекта может провести беседу по вопросам к зачету, связанным в 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тематикой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1"/>
        <w:numPr>
          <w:ilvl w:val="1"/>
          <w:numId w:val="5"/>
        </w:numPr>
        <w:ind w:right="652" w:firstLine="66"/>
        <w:jc w:val="both"/>
        <w:spacing w:before="76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31"/>
        <w:numPr>
          <w:ilvl w:val="2"/>
          <w:numId w:val="5"/>
        </w:numPr>
        <w:jc w:val="both"/>
        <w:spacing w:before="120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36"/>
        <w:ind w:left="160"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36"/>
        <w:ind w:left="160"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36"/>
        <w:ind w:left="160"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36"/>
        <w:ind w:left="160"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37"/>
        <w:numPr>
          <w:ilvl w:val="1"/>
          <w:numId w:val="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/>
      <w:bookmarkStart w:id="9" w:name="_GoBack"/>
      <w:r/>
      <w:bookmarkEnd w:id="9"/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31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36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36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31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36"/>
        <w:ind w:left="810"/>
        <w:jc w:val="both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37"/>
        <w:numPr>
          <w:ilvl w:val="2"/>
          <w:numId w:val="3"/>
        </w:numPr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4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21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36"/>
        <w:ind w:left="810"/>
        <w:jc w:val="both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37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20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7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36"/>
        <w:ind w:left="810"/>
        <w:jc w:val="both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37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7"/>
        <w:jc w:val="both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9"/>
        <w:jc w:val="both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37"/>
        <w:numPr>
          <w:ilvl w:val="2"/>
          <w:numId w:val="3"/>
        </w:numPr>
        <w:ind w:right="119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31"/>
        <w:numPr>
          <w:ilvl w:val="1"/>
          <w:numId w:val="3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36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36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36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проект.</w:t>
      </w:r>
      <w:r/>
    </w:p>
    <w:p>
      <w:pPr>
        <w:pStyle w:val="936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проект.</w:t>
      </w:r>
      <w:r/>
    </w:p>
    <w:p>
      <w:pPr>
        <w:pStyle w:val="936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36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проект.</w:t>
      </w:r>
      <w:r/>
    </w:p>
    <w:p>
      <w:pPr>
        <w:pStyle w:val="936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36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36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36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36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36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2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31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40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 программных проектов»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36"/>
        <w:ind w:left="100" w:right="115"/>
        <w:jc w:val="both"/>
        <w:spacing w:before="3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36"/>
        <w:ind w:left="100" w:right="115"/>
        <w:jc w:val="both"/>
      </w:pPr>
      <w:r>
        <w:t xml:space="preserve">Практическое применение полученных знаний отрабатывается и во время лабораторных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программных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организуются</w:t>
      </w:r>
      <w:r>
        <w:rPr>
          <w:spacing w:val="1"/>
        </w:rPr>
        <w:t xml:space="preserve"> </w:t>
      </w:r>
      <w:r>
        <w:t xml:space="preserve">встречи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профессионалами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IT-</w:t>
      </w:r>
      <w:r>
        <w:rPr>
          <w:spacing w:val="1"/>
        </w:rPr>
        <w:t xml:space="preserve"> </w:t>
      </w:r>
      <w:r>
        <w:t xml:space="preserve">технологий, проведение мастер-классов, а также проектная работа. Разработка проекта</w:t>
      </w:r>
      <w:r>
        <w:rPr>
          <w:spacing w:val="1"/>
        </w:rPr>
        <w:t xml:space="preserve"> </w:t>
      </w:r>
      <w:r>
        <w:t xml:space="preserve">является одним из основным результатов работы студента над материалом курса. Тема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выбирается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преподавателем. Результат работы студент представляет по окончании курса на зачете в</w:t>
      </w:r>
      <w:r>
        <w:rPr>
          <w:spacing w:val="1"/>
        </w:rPr>
        <w:t xml:space="preserve"> </w:t>
      </w:r>
      <w:r>
        <w:t xml:space="preserve">виде готовой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936"/>
        <w:ind w:left="100" w:right="118"/>
        <w:jc w:val="both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 концепциям курса, осуществляемый в ходе лабораторных занятий. Для самостоятельной</w:t>
      </w:r>
      <w:r>
        <w:rPr>
          <w:spacing w:val="-57"/>
        </w:rPr>
        <w:t xml:space="preserve"> </w:t>
      </w:r>
      <w:r>
        <w:t xml:space="preserve">работы студентам предлагается разрабатывать собственные идеи программных систем и</w:t>
      </w:r>
      <w:r>
        <w:rPr>
          <w:spacing w:val="1"/>
        </w:rPr>
        <w:t xml:space="preserve"> </w:t>
      </w:r>
      <w:r>
        <w:t xml:space="preserve">систем с применением разобранных во время лекций и лабораторных занятий подходов и</w:t>
      </w:r>
      <w:r>
        <w:rPr>
          <w:spacing w:val="1"/>
        </w:rPr>
        <w:t xml:space="preserve"> </w:t>
      </w:r>
      <w:r>
        <w:t xml:space="preserve">методик.</w:t>
      </w:r>
      <w:r>
        <w:rPr>
          <w:spacing w:val="1"/>
        </w:rPr>
        <w:t xml:space="preserve"> </w:t>
      </w:r>
      <w:r>
        <w:t xml:space="preserve">Окончательная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которого составляет представление результатов проектной работы, а также собеседование</w:t>
      </w:r>
      <w:r>
        <w:rPr>
          <w:spacing w:val="1"/>
        </w:rPr>
        <w:t xml:space="preserve"> </w:t>
      </w:r>
      <w:r>
        <w:t xml:space="preserve">по тематике</w:t>
      </w:r>
      <w:r>
        <w:rPr>
          <w:spacing w:val="3"/>
        </w:rPr>
        <w:t xml:space="preserve"> </w:t>
      </w:r>
      <w:r>
        <w:t xml:space="preserve">курса.</w:t>
      </w:r>
      <w:r/>
    </w:p>
    <w:p>
      <w:pPr>
        <w:pStyle w:val="936"/>
      </w:pPr>
      <w:r/>
      <w:r/>
    </w:p>
    <w:p>
      <w:pPr>
        <w:pStyle w:val="931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36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36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37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pStyle w:val="937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37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36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37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36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37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100" w:right="109" w:firstLine="710"/>
        <w:jc w:val="both"/>
        <w:spacing w:before="76"/>
      </w:pPr>
      <w:r>
        <w:rPr>
          <w:color w:val="000009"/>
        </w:rPr>
        <w:t xml:space="preserve">(</w:t>
      </w:r>
      <w:hyperlink r:id="rId21" w:tooltip="http://www.lib.uniyar.ac.ru/opac/bk_bookreq_find.php)" w:history="1">
        <w:r>
          <w:rPr>
            <w:color w:val="0000ff"/>
            <w:u w:val="single"/>
          </w:rPr>
          <w:t xml:space="preserve">http://www.lib.uniyar.ac.ru/opac/bk_bookreq_find.php</w:t>
        </w:r>
        <w:r>
          <w:rPr>
            <w:color w:val="000009"/>
          </w:rPr>
          <w:t xml:space="preserve">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36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1.1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6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8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" w:hanging="66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6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6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6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6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8" w:hanging="765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44" w:hanging="76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29" w:hanging="76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13" w:hanging="76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598" w:hanging="76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783" w:hanging="76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967" w:hanging="76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52" w:hanging="76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36" w:hanging="76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1" w:hanging="66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6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6" w:hanging="6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9" w:hanging="6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2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6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9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2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5" w:hanging="6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6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30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3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6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70" w:hanging="24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32"/>
    <w:link w:val="931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0"/>
    <w:next w:val="930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basedOn w:val="932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0"/>
    <w:next w:val="930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basedOn w:val="932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0"/>
    <w:next w:val="930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basedOn w:val="932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0"/>
    <w:next w:val="930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basedOn w:val="932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0"/>
    <w:next w:val="930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basedOn w:val="932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0"/>
    <w:next w:val="930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932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0"/>
    <w:next w:val="930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932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0"/>
    <w:next w:val="930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932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basedOn w:val="932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basedOn w:val="932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basedOn w:val="932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basedOn w:val="932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basedOn w:val="9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basedOn w:val="932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basedOn w:val="932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31">
    <w:name w:val="Heading 1"/>
    <w:basedOn w:val="930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table" w:styleId="93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6">
    <w:name w:val="Body Text"/>
    <w:basedOn w:val="930"/>
    <w:uiPriority w:val="1"/>
    <w:qFormat/>
    <w:rPr>
      <w:sz w:val="24"/>
      <w:szCs w:val="24"/>
    </w:rPr>
  </w:style>
  <w:style w:type="paragraph" w:styleId="937">
    <w:name w:val="List Paragraph"/>
    <w:basedOn w:val="930"/>
    <w:uiPriority w:val="1"/>
    <w:qFormat/>
    <w:pPr>
      <w:ind w:left="880" w:hanging="360"/>
    </w:pPr>
  </w:style>
  <w:style w:type="paragraph" w:styleId="938" w:customStyle="1">
    <w:name w:val="Table Paragraph"/>
    <w:basedOn w:val="93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netbeans.org/" TargetMode="External"/><Relationship Id="rId16" Type="http://schemas.openxmlformats.org/officeDocument/2006/relationships/hyperlink" Target="http://www.lib.uniyar.ac.ru/edocs/iuni/20140402.pdf" TargetMode="External"/><Relationship Id="rId17" Type="http://schemas.openxmlformats.org/officeDocument/2006/relationships/hyperlink" Target="http://www.netbeans.org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2023-04-25T13:34:00Z</dcterms:created>
  <dcterms:modified xsi:type="dcterms:W3CDTF">2024-09-29T21:29:59Z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