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color w:val="00000a"/>
        </w:rPr>
        <w:t xml:space="preserve">Кафедра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сетевых 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76"/>
        <w:ind w:left="6496"/>
      </w:pPr>
      <w:r>
        <w:t xml:space="preserve">УТВЕРЖДАЮ</w:t>
      </w:r>
      <w:r/>
    </w:p>
    <w:p>
      <w:pPr>
        <w:pStyle w:val="876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82048" behindDoc="1" locked="0" layoutInCell="1" allowOverlap="1">
                <wp:simplePos x="0" y="0"/>
                <wp:positionH relativeFrom="column">
                  <wp:posOffset>4115433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308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82048;o:allowoverlap:true;o:allowincell:true;mso-position-horizontal-relative:text;margin-left:324.05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6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6"/>
        <w:ind w:left="6496" w:right="-142" w:firstLine="0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«Преддипломная практика»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Профиль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highlight w:val="none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highlight w:val="none"/>
          <w:vertAlign w:val="baseline"/>
        </w:rPr>
      </w:r>
      <w:r>
        <w:rPr>
          <w:b/>
          <w:bCs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76"/>
        <w:ind w:left="362" w:right="1245"/>
        <w:spacing w:before="90"/>
      </w:pPr>
      <w:r>
        <w:rPr>
          <w:color w:val="00000a"/>
        </w:rPr>
        <w:t xml:space="preserve">Программа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рассмотрена 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</w:t>
      </w:r>
      <w:r>
        <w:br/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  <w:t xml:space="preserve">10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протокол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 8</w:t>
      </w:r>
      <w:r/>
    </w:p>
    <w:p>
      <w:pPr>
        <w:pStyle w:val="876"/>
        <w:ind w:left="567" w:right="779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ИВТ</w:t>
      </w:r>
      <w:r>
        <w:br/>
      </w:r>
      <w:r>
        <w:rPr>
          <w:color w:val="00000a"/>
        </w:rPr>
        <w:t xml:space="preserve">протокол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  <w:br/>
      </w:r>
      <w:r>
        <w:rPr>
          <w:color w:val="00000a"/>
        </w:rPr>
        <w:t xml:space="preserve">26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</w:t>
      </w:r>
      <w:r/>
    </w:p>
    <w:p>
      <w:pPr>
        <w:ind w:left="567" w:right="779" w:firstLine="0"/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left="0"/>
        <w:jc w:val="both"/>
      </w:pPr>
      <w:r>
        <w:rPr>
          <w:highlight w:val="none"/>
        </w:rPr>
        <w:t xml:space="preserve">Целями </w:t>
      </w:r>
      <w:r>
        <w:rPr>
          <w:i w:val="0"/>
          <w:iCs w:val="0"/>
          <w:vertAlign w:val="baseline"/>
        </w:rPr>
        <w:t xml:space="preserve">дисциплины </w:t>
      </w:r>
      <w:r>
        <w:rPr>
          <w:i w:val="0"/>
          <w:iCs w:val="0"/>
          <w:vertAlign w:val="baseline"/>
        </w:rPr>
        <w:t xml:space="preserve">«</w:t>
      </w:r>
      <w:r>
        <w:rPr>
          <w:i w:val="0"/>
          <w:iCs w:val="0"/>
          <w:vertAlign w:val="baseline"/>
        </w:rPr>
        <w:t xml:space="preserve">Преддипломная практика</w:t>
      </w:r>
      <w:r>
        <w:rPr>
          <w:i w:val="0"/>
          <w:iCs w:val="0"/>
          <w:vertAlign w:val="baseline"/>
        </w:rPr>
        <w:t xml:space="preserve">»</w:t>
      </w:r>
      <w:r>
        <w:rPr>
          <w:i w:val="0"/>
          <w:iCs w:val="0"/>
          <w:vertAlign w:val="baseline"/>
        </w:rPr>
        <w:t xml:space="preserve"> являются </w:t>
      </w:r>
      <w:r>
        <w:rPr>
          <w:highlight w:val="none"/>
        </w:rPr>
        <w:t xml:space="preserve">формирование навыков использования современных научных методов</w:t>
      </w:r>
      <w:r>
        <w:t xml:space="preserve"> </w:t>
      </w:r>
      <w:r>
        <w:rPr>
          <w:highlight w:val="none"/>
        </w:rPr>
        <w:t xml:space="preserve">для решения научных и практических задач;</w:t>
      </w:r>
      <w:r>
        <w:t xml:space="preserve"> </w:t>
      </w:r>
      <w:r>
        <w:rPr>
          <w:highlight w:val="none"/>
        </w:rPr>
        <w:t xml:space="preserve">формирование</w:t>
      </w:r>
      <w:r>
        <w:t xml:space="preserve"> </w:t>
      </w:r>
      <w:r>
        <w:rPr>
          <w:highlight w:val="none"/>
        </w:rPr>
        <w:t xml:space="preserve">профессиональных</w:t>
      </w:r>
      <w:r>
        <w:t xml:space="preserve"> </w:t>
      </w:r>
      <w:r>
        <w:rPr>
          <w:highlight w:val="none"/>
        </w:rPr>
        <w:t xml:space="preserve">навыков</w:t>
      </w:r>
      <w:r>
        <w:t xml:space="preserve"> </w:t>
      </w:r>
      <w:r>
        <w:rPr>
          <w:highlight w:val="none"/>
        </w:rPr>
        <w:t xml:space="preserve">в</w:t>
      </w:r>
      <w:r>
        <w:t xml:space="preserve"> </w:t>
      </w:r>
      <w:r>
        <w:rPr>
          <w:highlight w:val="none"/>
        </w:rPr>
        <w:t xml:space="preserve">проведении</w:t>
      </w:r>
      <w:r>
        <w:t xml:space="preserve"> </w:t>
      </w:r>
      <w:r>
        <w:rPr>
          <w:highlight w:val="none"/>
        </w:rPr>
        <w:t xml:space="preserve">научных исследований;</w:t>
      </w:r>
      <w:r>
        <w:rPr>
          <w:highlight w:val="none"/>
        </w:rPr>
        <w:t xml:space="preserve"> формирование</w:t>
      </w:r>
      <w:r>
        <w:t xml:space="preserve"> </w:t>
      </w:r>
      <w:r>
        <w:rPr>
          <w:highlight w:val="none"/>
        </w:rPr>
        <w:t xml:space="preserve">общекультурных,</w:t>
      </w:r>
      <w:r>
        <w:t xml:space="preserve"> </w:t>
      </w:r>
      <w:r>
        <w:rPr>
          <w:highlight w:val="none"/>
        </w:rPr>
        <w:t xml:space="preserve">общепрофессиональных</w:t>
      </w:r>
      <w:r>
        <w:t xml:space="preserve"> </w:t>
      </w:r>
      <w:r>
        <w:rPr>
          <w:highlight w:val="none"/>
        </w:rPr>
        <w:t xml:space="preserve">и профессиональных компетенций в соответствии с ФГОС ВО;</w:t>
      </w:r>
      <w:r>
        <w:t xml:space="preserve"> </w:t>
      </w:r>
      <w:r>
        <w:rPr>
          <w:highlight w:val="none"/>
        </w:rPr>
        <w:t xml:space="preserve">подготовка выпускной квалификационной работы.</w:t>
      </w:r>
      <w:r>
        <w:rPr>
          <w:highlight w:val="none"/>
        </w:rPr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"/>
        <w:jc w:val="both"/>
        <w:spacing w:after="94"/>
      </w:pPr>
      <w:r>
        <w:t xml:space="preserve">Изучаемые во время практики объекты профессиональной деятельности</w:t>
      </w:r>
      <w:r>
        <w:rPr>
          <w:sz w:val="22"/>
        </w:rPr>
        <w:t xml:space="preserve">: </w:t>
      </w:r>
      <w:r>
        <w:t xml:space="preserve">жизненный цикл программного обеспечения; архитектура программного обеспечения; методы и средства проектирования программного обеспечения, структур данных, баз данных, программных интерфейсов; средства разработки</w:t>
      </w:r>
      <w:r>
        <w:t xml:space="preserve"> программного обеспечения; стандарты для разработки технической документации на программное обеспечение; методы и инструментальные средства искусственного интеллекта; программные компоненты и приложения систем искусственного интеллекта; машинное обучение; </w:t>
      </w:r>
      <w:r>
        <w:t xml:space="preserve">нейросетевые</w:t>
      </w:r>
      <w:r>
        <w:t xml:space="preserve"> модели и методы; к</w:t>
      </w:r>
      <w:r>
        <w:t xml:space="preserve">омпьютерное зрение; технологии тестирования </w:t>
      </w:r>
      <w:r>
        <w:t xml:space="preserve">программного обеспечения; тестовые случаи; тестовые данные; языки программирования; прикладное программное обеспечение, системное программное обеспечение; технологии вычислений, разработки программного обеспечения, программирования; языки программирования.</w:t>
      </w:r>
      <w:r>
        <w:rPr>
          <w:sz w:val="22"/>
        </w:rP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rStyle w:val="872"/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rStyle w:val="872"/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72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2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94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52" w:line="251" w:lineRule="auto"/>
            </w:pPr>
            <w:r>
              <w:t xml:space="preserve">ИУК6.1 Применяет знания о своих ресурсах и их пределах (личностных, психофизиологических, ситуативных, временных) для успешного выполнения порученной работы.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осознанно применяет знания о своих ресурсах и их пределах (личностных, психофизиологических, ситуативных, временных) для успешного выполнения порученной работы, в том числе в новой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2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6" w:line="251" w:lineRule="auto"/>
            </w:pPr>
            <w:r>
              <w:t xml:space="preserve">ИУК6.2 Планирует и реализует намеченные цели с учетом условий, средств, личностных возможностей, этапов карьерного роста, требований рынка труда.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Самостоятельно, осознанно и успешно планирует и реализует намеченные цели с учетом условий, средств, личностных возможностей, этапов карьерного роста, требований рынка труда, в том</w:t>
            </w:r>
            <w:r>
              <w:t xml:space="preserve"> </w:t>
            </w:r>
            <w:r>
              <w:t xml:space="preserve">числе в новой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5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ИУК6.3 Использует предоставленные возможности для приобретения новых знаний, умений и навыков. </w:t>
            </w:r>
            <w:r/>
          </w:p>
          <w:p>
            <w:pPr>
              <w:spacing w:after="106" w:line="251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успешно использует предоставленные возможности для приобретения новых знаний, умений и навыков, в том числе в новой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6" w:line="251" w:lineRule="auto"/>
            </w:pPr>
            <w:r>
              <w:t xml:space="preserve">ИУК6.4 Критически оценивает эффективность использования времени и других ресурсов при решении поставленных задач и относительно полученного результата.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успешно оценивает</w:t>
            </w:r>
            <w:r>
              <w:t xml:space="preserve"> </w:t>
            </w:r>
            <w:r>
              <w:t xml:space="preserve">эффективность использования времени и других ресурсов при решении поставленных задач и относительно полученного результата, в том числе в новой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67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ИОПК1.1 Обладает фундаментальными знаниями, полученными в области математических наук.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глубокие фундаментальные знания, полученные в области математических наук.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ИОПК1.2 Демонстрирует умение использовать фундаментальные знания, полученные в области </w:t>
            </w:r>
            <w:r>
              <w:t xml:space="preserve">мате-</w:t>
            </w:r>
            <w:r>
              <w:t xml:space="preserve"> </w:t>
            </w:r>
            <w:r>
              <w:t xml:space="preserve">матических</w:t>
            </w:r>
            <w:r>
              <w:t xml:space="preserve"> наук в профессиональной деятельности.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Самостоятельно и грамотно использует фундаментальные знания, полученные в области математических наук в профессиональной деятельности,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ОПК-2.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осуществляет выбор и адаптацию математических методов и систем программирования для разработки и реализации алгоритмов решения прикладных задач,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ОПК-3. Способен применять и модифицировать математические модели для решения задач в области профессиональной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ИОПК3.1Демонстрирует умение анализировать, модифицировать и использовать математические модели в области профессиональной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анализирует, модифицирует и использует математические модели в области профессиональной деятельности, в том числе в но</w:t>
            </w:r>
            <w:r>
              <w:t xml:space="preserve"> </w:t>
            </w:r>
            <w:r>
              <w:t xml:space="preserve">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5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ОПК-4.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8" w:line="258" w:lineRule="auto"/>
            </w:pPr>
            <w:r>
              <w:t xml:space="preserve">ИОПК4.1Знает структуру базовых и специализированных информационных технологий, принципы их работы.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структуры базовых и специализированных информационных технологий, принципов их работы.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7" w:line="258" w:lineRule="auto"/>
            </w:pPr>
            <w:r>
              <w:t xml:space="preserve">ИОПК4.2Умеет выбирать информационные технологии для решения задач профессиональной деятельности и обосновывать свой выбор.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выбирает информационные технологии для решения задач профессиональной деятельности и обосновывает свой выбор.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8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ИОПК4.3Владеет навыками применения базовых и специализированных информационных технологий для решения задач профессиональной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навыками применения базовых и специализированных информационных технологий для решения задач профессиональной деятельности.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98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ОПК-5. Способен разрабатывать алгоритмы и компьютерные </w:t>
            </w:r>
            <w:r>
              <w:t xml:space="preserve">программы, пригодные для практического применения.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4" w:line="278" w:lineRule="auto"/>
            </w:pPr>
            <w:r>
              <w:t xml:space="preserve">ИОПК5.1 Обладает знаниями в области алгоритмизации и программирования.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глубокие знания в области алгоритмизации и программирования.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3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59" w:lineRule="auto"/>
            </w:pPr>
            <w:r>
              <w:t xml:space="preserve">ИОПК5.2 Демонстрирует умение выбрать и обосновать выбор языка и среды программирования для разработки компьютерных программ.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Умеет выбирать и обосновать выбор языка и среды программирования для разработки компьютерных программ,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5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59" w:lineRule="auto"/>
            </w:pPr>
            <w:r>
              <w:t xml:space="preserve">ИОПК5.3 Владеет навыками разработки алгоритмов и компьютерных программ, пригодных для практического применения.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Полностью самостоятельно и верно разрабатывает алгоритмы и</w:t>
            </w:r>
            <w:r>
              <w:t xml:space="preserve"> </w:t>
            </w:r>
            <w:r>
              <w:t xml:space="preserve">компьютерные программы, пригодные для практического применения.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ОПК-6. Способен принимать участие в управлении проектами по созданию и развитию технологий и систем искусственного интеллекта на стадиях их жизненного цикла.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8" w:line="251" w:lineRule="auto"/>
            </w:pPr>
            <w:r>
              <w:t xml:space="preserve">ИОПК6.1 Использует основы управления проектами по созданию и развитию технологий и систем искусственного интеллекта на стадиях их жизненного цикла.  </w:t>
            </w:r>
            <w:r/>
          </w:p>
          <w:p>
            <w:pPr>
              <w:spacing w:after="96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основами управления проектам</w:t>
            </w:r>
            <w:r>
              <w:t xml:space="preserve">и по созданию и развитию технологий и систем искусственного интеллекта на стадиях их жизненного цикла. Полностью верно и самостоятельно управляет проектами по созданию и развитию технологий и систем искусственного интеллекта на стадиях их жизненного цикла.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8" w:line="251" w:lineRule="auto"/>
            </w:pPr>
            <w:r>
              <w:t xml:space="preserve">ИОПК6.2 Решает задачи управления проектами по созданию и развитию технологий и систем искусственного интеллекта на стадиях их жизненного цикла.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того, как решать задачи управления проектами по созданию и развитию технологий и систем искусств</w:t>
            </w:r>
            <w:r>
              <w:t xml:space="preserve">енного интеллекта на стадиях их жизненного цикла. Полностью верно и самостоятельно решает задачи управления проектами по созданию и развитию технологий и систем искусственного интеллекта на стадиях их жизненного цикла, в том числе в новой или нестандартной</w:t>
            </w:r>
            <w:r>
              <w:t xml:space="preserve"> </w:t>
            </w:r>
            <w:r>
              <w:t xml:space="preserve">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12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ПК-1. Способен проектировать компьютерное программное обеспечение.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314" w:lineRule="auto"/>
            </w:pPr>
            <w:r>
              <w:t xml:space="preserve">ИПК1.1 Разрабатывает и изменяет архитектуру компьютерного программного обеспечения.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-285"/>
            </w:pPr>
            <w:r>
              <w:t xml:space="preserve">Демонстрирует глубокое знание и понимание принципов построения и видов архитектуры компьютерного программного обеспечения, типовых решений, библиотек программных моду</w:t>
            </w:r>
            <w:r>
              <w:t xml:space="preserve">лей, шаблонов, классов объектов, используемых при разработке компьютерного программного обеспечения, методов и средств проектирования компьютерного программного обеспечения. Полностью верно и самостоятельно использует существующие типовые решения и шаблоны</w:t>
            </w:r>
            <w:r>
              <w:t xml:space="preserve"> </w:t>
            </w:r>
            <w:r>
              <w:t xml:space="preserve">проектирования компьютерного программного обеспечения, применяет методы и средства проектирования компьютерного программного обеспечения. </w:t>
            </w:r>
            <w:r>
              <w:t xml:space="preserve"> </w:t>
            </w:r>
            <w:r/>
          </w:p>
        </w:tc>
      </w:tr>
      <w:tr>
        <w:tblPrEx/>
        <w:trPr>
          <w:trHeight w:val="1426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69" w:line="316" w:lineRule="auto"/>
            </w:pPr>
            <w:r>
              <w:t xml:space="preserve">ИПК1.2 Проектирует структуру данных, баз данных и программных интерфейсов. </w:t>
            </w:r>
            <w:r/>
          </w:p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знает, полностью верно и самостоятельно умеет применять методы и средства проектирования баз данных и программных интерфейсов.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52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69" w:line="316" w:lineRule="auto"/>
            </w:pPr>
            <w:r>
              <w:t xml:space="preserve">ИПК1.3 Разрабатывает техническую документацию на компьютерное программное обеспечение с использованием существующих стандартов, оценивает и согласовывает сроки выполнения поставленных</w:t>
            </w:r>
            <w:r>
              <w:t xml:space="preserve"> </w:t>
            </w:r>
            <w:r>
              <w:t xml:space="preserve">задач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стандартами в области разработки компьютерного про</w:t>
            </w:r>
            <w:r>
              <w:t xml:space="preserve"> </w:t>
            </w:r>
            <w:r>
              <w:t xml:space="preserve">граммного</w:t>
            </w:r>
            <w:r>
              <w:t xml:space="preserve"> обеспечения. Полностью верно и самостоятельно разрабатывает техническую документацию, оценивает и согласовывает сроки выполнения поставленных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18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-2. Способен классифицировать и идентифицировать задачи искусственного интеллекта, выбирать адекватные методы и инструментальные средства решения задач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5" w:line="295" w:lineRule="auto"/>
            </w:pPr>
            <w:r>
              <w:t xml:space="preserve">ИП</w:t>
            </w:r>
            <w:r>
              <w:t xml:space="preserve">K</w:t>
            </w:r>
            <w:r>
              <w:t xml:space="preserve">2.1 Классифицирует и идентифицирует задачи систем искусственного интеллекта в зависимости от особенностей проблемной и предметной областей. </w:t>
            </w:r>
            <w:r/>
          </w:p>
          <w:p>
            <w:pPr>
              <w:spacing w:after="69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владеет основными определениями искусственного интеллекта и систем искусственного интеллекта, историей развития науки </w:t>
            </w:r>
            <w:r>
              <w:t xml:space="preserve">об искусственном интеллекте, демонстрирует глубокое понимание эволюции и главных трендов систем искусственного интеллекта; классов решаемых задач с помощью систем искусственного интеллекта; основных параметров идентификации задач искусственного интеллекта:</w:t>
            </w:r>
            <w:r>
              <w:t xml:space="preserve"> </w:t>
            </w:r>
            <w:r>
              <w:t xml:space="preserve">назначение, сфера применения, виды используемых знаний, временные </w:t>
            </w:r>
            <w:r>
              <w:t xml:space="preserve">аспекты решения задач. Полностью верно и самостоятельно определяет принадлежность проблемной и предметной областей к классу решаемых задач с помощью систем искусственного интеллекта и основные параметры идентификации задач систем искусственного интеллекта.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6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1" w:line="287" w:lineRule="auto"/>
            </w:pPr>
            <w:r>
              <w:t xml:space="preserve">ИП</w:t>
            </w:r>
            <w:r>
              <w:t xml:space="preserve">K</w:t>
            </w:r>
            <w:r>
              <w:t xml:space="preserve">2.2 Выбирает методы и инструментальные средства искусственного интеллекта для решения задач в зависимости от особенностей проблемной и предметной областей. </w:t>
            </w:r>
            <w:r/>
          </w:p>
          <w:p>
            <w:pPr>
              <w:spacing w:after="69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методы и инструментальные средства решения задач с использованием систем искусственного интеллекта в зависимости от особ</w:t>
            </w:r>
            <w:r>
              <w:t xml:space="preserve">енностей проблемной области, критерии выбора методов и инструментальных средств решения интеллектуальных задач, подходы к выбору методов и инструментальных средств систем искусственного интеллекта, процесс, стадии и методологии разработки решений на основе</w:t>
            </w:r>
            <w:r>
              <w:t xml:space="preserve"> </w:t>
            </w:r>
            <w:r>
              <w:t xml:space="preserve">искус</w:t>
            </w:r>
            <w:r>
              <w:t xml:space="preserve">ственного интеллекта. Полностью верно и самостоятельно осуществляет оценку критериев выбора методов и инструментальных средств решения задач с помощью систем искусственного интеллекта и выбор методов и инструментальных средств в зависимости от особенностей</w:t>
            </w:r>
            <w:r>
              <w:t xml:space="preserve"> </w:t>
            </w:r>
            <w:r>
              <w:t xml:space="preserve">проблемной и предметной областей,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18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1" w:line="287" w:lineRule="auto"/>
            </w:pPr>
            <w:r>
              <w:t xml:space="preserve">ИПК2.3 Собирает исходную информацию и формирует требования к решению задач с использованием методов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методами сбора и обобщения информации о проблемной области</w:t>
            </w:r>
            <w:r>
              <w:t xml:space="preserve"> </w:t>
            </w:r>
            <w:r>
              <w:t xml:space="preserve">путем опроса экспертов, исходных данных о функционировании проблемной и предметно</w:t>
            </w:r>
            <w:r>
              <w:t xml:space="preserve">й областей, документированных источников знаний, а также формированием требований к системе искусственного интеллекта. Полностью верно и самостоятельно: осуществляет сбор и обобщение информации о проблемной области путем опроса экспертов, исходных данных о</w:t>
            </w:r>
            <w:r>
              <w:t xml:space="preserve"> </w:t>
            </w:r>
            <w:r>
              <w:t xml:space="preserve">функционировании проблемной области, документированных источников знаний, а также формирует требования к системе искусственного интеллекта; осуществляет сбор исходной информации с использованием платформ данных (облачных и внутрикорпоративных).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1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5" w:line="295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и участвует в разработке программных компонентов систем искусственного интеллекта. </w:t>
            </w:r>
            <w:r/>
          </w:p>
          <w:p>
            <w:pPr>
              <w:spacing w:after="101" w:line="287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основными программными платформы и компонентами систем искусственного интеллекта: механизмы логического вывода (рассуждений), объяснений, приобретения знаний, интеллектуальных интерфейсов, принципы</w:t>
            </w:r>
            <w:r>
              <w:t xml:space="preserve"> </w:t>
            </w:r>
            <w:r>
              <w:t xml:space="preserve">Data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</w:t>
            </w:r>
            <w:r>
              <w:t xml:space="preserve">Полностью верно и самостоятельно </w:t>
            </w:r>
            <w:r>
              <w:t xml:space="preserve">настраивает основные программные платформы и компоненты систем искусственного интеллекта: механизмы логического вывода (рассуждений), объяснений, приобретения знаний, интеллектуальные интерфейсы на особенности проблемной области, участвует в их разработке.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158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8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spacing w:after="101" w:line="287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</w:t>
            </w:r>
            <w:r>
              <w:t xml:space="preserve">объектноориентированного</w:t>
            </w:r>
            <w:r>
              <w:t xml:space="preserve"> программирования приложений систем искусственного интеллекта. Полность</w:t>
            </w:r>
            <w:r>
              <w:t xml:space="preserve">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объектно-ориентированного программирования.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63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</w:t>
            </w:r>
            <w:r>
              <w:t xml:space="preserve"> </w:t>
            </w:r>
            <w:r>
              <w:t xml:space="preserve">нимает</w:t>
            </w:r>
            <w:r>
              <w:t xml:space="preserve"> основные критерии качества систем искусственного интеллекта, методы и инструментальные средства тестир</w:t>
            </w:r>
            <w:r>
              <w:t xml:space="preserve">ования работоспособности и качества функционирования систем искусственного 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</w:t>
            </w:r>
            <w:r>
              <w:t xml:space="preserve"> </w:t>
            </w:r>
            <w:r>
              <w:t xml:space="preserve">системам искусственного интеллекта со стороны пользователя.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7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-4. Способен разрабатывать и применять методы машинного обучения для решения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314" w:lineRule="auto"/>
            </w:pPr>
            <w:r>
              <w:t xml:space="preserve">ИП</w:t>
            </w:r>
            <w:r>
              <w:t xml:space="preserve">K</w:t>
            </w:r>
            <w:r>
              <w:t xml:space="preserve">4.1 Проводит анализ требований и определяет необходимые классы задач машинного обучения.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понимание: принципов и методов машинного обучения, типов и классов задач машинного обучения, методологии </w:t>
            </w:r>
            <w:r>
              <w:t xml:space="preserve">ML</w:t>
            </w:r>
            <w:r>
              <w:t xml:space="preserve"> </w:t>
            </w:r>
            <w:r>
              <w:t xml:space="preserve">Ops</w:t>
            </w:r>
            <w:r>
              <w:t xml:space="preserve">; статистических методов анализа данных. Полностью верно и самостоятельно: сопоставляет задачам предметной области классы задач машинного обучения; использует статистические методы анализа данных при решении задач машинного обучения.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33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9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4"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4.2 Определяет метрики оценки результатов моделирования и критерии качества построенных моделей.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методы и критерии оценки каче</w:t>
            </w:r>
            <w:r>
              <w:t xml:space="preserve"> </w:t>
            </w:r>
            <w:r>
              <w:t xml:space="preserve">ства</w:t>
            </w:r>
            <w:r>
              <w:t xml:space="preserve"> моделей машинного обучения. Полностью верно и самостоятельно определяет критерии и метрики оценки результатов моделирования при построении систем искусственного интеллекта в исследуемой области.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17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4.3 Принимает участие в оценке, выборе и при необходимости разработке методов машинного обучения.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классических методов и алгоритмов машинного обучения: п</w:t>
            </w:r>
            <w:r>
              <w:t xml:space="preserve">редиктивные — обучение с учителем, дескриптивные — обучение без учителя. Полностью верно и самостоятельно проводит сравнительный анализ и осуществляет выбор, настройку, при необходимости разработку методов и алгоритмов для решения задач машинного обучения.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2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-5. Способен использовать инструментальные средства для решения задач машинного обучения.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314" w:lineRule="auto"/>
            </w:pPr>
            <w:r>
              <w:t xml:space="preserve">ИП</w:t>
            </w:r>
            <w:r>
              <w:t xml:space="preserve">K</w:t>
            </w:r>
            <w:r>
              <w:t xml:space="preserve">5.1 Осуществляет оценку и выбор инструментальных средств для решения поставленной задачи.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возможностями со</w:t>
            </w:r>
            <w:r>
              <w:t xml:space="preserve">временных инструментальных средств и систем программирования для решения задач анализа данных и машинного обучения. Умеет проводить сравнительный анализ и осуществлять выбор инструментальных средств для решения задач машинного обучения, в том числе в новой</w:t>
            </w:r>
            <w:r>
              <w:t xml:space="preserve"> </w:t>
            </w:r>
            <w:r>
              <w:t xml:space="preserve">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5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69" w:line="315" w:lineRule="auto"/>
            </w:pPr>
            <w:r>
              <w:t xml:space="preserve">ИП</w:t>
            </w:r>
            <w:r>
              <w:t xml:space="preserve">K</w:t>
            </w:r>
            <w:r>
              <w:t xml:space="preserve">5.2 Разрабатывает модели машинного обучения для решения задач.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</w:t>
            </w:r>
            <w:r>
              <w:t xml:space="preserve">онстрирует глубокое знание и понимание: функциональных возможностей современных инструментальных средств и систем программирования в области создания моделей и методов машинного обучения; принципов проведения машинного эксперимента, проблем переобучения и </w:t>
            </w:r>
            <w:r>
              <w:t xml:space="preserve">недообучения</w:t>
            </w:r>
            <w:r>
              <w:t xml:space="preserve"> модели, требований к обучающей, тестовой и </w:t>
            </w:r>
            <w:r>
              <w:t xml:space="preserve">валидационной</w:t>
            </w:r>
            <w:r>
              <w:t xml:space="preserve"> выборкам для решения задач анализа данных и</w:t>
            </w:r>
            <w:r>
              <w:t xml:space="preserve"> </w:t>
            </w:r>
            <w:r>
              <w:t xml:space="preserve">машинного о</w:t>
            </w:r>
            <w:r>
              <w:t xml:space="preserve">бучения. Полностью верно и самостоятельно: применяет современные инструментальные средства и системы программирования для разработки моделей машинного обучения; планирует и выполняет машинные эксперименты, оценивает точность и качество построенных моделей.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258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75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5.3 Создает, поддерживает и использует системы искусственного интеллекта, включающие разработанные модели и методы, с применением выбранных инструментов машинного обучения.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принципами построения систем искусственного интеллекта, методами и подходами к планированию и реализации проектов по созданию систем</w:t>
            </w:r>
            <w:r>
              <w:t xml:space="preserve"> </w:t>
            </w:r>
            <w:r>
              <w:t xml:space="preserve">искусств</w:t>
            </w:r>
            <w:r>
              <w:t xml:space="preserve">енного интеллекта с применением машинного обучения. Полностью верно и самостоятельно решает задачи по выполнению коллективной проектной деятельности для создания, поддержки и использования системы искусственного интеллекта с применением машинного обучения.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18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ПК-6. Способен создавать и поддерживать системы искусственного интеллекта на основе </w:t>
            </w:r>
            <w:r>
              <w:t xml:space="preserve">нейросетевых</w:t>
            </w:r>
            <w:r>
              <w:t xml:space="preserve"> моделей и методов.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3" w:line="295" w:lineRule="auto"/>
            </w:pPr>
            <w:r>
              <w:t xml:space="preserve">ИП</w:t>
            </w:r>
            <w:r>
              <w:t xml:space="preserve">K</w:t>
            </w:r>
            <w:r>
              <w:t xml:space="preserve">6.1 Осуществляет оценку и выбор моделей искусственных нейронных сетей и инструментальных средств для решения поставленной задачи.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</w:t>
            </w:r>
            <w:r>
              <w:t xml:space="preserve">и понимание: базовых архитектур и моделей искусственных нейронных сетей; функциональности современных инструментальных средств и систем программирования в области создания моделей искусственных нейронных сетей. Полностью верно и самостоятельно проводит оце</w:t>
            </w:r>
            <w:r>
              <w:t xml:space="preserve">нку и выбор моделей искусственных нейронных сетей и инструментальных средств для решения задачи машинного обучения; применяет современные инструментальные средства и системы программирования для разработки и обучения моделей искусственных нейронных сетей.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4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6.2 Разрабатывает системы искусственного интеллекта на основе моделей искусственных нейронных сетей и инструментальных средств.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</w:t>
            </w:r>
            <w:r>
              <w:t xml:space="preserve">глу</w:t>
            </w:r>
            <w:r>
              <w:t xml:space="preserve"> </w:t>
            </w:r>
            <w:r>
              <w:t xml:space="preserve">бокое</w:t>
            </w:r>
            <w:r>
              <w:t xml:space="preserve"> знание и понимание принципов построения систем искусственного интеллекта на основе искусственных нейронных сетей, методов и подходов к планированию и реализации проектов по созданию систем искусственного интеллекта, в то</w:t>
            </w:r>
            <w:r>
              <w:t xml:space="preserve">м числе в условиях малого количества данных. Полностью верно и самостоятельно решает задачи по выполнению коллективной проектной деятельности для создания, поддержки и использования системы искусственного интеллекта на основе искусственных нейронных сетей.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4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П</w:t>
            </w:r>
            <w:r>
              <w:t xml:space="preserve">K</w:t>
            </w:r>
            <w:r>
              <w:t xml:space="preserve">-7. Способен осуществлять сбор и</w:t>
            </w:r>
            <w:r>
              <w:t xml:space="preserve"> </w:t>
            </w:r>
            <w:r>
              <w:t xml:space="preserve">подготовку данных для систем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spacing w:after="70" w:line="315" w:lineRule="auto"/>
            </w:pPr>
            <w:r>
              <w:t xml:space="preserve">ИП</w:t>
            </w:r>
            <w:r>
              <w:t xml:space="preserve">K</w:t>
            </w:r>
            <w:r>
              <w:t xml:space="preserve">7.1 Осуществляет поиск данных в открытых источниках, специализированных библиотеках и репозиториях.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понимание: видов представления данных, методов поиска и </w:t>
            </w:r>
            <w:r>
              <w:t xml:space="preserve">парсинга</w:t>
            </w:r>
            <w:r>
              <w:t xml:space="preserve"> данных; уровней представления данных (</w:t>
            </w:r>
            <w:r>
              <w:t xml:space="preserve">ODS</w:t>
            </w:r>
            <w:r>
              <w:t xml:space="preserve">, </w:t>
            </w:r>
            <w:r>
              <w:t xml:space="preserve">DDL</w:t>
            </w:r>
            <w:r>
              <w:t xml:space="preserve">, семантический слой, модель данных); основных инструментов, библиотек и технологий </w:t>
            </w:r>
            <w:r>
              <w:t xml:space="preserve">Data</w:t>
            </w:r>
            <w:r>
              <w:t xml:space="preserve"> </w:t>
            </w:r>
            <w:r>
              <w:t xml:space="preserve">Science</w:t>
            </w:r>
            <w:r>
              <w:t xml:space="preserve">. Полностью верно и самостоятельно: отделяет достоверные источники данных от сомнительных, осуществляет критический отбор данных, проверяет их на целостность и не</w:t>
            </w:r>
            <w:r>
              <w:t xml:space="preserve"> </w:t>
            </w:r>
            <w:r>
              <w:t xml:space="preserve">противоречивость; использует инструменты и библиотеки для </w:t>
            </w:r>
            <w:r>
              <w:t xml:space="preserve">Data</w:t>
            </w:r>
            <w:r>
              <w:t xml:space="preserve"> </w:t>
            </w:r>
            <w:r>
              <w:t xml:space="preserve">Science</w:t>
            </w:r>
            <w:r>
              <w:t xml:space="preserve"> для поиска данных в открытых источниках, специализированных библиотеках и репозиториях.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512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7.2 Выполняет подготовку и разметку структурированных и неструктурированных данных для машинного обучения.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понимание: методов редукции размерности элементов набора данных н их предварительной статистической обработки, разметки структурированных</w:t>
            </w:r>
            <w:r>
              <w:t xml:space="preserve"> и неструктурированных данных; методов планирования вычислительного эксперимента, формирования обучающей и контрольной выборок. Полностью верно и самостоятельно: выявляет и исключает из массива данных ошибочные данные и выбросы; выделяет входные и выходные</w:t>
            </w:r>
            <w:r>
              <w:t xml:space="preserve"> </w:t>
            </w:r>
            <w:r>
              <w:t xml:space="preserve">переменные с целью использования предиктивных моделей; осуществляет разметку структурированных и неструктурированных данных; использует инструменты, библиотеки и технологии </w:t>
            </w:r>
            <w:r>
              <w:t xml:space="preserve">Data</w:t>
            </w:r>
            <w:r>
              <w:t xml:space="preserve"> </w:t>
            </w:r>
            <w:r>
              <w:t xml:space="preserve">Science</w:t>
            </w:r>
            <w:r>
              <w:t xml:space="preserve"> для подготовки и разметки структурированных и неструктурированных </w:t>
            </w:r>
            <w:r>
              <w:t xml:space="preserve">дан</w:t>
            </w:r>
            <w:r>
              <w:t xml:space="preserve"> </w:t>
            </w:r>
            <w:r>
              <w:t xml:space="preserve">ных</w:t>
            </w:r>
            <w:r>
              <w:t xml:space="preserve"> для машинного обучения.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-8. Способен создавать и внедрять одну или несколько сквозных цифровых </w:t>
            </w:r>
            <w:r>
              <w:t xml:space="preserve">субтехнологий</w:t>
            </w:r>
            <w:r>
              <w:t xml:space="preserve">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</w:t>
            </w:r>
            <w:r>
              <w:t xml:space="preserve">K</w:t>
            </w:r>
            <w:r>
              <w:t xml:space="preserve">8.1</w:t>
            </w:r>
            <w:r>
              <w:rPr>
                <w:i/>
              </w:rPr>
              <w:t xml:space="preserve"> </w:t>
            </w:r>
            <w:r>
              <w:t xml:space="preserve">Участвует в реализации проектов в области сквозной цифровой </w:t>
            </w:r>
            <w:r>
              <w:t xml:space="preserve">субтехнологии</w:t>
            </w:r>
            <w:r>
              <w:t xml:space="preserve"> «Компьютерное зрение».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при</w:t>
            </w:r>
            <w:r>
              <w:t xml:space="preserve">нципов построения систем компьютерного зрения, методов и технологии искусственного интеллекта для анализа изображений и видео, методов и подходов к планированию и реализации проектов по созданию систем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«Компьютерное зрение». Полностью верно и самостоятельно применяет методы и подходы к планированию и реализации проектов по созданию и поддержке системы искусственного интеллекта на основе сквозной цифровой </w:t>
            </w:r>
            <w:r>
              <w:t xml:space="preserve">субтехнологии</w:t>
            </w:r>
            <w:r>
              <w:t xml:space="preserve"> «Компьютерное зрение».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80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ПК-9. Способен оценить качество разрабатываемого программного обеспечения путем проверки соответствия продукта заявленным требованиям, сбора и передачи информации о несоответствиях.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95" w:lineRule="auto"/>
            </w:pPr>
            <w:r>
              <w:t xml:space="preserve">ИПК9.1 Демонстрирует умение определять и описывать тестовые случаи на основе требований, заявленных к программному обеспечению.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классификацию видов и типов тестирования программного обеспечения, техники проектирования и комбинаторики тестов, тестовые данные, обеспечивающие проверку безопасности программного обеспечения. </w:t>
            </w:r>
            <w:r>
              <w:t xml:space="preserve">Полностью </w:t>
            </w:r>
            <w:r>
              <w:t xml:space="preserve">вер</w:t>
            </w:r>
            <w:r>
              <w:t xml:space="preserve"> </w:t>
            </w:r>
            <w:r>
              <w:t xml:space="preserve">но и самостоятельно применяет техники проектирования тестов, анализирует тестовые случаи</w:t>
            </w:r>
            <w:r>
              <w:t xml:space="preserve"> на предмет полноты учета покрытия, документирует тесты, разрабатывает скрипты и/или программные модули для автоматизации тестирования программного обеспечения, в том числе для проверки информационной безопасности разрабатываемого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17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7" w:line="294" w:lineRule="auto"/>
            </w:pPr>
            <w:r>
              <w:t xml:space="preserve">ИПК9.2 Проводит тестирование по разработанным тестовым случаям, осуществляет сбор информации о несоответствиях заявленным требованиям.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полностью верно выполняет начальные настройки для проведения тестирования, необходимые виды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58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ИПК9.3 Анализирует результаты тестирования и дает оценку качеству разрабатываемого программного обеспечения.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типов де</w:t>
            </w:r>
            <w:r>
              <w:t xml:space="preserve">фектов программного обеспечения, их классификации и статистики возникновения. Полностью верно и самостоятельно определяет уровень критичности дефектов программного обеспечения, составляет отчеты об анализе результатов тестирования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3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ПК-10. Способен участвовать в решении профессиональных проектных задач, выбирать и реализовывать командную роль в работе над проектом в соответствии с приоритетами собственной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5" w:line="293" w:lineRule="auto"/>
            </w:pPr>
            <w:r>
              <w:t xml:space="preserve">ИПК10.1 Работая в команде, участвует в решении проектных задач в сфере профессиональной деятельности. </w:t>
            </w:r>
            <w:r/>
          </w:p>
          <w:p>
            <w:pPr>
              <w:spacing w:after="71" w:line="313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Работая в команде, активно участвует в решении проектных задач в сфере профессиональной деятельности, проявляет инициативу, реализует и генерирует идеи.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3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2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3" w:lineRule="auto"/>
            </w:pPr>
            <w:r>
              <w:t xml:space="preserve">ИПК10.2 Понимает свою роль в команде и способен ее реализовать в работе над профессиональным проектом.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понимание своей роли в команде и активно ее реализует в работе над профессиональным проектом.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12</w:t>
      </w:r>
      <w:r>
        <w:t xml:space="preserve"> зачетных </w:t>
      </w:r>
      <w:r>
        <w:t xml:space="preserve">единиц,  432 </w:t>
      </w:r>
      <w:r>
        <w:t xml:space="preserve">акад. часов.</w:t>
      </w:r>
      <w:r/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highlight w:val="none"/>
        </w:rPr>
      </w:pPr>
      <w:r>
        <w:rPr>
          <w:b/>
          <w:bCs/>
        </w:rPr>
        <w:t xml:space="preserve">Содержание разделов дисциплины: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/>
      <w:r/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Раздел 1. </w:t>
      </w:r>
      <w:r>
        <w:rPr>
          <w:b/>
          <w:bCs/>
        </w:rPr>
        <w:t xml:space="preserve">Подготовительный этап</w:t>
      </w:r>
      <w:r>
        <w:rPr>
          <w:b/>
          <w:bCs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Ознакомление с приказом практики, с </w:t>
      </w:r>
      <w:r>
        <w:rPr>
          <w:b w:val="0"/>
          <w:bCs w:val="0"/>
        </w:rPr>
        <w:t xml:space="preserve">целями, задачами практики, составляется индивидуальный план - график прохождения</w:t>
      </w:r>
      <w:r>
        <w:t xml:space="preserve"> </w:t>
      </w:r>
      <w:r>
        <w:rPr>
          <w:b w:val="0"/>
          <w:bCs w:val="0"/>
        </w:rPr>
        <w:t xml:space="preserve">практик. Студент получает консультации по выполнению содержания практики и</w:t>
      </w:r>
      <w:r>
        <w:t xml:space="preserve"> </w:t>
      </w:r>
      <w:r>
        <w:rPr>
          <w:b w:val="0"/>
          <w:bCs w:val="0"/>
        </w:rPr>
        <w:t xml:space="preserve">заполнению </w:t>
      </w:r>
      <w:r>
        <w:rPr>
          <w:b w:val="0"/>
          <w:bCs w:val="0"/>
        </w:rPr>
        <w:t xml:space="preserve">отчетной</w:t>
      </w:r>
      <w:r>
        <w:t xml:space="preserve"> </w:t>
      </w:r>
      <w:r>
        <w:rPr>
          <w:b w:val="0"/>
          <w:bCs w:val="0"/>
        </w:rPr>
        <w:t xml:space="preserve">документации.</w:t>
      </w:r>
      <w:r>
        <w:t xml:space="preserve"> </w:t>
      </w:r>
      <w:r>
        <w:rPr>
          <w:b w:val="0"/>
          <w:bCs w:val="0"/>
        </w:rPr>
        <w:t xml:space="preserve">Также</w:t>
      </w:r>
      <w:r>
        <w:t xml:space="preserve"> </w:t>
      </w:r>
      <w:r>
        <w:rPr>
          <w:b w:val="0"/>
          <w:bCs w:val="0"/>
        </w:rPr>
        <w:t xml:space="preserve">на </w:t>
      </w:r>
      <w:r>
        <w:rPr>
          <w:b w:val="0"/>
          <w:bCs w:val="0"/>
        </w:rPr>
        <w:t xml:space="preserve">этом</w:t>
      </w:r>
      <w:r>
        <w:t xml:space="preserve"> </w:t>
      </w:r>
      <w:r>
        <w:rPr>
          <w:b w:val="0"/>
          <w:bCs w:val="0"/>
        </w:rPr>
        <w:t xml:space="preserve">этапе</w:t>
      </w:r>
      <w:r>
        <w:t xml:space="preserve"> </w:t>
      </w:r>
      <w:r>
        <w:rPr>
          <w:b w:val="0"/>
          <w:bCs w:val="0"/>
        </w:rPr>
        <w:t xml:space="preserve">студент </w:t>
      </w:r>
      <w:r>
        <w:rPr>
          <w:b w:val="0"/>
          <w:bCs w:val="0"/>
        </w:rPr>
        <w:t xml:space="preserve">должен</w:t>
      </w:r>
      <w:r>
        <w:t xml:space="preserve"> </w:t>
      </w:r>
      <w:r>
        <w:rPr>
          <w:b w:val="0"/>
          <w:bCs w:val="0"/>
        </w:rPr>
        <w:t xml:space="preserve">познакомиться</w:t>
      </w:r>
      <w:r>
        <w:t xml:space="preserve"> </w:t>
      </w:r>
      <w:r>
        <w:rPr>
          <w:b w:val="0"/>
          <w:bCs w:val="0"/>
        </w:rPr>
        <w:t xml:space="preserve">с</w:t>
      </w:r>
      <w:r>
        <w:t xml:space="preserve"> </w:t>
      </w:r>
      <w:r>
        <w:rPr>
          <w:b w:val="0"/>
          <w:bCs w:val="0"/>
        </w:rPr>
        <w:t xml:space="preserve">организационной</w:t>
      </w:r>
      <w:r>
        <w:t xml:space="preserve"> </w:t>
      </w:r>
      <w:r>
        <w:rPr>
          <w:b w:val="0"/>
          <w:bCs w:val="0"/>
        </w:rPr>
        <w:t xml:space="preserve">структурой </w:t>
      </w:r>
      <w:r>
        <w:rPr>
          <w:b w:val="0"/>
          <w:bCs w:val="0"/>
        </w:rPr>
        <w:t xml:space="preserve">подразделения</w:t>
      </w:r>
      <w:r>
        <w:t xml:space="preserve"> </w:t>
      </w:r>
      <w:r>
        <w:rPr>
          <w:b w:val="0"/>
          <w:bCs w:val="0"/>
        </w:rPr>
        <w:t xml:space="preserve">базы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практики,</w:t>
      </w:r>
      <w:r>
        <w:t xml:space="preserve"> </w:t>
      </w:r>
      <w:r>
        <w:rPr>
          <w:b w:val="0"/>
          <w:bCs w:val="0"/>
        </w:rPr>
        <w:t xml:space="preserve">функциями, возложенными на данное подразделение, изучить должностные инструкции</w:t>
      </w:r>
      <w:r>
        <w:t xml:space="preserve"> </w:t>
      </w:r>
      <w:r>
        <w:rPr>
          <w:b w:val="0"/>
          <w:bCs w:val="0"/>
        </w:rPr>
        <w:t xml:space="preserve">и</w:t>
      </w:r>
      <w:r>
        <w:t xml:space="preserve"> </w:t>
      </w:r>
      <w:r>
        <w:rPr>
          <w:b w:val="0"/>
          <w:bCs w:val="0"/>
        </w:rPr>
        <w:t xml:space="preserve">способы </w:t>
      </w:r>
      <w:r>
        <w:rPr>
          <w:b w:val="0"/>
          <w:bCs w:val="0"/>
        </w:rPr>
        <w:t xml:space="preserve">организации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коллективной </w:t>
      </w:r>
      <w:r>
        <w:rPr>
          <w:b w:val="0"/>
          <w:bCs w:val="0"/>
        </w:rPr>
        <w:t xml:space="preserve">работы,</w:t>
      </w:r>
      <w:r>
        <w:t xml:space="preserve"> </w:t>
      </w:r>
      <w:r>
        <w:rPr>
          <w:b w:val="0"/>
          <w:bCs w:val="0"/>
        </w:rPr>
        <w:t xml:space="preserve">дать</w:t>
      </w:r>
      <w:r>
        <w:t xml:space="preserve"> </w:t>
      </w:r>
      <w:r>
        <w:rPr>
          <w:b w:val="0"/>
          <w:bCs w:val="0"/>
        </w:rPr>
        <w:t xml:space="preserve">общую</w:t>
      </w:r>
      <w:r>
        <w:t xml:space="preserve"> </w:t>
      </w:r>
      <w:r>
        <w:rPr>
          <w:b w:val="0"/>
          <w:bCs w:val="0"/>
        </w:rPr>
        <w:t xml:space="preserve">характеристику</w:t>
      </w:r>
      <w:r>
        <w:t xml:space="preserve"> </w:t>
      </w:r>
      <w:r>
        <w:rPr>
          <w:b w:val="0"/>
          <w:bCs w:val="0"/>
        </w:rPr>
        <w:t xml:space="preserve">организационных</w:t>
      </w:r>
      <w:r>
        <w:t xml:space="preserve"> </w:t>
      </w:r>
      <w:r>
        <w:rPr>
          <w:b w:val="0"/>
          <w:bCs w:val="0"/>
        </w:rPr>
        <w:t xml:space="preserve">и</w:t>
      </w:r>
      <w:r>
        <w:t xml:space="preserve"> </w:t>
      </w:r>
      <w:r>
        <w:rPr>
          <w:b w:val="0"/>
          <w:bCs w:val="0"/>
        </w:rPr>
        <w:t xml:space="preserve">программно-технических</w:t>
      </w:r>
      <w:r>
        <w:t xml:space="preserve"> </w:t>
      </w:r>
      <w:r>
        <w:rPr>
          <w:b w:val="0"/>
          <w:bCs w:val="0"/>
        </w:rPr>
        <w:t xml:space="preserve">мер</w:t>
      </w:r>
      <w:r>
        <w:t xml:space="preserve"> </w:t>
      </w:r>
      <w:r>
        <w:rPr>
          <w:b w:val="0"/>
          <w:bCs w:val="0"/>
        </w:rPr>
        <w:t xml:space="preserve">обеспечения</w:t>
      </w:r>
      <w:r>
        <w:t xml:space="preserve"> </w:t>
      </w:r>
      <w:r>
        <w:rPr>
          <w:b w:val="0"/>
          <w:bCs w:val="0"/>
        </w:rPr>
        <w:t xml:space="preserve">информационной </w:t>
      </w:r>
      <w:r>
        <w:rPr>
          <w:b w:val="0"/>
          <w:bCs w:val="0"/>
        </w:rPr>
        <w:t xml:space="preserve">безопасности в подразделении базы практики.</w:t>
      </w:r>
      <w:r>
        <w:t xml:space="preserve">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Раздел 2</w:t>
      </w:r>
      <w:r>
        <w:rPr>
          <w:b/>
          <w:bCs/>
        </w:rPr>
        <w:t xml:space="preserve">. </w:t>
      </w:r>
      <w:r>
        <w:rPr>
          <w:b/>
          <w:bCs/>
        </w:rPr>
        <w:t xml:space="preserve">Подготовка аналитической части ВКР.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Проведение анализа и</w:t>
      </w:r>
      <w:r>
        <w:t xml:space="preserve"> </w:t>
      </w:r>
      <w:r>
        <w:rPr>
          <w:b w:val="0"/>
          <w:bCs w:val="0"/>
        </w:rPr>
        <w:t xml:space="preserve">составление характеристики предметной области, основных технико-экономических</w:t>
      </w:r>
      <w:r>
        <w:t xml:space="preserve"> </w:t>
      </w:r>
      <w:r>
        <w:rPr>
          <w:b w:val="0"/>
          <w:bCs w:val="0"/>
        </w:rPr>
        <w:t xml:space="preserve">показателей бизнес-процесса, которые обосновывают актуальность темы. На этом этапе</w:t>
      </w:r>
      <w:r>
        <w:t xml:space="preserve"> </w:t>
      </w:r>
      <w:r>
        <w:rPr>
          <w:b w:val="0"/>
          <w:bCs w:val="0"/>
        </w:rPr>
        <w:t xml:space="preserve">дается характеристика математического аппарата, используемого для реализации</w:t>
      </w:r>
      <w:r>
        <w:t xml:space="preserve"> </w:t>
      </w:r>
      <w:r>
        <w:rPr>
          <w:b w:val="0"/>
          <w:bCs w:val="0"/>
        </w:rPr>
        <w:t xml:space="preserve">выполняемых функций, аппаратного и программного обеспечение ЭВМ и </w:t>
      </w:r>
      <w:r>
        <w:rPr>
          <w:b w:val="0"/>
          <w:bCs w:val="0"/>
        </w:rPr>
        <w:t xml:space="preserve">информационных сетей, включая описание действующих стандартов и технических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условий, а также обоснование необходимости их совершенствования.</w:t>
      </w:r>
      <w:r>
        <w:t xml:space="preserve"> </w:t>
      </w:r>
      <w:r>
        <w:rPr>
          <w:b w:val="0"/>
          <w:bCs w:val="0"/>
        </w:rPr>
        <w:t xml:space="preserve">Проводится поиск, систематизация и обобщение необходимой для выполнения</w:t>
      </w:r>
      <w:r>
        <w:t xml:space="preserve"> </w:t>
      </w:r>
      <w:r>
        <w:rPr>
          <w:b w:val="0"/>
          <w:bCs w:val="0"/>
        </w:rPr>
        <w:t xml:space="preserve">индивидуального </w:t>
      </w:r>
      <w:r>
        <w:rPr>
          <w:b w:val="0"/>
          <w:bCs w:val="0"/>
        </w:rPr>
        <w:t xml:space="preserve">задания </w:t>
      </w:r>
      <w:r>
        <w:rPr>
          <w:b w:val="0"/>
          <w:bCs w:val="0"/>
        </w:rPr>
        <w:t xml:space="preserve">научно-технической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информации </w:t>
      </w:r>
      <w:r>
        <w:rPr>
          <w:b w:val="0"/>
          <w:bCs w:val="0"/>
        </w:rPr>
        <w:t xml:space="preserve">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литературы</w:t>
      </w:r>
      <w:r>
        <w:t xml:space="preserve"> </w:t>
      </w:r>
      <w:r>
        <w:rPr>
          <w:b w:val="0"/>
          <w:bCs w:val="0"/>
        </w:rPr>
        <w:t xml:space="preserve">с</w:t>
      </w:r>
      <w:r>
        <w:t xml:space="preserve"> </w:t>
      </w:r>
      <w:r>
        <w:rPr>
          <w:b w:val="0"/>
          <w:bCs w:val="0"/>
        </w:rPr>
        <w:t xml:space="preserve">использованием ресурсов и сервисов сети «Интернет» и других источников.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  <w:highlight w:val="none"/>
        </w:rPr>
      </w:pPr>
      <w:r>
        <w:rPr>
          <w:b w:val="0"/>
          <w:bCs w:val="0"/>
        </w:rPr>
      </w:r>
      <w:r>
        <w:rPr>
          <w:b/>
          <w:bCs/>
        </w:rPr>
        <w:t xml:space="preserve">Раздел</w:t>
      </w:r>
      <w:r>
        <w:rPr>
          <w:b/>
          <w:bCs/>
        </w:rPr>
        <w:t xml:space="preserve"> 3</w:t>
      </w:r>
      <w:r>
        <w:rPr>
          <w:b/>
          <w:bCs/>
        </w:rPr>
        <w:t xml:space="preserve">. </w:t>
      </w:r>
      <w:r>
        <w:rPr>
          <w:b/>
          <w:bCs/>
          <w:highlight w:val="none"/>
        </w:rPr>
        <w:t xml:space="preserve">Подготовки проектной части ВКР.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Сбор комплекта документов, в</w:t>
      </w:r>
      <w:r>
        <w:rPr>
          <w:b w:val="0"/>
          <w:bCs w:val="0"/>
        </w:rPr>
        <w:t xml:space="preserve"> </w:t>
      </w:r>
      <w:r>
        <w:rPr>
          <w:b w:val="0"/>
          <w:bCs w:val="0"/>
          <w:highlight w:val="none"/>
        </w:rPr>
        <w:t xml:space="preserve">которых студентом должны быть описаны все предлагаемые им решения по</w:t>
      </w:r>
      <w:r>
        <w:t xml:space="preserve"> </w:t>
      </w:r>
      <w:r>
        <w:rPr>
          <w:b w:val="0"/>
          <w:bCs w:val="0"/>
          <w:highlight w:val="none"/>
        </w:rPr>
        <w:t xml:space="preserve">совершенствованию математического аппарата, разработка математических моделей,</w:t>
      </w:r>
      <w:r>
        <w:t xml:space="preserve"> </w:t>
      </w:r>
      <w:r>
        <w:rPr>
          <w:b w:val="0"/>
          <w:bCs w:val="0"/>
          <w:highlight w:val="none"/>
        </w:rPr>
        <w:t xml:space="preserve">предназначенных </w:t>
      </w:r>
      <w:r>
        <w:rPr>
          <w:b w:val="0"/>
          <w:bCs w:val="0"/>
          <w:highlight w:val="none"/>
        </w:rPr>
        <w:t xml:space="preserve">для</w:t>
      </w:r>
      <w:r>
        <w:t xml:space="preserve"> </w:t>
      </w:r>
      <w:r>
        <w:rPr>
          <w:b w:val="0"/>
          <w:bCs w:val="0"/>
          <w:highlight w:val="none"/>
        </w:rPr>
        <w:t xml:space="preserve">решения</w:t>
      </w:r>
      <w:r>
        <w:t xml:space="preserve"> </w:t>
      </w:r>
      <w:r>
        <w:rPr>
          <w:b w:val="0"/>
          <w:bCs w:val="0"/>
          <w:highlight w:val="none"/>
        </w:rPr>
        <w:t xml:space="preserve">задач </w:t>
      </w:r>
      <w:r>
        <w:rPr>
          <w:b w:val="0"/>
          <w:bCs w:val="0"/>
          <w:highlight w:val="none"/>
        </w:rPr>
        <w:t xml:space="preserve">предметной</w:t>
      </w:r>
      <w:r>
        <w:t xml:space="preserve"> </w:t>
      </w:r>
      <w:r>
        <w:rPr>
          <w:b w:val="0"/>
          <w:bCs w:val="0"/>
          <w:highlight w:val="none"/>
        </w:rPr>
        <w:t xml:space="preserve">области,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разработке</w:t>
      </w:r>
      <w:r>
        <w:t xml:space="preserve"> </w:t>
      </w:r>
      <w:r>
        <w:rPr>
          <w:b w:val="0"/>
          <w:bCs w:val="0"/>
          <w:highlight w:val="none"/>
        </w:rPr>
        <w:t xml:space="preserve">систем</w:t>
      </w:r>
      <w:r>
        <w:t xml:space="preserve"> </w:t>
      </w:r>
      <w:r>
        <w:rPr>
          <w:b w:val="0"/>
          <w:bCs w:val="0"/>
          <w:highlight w:val="none"/>
        </w:rPr>
        <w:t xml:space="preserve">искусственного интеллекта, а также набор документов, подтверждающих соответствие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системы (или элемента системы) требованиям технического задания и готовность ее</w:t>
      </w:r>
      <w:r>
        <w:t xml:space="preserve"> </w:t>
      </w:r>
      <w:r>
        <w:rPr>
          <w:b w:val="0"/>
          <w:bCs w:val="0"/>
          <w:highlight w:val="none"/>
        </w:rPr>
        <w:t xml:space="preserve">(его) к эксплуатации.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/>
          <w:bCs/>
        </w:rPr>
        <w:t xml:space="preserve">Раздел 4</w:t>
      </w:r>
      <w:r>
        <w:rPr>
          <w:b/>
          <w:bCs/>
        </w:rPr>
        <w:t xml:space="preserve">.</w:t>
      </w:r>
      <w:r>
        <w:rPr>
          <w:b/>
          <w:bCs/>
        </w:rPr>
        <w:t xml:space="preserve"> </w:t>
      </w:r>
      <w:r>
        <w:rPr>
          <w:b/>
          <w:bCs/>
          <w:highlight w:val="none"/>
        </w:rPr>
        <w:t xml:space="preserve">Подготовка экспериментальной части ВКР</w:t>
      </w:r>
      <w:r>
        <w:rPr>
          <w:b/>
          <w:bCs/>
          <w:highlight w:val="none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Программная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реализация </w:t>
      </w:r>
      <w:r>
        <w:rPr>
          <w:b w:val="0"/>
          <w:bCs w:val="0"/>
          <w:highlight w:val="none"/>
        </w:rPr>
        <w:t xml:space="preserve">решения </w:t>
      </w:r>
      <w:r>
        <w:rPr>
          <w:b w:val="0"/>
          <w:bCs w:val="0"/>
          <w:highlight w:val="none"/>
        </w:rPr>
        <w:t xml:space="preserve">задачи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на </w:t>
      </w:r>
      <w:r>
        <w:rPr>
          <w:b w:val="0"/>
          <w:bCs w:val="0"/>
          <w:highlight w:val="none"/>
        </w:rPr>
        <w:t xml:space="preserve">ЭВМ </w:t>
      </w:r>
      <w:r>
        <w:rPr>
          <w:b w:val="0"/>
          <w:bCs w:val="0"/>
          <w:highlight w:val="none"/>
        </w:rPr>
        <w:t xml:space="preserve">с</w:t>
      </w:r>
      <w:r>
        <w:t xml:space="preserve"> </w:t>
      </w:r>
      <w:r>
        <w:rPr>
          <w:b w:val="0"/>
          <w:bCs w:val="0"/>
          <w:highlight w:val="none"/>
        </w:rPr>
        <w:t xml:space="preserve">привязкой </w:t>
      </w:r>
      <w:r>
        <w:rPr>
          <w:b w:val="0"/>
          <w:bCs w:val="0"/>
          <w:highlight w:val="none"/>
        </w:rPr>
        <w:t xml:space="preserve">к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конкретному</w:t>
      </w:r>
      <w:r>
        <w:t xml:space="preserve"> </w:t>
      </w:r>
      <w:r>
        <w:rPr>
          <w:b w:val="0"/>
          <w:bCs w:val="0"/>
          <w:highlight w:val="none"/>
        </w:rPr>
        <w:t xml:space="preserve">объекту</w:t>
      </w:r>
      <w:r>
        <w:t xml:space="preserve"> </w:t>
      </w:r>
      <w:r>
        <w:rPr>
          <w:b w:val="0"/>
          <w:bCs w:val="0"/>
          <w:highlight w:val="none"/>
        </w:rPr>
        <w:t xml:space="preserve">и</w:t>
      </w:r>
      <w:r>
        <w:t xml:space="preserve"> </w:t>
      </w:r>
      <w:r>
        <w:rPr>
          <w:b w:val="0"/>
          <w:bCs w:val="0"/>
          <w:highlight w:val="none"/>
        </w:rPr>
        <w:t xml:space="preserve">вырабатываются проектные решения по внедрению результатов проекта. Студентом</w:t>
      </w:r>
      <w:r>
        <w:t xml:space="preserve"> </w:t>
      </w:r>
      <w:r>
        <w:rPr>
          <w:b w:val="0"/>
          <w:bCs w:val="0"/>
          <w:highlight w:val="none"/>
        </w:rPr>
        <w:t xml:space="preserve">должны быть разработаны инструкции и рекомендации персоналу управления объектом</w:t>
      </w:r>
      <w:r>
        <w:t xml:space="preserve"> </w:t>
      </w:r>
      <w:r>
        <w:rPr>
          <w:b w:val="0"/>
          <w:bCs w:val="0"/>
          <w:highlight w:val="none"/>
        </w:rPr>
        <w:t xml:space="preserve">по практическому решению (эксплуатации) задачи.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</w:pPr>
      <w:r>
        <w:rPr>
          <w:b w:val="0"/>
          <w:bCs w:val="0"/>
          <w:highlight w:val="none"/>
        </w:rPr>
        <w:t xml:space="preserve">Во время подготовки экспериментальной части ВКР, должна быть проведена </w:t>
      </w:r>
      <w:r>
        <w:rPr>
          <w:b w:val="0"/>
          <w:bCs w:val="0"/>
          <w:highlight w:val="none"/>
        </w:rPr>
        <w:t xml:space="preserve">апробация </w:t>
      </w:r>
      <w:r>
        <w:rPr>
          <w:b w:val="0"/>
          <w:bCs w:val="0"/>
          <w:highlight w:val="none"/>
        </w:rPr>
        <w:t xml:space="preserve">полученных </w:t>
      </w:r>
      <w:r>
        <w:rPr>
          <w:b w:val="0"/>
          <w:bCs w:val="0"/>
          <w:highlight w:val="none"/>
        </w:rPr>
        <w:t xml:space="preserve">экспериментальных</w:t>
      </w:r>
      <w:r>
        <w:t xml:space="preserve"> </w:t>
      </w:r>
      <w:r>
        <w:rPr>
          <w:b w:val="0"/>
          <w:bCs w:val="0"/>
          <w:highlight w:val="none"/>
        </w:rPr>
        <w:t xml:space="preserve">решений,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выполнено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тестирование</w:t>
      </w:r>
      <w:r>
        <w:t xml:space="preserve"> </w:t>
      </w:r>
      <w:r>
        <w:rPr>
          <w:b w:val="0"/>
          <w:bCs w:val="0"/>
          <w:highlight w:val="none"/>
        </w:rPr>
        <w:t xml:space="preserve">полученного результата, дана оценка экономической и (или) социальной эффективности</w:t>
      </w:r>
      <w:r>
        <w:t xml:space="preserve"> </w:t>
      </w:r>
      <w:r>
        <w:rPr>
          <w:b w:val="0"/>
          <w:bCs w:val="0"/>
          <w:highlight w:val="none"/>
        </w:rPr>
        <w:t xml:space="preserve">от</w:t>
      </w:r>
      <w:r>
        <w:t xml:space="preserve"> </w:t>
      </w:r>
      <w:r>
        <w:rPr>
          <w:b w:val="0"/>
          <w:bCs w:val="0"/>
          <w:highlight w:val="none"/>
        </w:rPr>
        <w:t xml:space="preserve">внедрения </w:t>
      </w:r>
      <w:r>
        <w:rPr>
          <w:b w:val="0"/>
          <w:bCs w:val="0"/>
          <w:highlight w:val="none"/>
        </w:rPr>
        <w:t xml:space="preserve">предложенных</w:t>
      </w:r>
      <w:r>
        <w:t xml:space="preserve"> </w:t>
      </w:r>
      <w:r>
        <w:rPr>
          <w:b w:val="0"/>
          <w:bCs w:val="0"/>
          <w:highlight w:val="none"/>
        </w:rPr>
        <w:t xml:space="preserve">рекомендаций,</w:t>
      </w:r>
      <w:r>
        <w:t xml:space="preserve"> </w:t>
      </w:r>
      <w:r>
        <w:rPr>
          <w:b w:val="0"/>
          <w:bCs w:val="0"/>
          <w:highlight w:val="none"/>
        </w:rPr>
        <w:t xml:space="preserve">сделан </w:t>
      </w:r>
      <w:r>
        <w:rPr>
          <w:b w:val="0"/>
          <w:bCs w:val="0"/>
          <w:highlight w:val="none"/>
        </w:rPr>
        <w:t xml:space="preserve">анализ</w:t>
      </w:r>
      <w:r>
        <w:t xml:space="preserve"> </w:t>
      </w:r>
      <w:r>
        <w:rPr>
          <w:b w:val="0"/>
          <w:bCs w:val="0"/>
          <w:highlight w:val="none"/>
        </w:rPr>
        <w:t xml:space="preserve">социального,</w:t>
      </w:r>
      <w:r>
        <w:t xml:space="preserve"> </w:t>
      </w:r>
      <w:r>
        <w:rPr>
          <w:b w:val="0"/>
          <w:bCs w:val="0"/>
          <w:highlight w:val="none"/>
        </w:rPr>
        <w:t xml:space="preserve">профессионального и этического значения и возможных последствий от результатов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исследования.</w:t>
      </w:r>
      <w:r>
        <w:rPr>
          <w:b w:val="0"/>
          <w:bCs w:val="0"/>
          <w:highlight w:val="none"/>
        </w:rPr>
      </w:r>
      <w:r/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highlight w:val="none"/>
        </w:rPr>
      </w:r>
      <w:r>
        <w:rPr>
          <w:b/>
          <w:bCs/>
        </w:rPr>
        <w:t xml:space="preserve">Раздел </w:t>
      </w:r>
      <w:r>
        <w:rPr>
          <w:b/>
          <w:bCs/>
        </w:rPr>
        <w:t xml:space="preserve">5</w:t>
      </w:r>
      <w:r>
        <w:rPr>
          <w:b/>
          <w:bCs/>
        </w:rPr>
        <w:t xml:space="preserve">.</w:t>
      </w:r>
      <w:r>
        <w:rPr>
          <w:b/>
          <w:bCs/>
          <w:highlight w:val="none"/>
        </w:rPr>
        <w:t xml:space="preserve"> Предзащита ВКР.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Студент должен представить результаты работы.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Индивидуальные задания выполняются с использованием средств обеспечения</w:t>
      </w:r>
      <w:r>
        <w:t xml:space="preserve"> </w:t>
      </w:r>
      <w:r>
        <w:rPr>
          <w:b w:val="0"/>
          <w:bCs w:val="0"/>
          <w:highlight w:val="none"/>
        </w:rPr>
        <w:t xml:space="preserve">освоения предметной области, в том числе и программного обеспечения, используемого</w:t>
      </w:r>
      <w:r>
        <w:t xml:space="preserve"> </w:t>
      </w:r>
      <w:r>
        <w:rPr>
          <w:b w:val="0"/>
          <w:bCs w:val="0"/>
          <w:highlight w:val="none"/>
        </w:rPr>
        <w:t xml:space="preserve">в </w:t>
      </w:r>
      <w:r>
        <w:rPr>
          <w:b w:val="0"/>
          <w:bCs w:val="0"/>
          <w:highlight w:val="none"/>
        </w:rPr>
        <w:t xml:space="preserve">данной</w:t>
      </w:r>
      <w:r>
        <w:t xml:space="preserve"> </w:t>
      </w:r>
      <w:r>
        <w:rPr>
          <w:b w:val="0"/>
          <w:bCs w:val="0"/>
          <w:highlight w:val="none"/>
        </w:rPr>
        <w:t xml:space="preserve">организации.</w:t>
      </w:r>
      <w:r>
        <w:t xml:space="preserve"> </w:t>
      </w:r>
      <w:r>
        <w:rPr>
          <w:b w:val="0"/>
          <w:bCs w:val="0"/>
          <w:highlight w:val="none"/>
        </w:rPr>
        <w:t xml:space="preserve">Темы</w:t>
      </w:r>
      <w:r>
        <w:t xml:space="preserve"> </w:t>
      </w:r>
      <w:r>
        <w:rPr>
          <w:b w:val="0"/>
          <w:bCs w:val="0"/>
          <w:highlight w:val="none"/>
        </w:rPr>
        <w:t xml:space="preserve">индивидуальных</w:t>
      </w:r>
      <w:r>
        <w:t xml:space="preserve"> </w:t>
      </w:r>
      <w:r>
        <w:rPr>
          <w:b w:val="0"/>
          <w:bCs w:val="0"/>
          <w:highlight w:val="none"/>
        </w:rPr>
        <w:t xml:space="preserve">заданий </w:t>
      </w:r>
      <w:r>
        <w:rPr>
          <w:b w:val="0"/>
          <w:bCs w:val="0"/>
          <w:highlight w:val="none"/>
        </w:rPr>
        <w:t xml:space="preserve">связаны</w:t>
      </w:r>
      <w:r>
        <w:t xml:space="preserve"> </w:t>
      </w:r>
      <w:r>
        <w:rPr>
          <w:b w:val="0"/>
          <w:bCs w:val="0"/>
          <w:highlight w:val="none"/>
        </w:rPr>
        <w:t xml:space="preserve">с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вопросами</w:t>
      </w:r>
      <w:r>
        <w:t xml:space="preserve"> </w:t>
      </w:r>
      <w:r>
        <w:rPr>
          <w:b w:val="0"/>
          <w:bCs w:val="0"/>
          <w:highlight w:val="none"/>
        </w:rPr>
        <w:t xml:space="preserve">совершенствования</w:t>
      </w:r>
      <w:r>
        <w:t xml:space="preserve"> </w:t>
      </w:r>
      <w:r>
        <w:rPr>
          <w:b w:val="0"/>
          <w:bCs w:val="0"/>
          <w:highlight w:val="none"/>
        </w:rPr>
        <w:t xml:space="preserve">математического</w:t>
      </w:r>
      <w:r>
        <w:t xml:space="preserve"> </w:t>
      </w:r>
      <w:r>
        <w:rPr>
          <w:b w:val="0"/>
          <w:bCs w:val="0"/>
          <w:highlight w:val="none"/>
        </w:rPr>
        <w:t xml:space="preserve">аппарата, </w:t>
      </w:r>
      <w:r>
        <w:rPr>
          <w:b w:val="0"/>
          <w:bCs w:val="0"/>
          <w:highlight w:val="none"/>
        </w:rPr>
        <w:t xml:space="preserve">разработки,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эксплуатации</w:t>
      </w:r>
      <w:r>
        <w:t xml:space="preserve"> </w:t>
      </w:r>
      <w:r>
        <w:rPr>
          <w:b w:val="0"/>
          <w:bCs w:val="0"/>
          <w:highlight w:val="none"/>
        </w:rPr>
        <w:t xml:space="preserve">и</w:t>
      </w:r>
      <w:r>
        <w:t xml:space="preserve"> </w:t>
      </w:r>
      <w:r>
        <w:rPr>
          <w:b w:val="0"/>
          <w:bCs w:val="0"/>
          <w:highlight w:val="none"/>
        </w:rPr>
        <w:t xml:space="preserve">сопровождения программных и аппаратно-программных средств вычислительной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техники и автоматизированных систем. Для выполнения индивидуальных практических </w:t>
      </w:r>
      <w:r>
        <w:rPr>
          <w:b w:val="0"/>
          <w:bCs w:val="0"/>
          <w:highlight w:val="none"/>
        </w:rPr>
        <w:t xml:space="preserve">заданий студент должен осуществить поиск недостающей информации самостоятельно, </w:t>
      </w:r>
      <w:r>
        <w:rPr>
          <w:b w:val="0"/>
          <w:bCs w:val="0"/>
          <w:highlight w:val="none"/>
        </w:rPr>
        <w:t xml:space="preserve">используя список основной и дополнительной литературы, рекомендации руководителя.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Самостоятельная работа студентов предусматривает проработку дополнительных </w:t>
      </w:r>
      <w:r>
        <w:rPr>
          <w:b w:val="0"/>
          <w:bCs w:val="0"/>
          <w:highlight w:val="none"/>
        </w:rPr>
        <w:t xml:space="preserve">источников в читальных залах библиотеки базы практики, а также поиск необходимой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информации в Интернет.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numPr>
          <w:ilvl w:val="0"/>
          <w:numId w:val="12"/>
        </w:numPr>
        <w:ind w:hanging="566"/>
        <w:jc w:val="both"/>
        <w:spacing w:after="32" w:line="268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2"/>
        </w:numPr>
        <w:ind w:hanging="566"/>
        <w:jc w:val="both"/>
        <w:spacing w:after="17" w:line="268" w:lineRule="auto"/>
      </w:pPr>
      <w:r>
        <w:t xml:space="preserve">ОС Linux </w:t>
      </w:r>
      <w:r/>
    </w:p>
    <w:p>
      <w:pPr>
        <w:pStyle w:val="881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0"/>
        </w:numPr>
        <w:ind w:hanging="566"/>
        <w:jc w:val="both"/>
        <w:spacing w:after="19" w:line="268" w:lineRule="auto"/>
      </w:pPr>
      <w:r>
        <w:t xml:space="preserve">LibreOffice</w:t>
      </w:r>
      <w:r>
        <w:t xml:space="preserve"> </w:t>
      </w:r>
      <w:r/>
    </w:p>
    <w:p>
      <w:pPr>
        <w:numPr>
          <w:ilvl w:val="0"/>
          <w:numId w:val="10"/>
        </w:numPr>
        <w:ind w:hanging="566"/>
        <w:jc w:val="both"/>
        <w:spacing w:after="267" w:line="268" w:lineRule="auto"/>
      </w:pPr>
      <w:r>
        <w:t xml:space="preserve">Visual Studio Community </w:t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1"/>
        </w:numPr>
        <w:ind w:hanging="566"/>
        <w:jc w:val="both"/>
        <w:spacing w:after="18" w:line="268" w:lineRule="auto"/>
      </w:pPr>
      <w:r>
        <w:t xml:space="preserve">MozillaFirefox</w:t>
      </w:r>
      <w:r>
        <w:t xml:space="preserve">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tabs>
          <w:tab w:val="left" w:pos="148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6"/>
        </w:numPr>
        <w:ind w:right="100" w:hanging="360"/>
        <w:spacing w:after="34" w:line="268" w:lineRule="auto"/>
      </w:pPr>
      <w:r>
        <w:t xml:space="preserve">Каштаева</w:t>
      </w:r>
      <w:r>
        <w:t xml:space="preserve">, С. В. Математическое моделирование : учебное пособие / С. В. </w:t>
      </w:r>
      <w:r>
        <w:t xml:space="preserve">Каштаева</w:t>
      </w:r>
      <w:r>
        <w:t xml:space="preserve">. — </w:t>
      </w:r>
      <w:r>
        <w:t xml:space="preserve">Пермь :</w:t>
      </w:r>
      <w:r>
        <w:t xml:space="preserve"> ПГАТУ, 2020. — 112 с. — </w:t>
      </w:r>
      <w:r>
        <w:t xml:space="preserve">ISBN</w:t>
      </w:r>
      <w:r>
        <w:t xml:space="preserve"> 978-5-94279-487-3. — </w:t>
      </w:r>
      <w:r>
        <w:t xml:space="preserve">Текст :</w:t>
      </w:r>
      <w:r>
        <w:t xml:space="preserve"> электронный // </w:t>
      </w:r>
      <w:r/>
    </w:p>
    <w:p>
      <w:pPr>
        <w:ind w:right="119"/>
        <w:jc w:val="center"/>
        <w:spacing w:after="65" w:line="259" w:lineRule="auto"/>
      </w:pPr>
      <w:r>
        <w:t xml:space="preserve">Лань :</w:t>
      </w:r>
      <w:r>
        <w:t xml:space="preserve"> электронно-библиотечная система. — </w:t>
      </w:r>
      <w:r>
        <w:t xml:space="preserve">URL</w:t>
      </w:r>
      <w:r>
        <w:t xml:space="preserve">: </w:t>
      </w:r>
      <w:hyperlink r:id="rId10" w:tooltip="https://e.lanbook.com/book/156708" w:history="1">
        <w:r>
          <w:t xml:space="preserve">https</w:t>
        </w:r>
      </w:hyperlink>
      <w:r/>
      <w:hyperlink r:id="rId11" w:tooltip="https://e.lanbook.com/book/156708" w:history="1">
        <w:r>
          <w:t xml:space="preserve">://</w:t>
        </w:r>
      </w:hyperlink>
      <w:r/>
      <w:hyperlink r:id="rId12" w:tooltip="https://e.lanbook.com/book/156708" w:history="1">
        <w:r>
          <w:t xml:space="preserve">e</w:t>
        </w:r>
      </w:hyperlink>
      <w:r/>
      <w:hyperlink r:id="rId13" w:tooltip="https://e.lanbook.com/book/156708" w:history="1">
        <w:r>
          <w:t xml:space="preserve">.</w:t>
        </w:r>
      </w:hyperlink>
      <w:r/>
      <w:hyperlink r:id="rId14" w:tooltip="https://e.lanbook.com/book/156708" w:history="1">
        <w:r>
          <w:t xml:space="preserve">lanbook</w:t>
        </w:r>
      </w:hyperlink>
      <w:r/>
      <w:hyperlink r:id="rId15" w:tooltip="https://e.lanbook.com/book/156708" w:history="1">
        <w:r>
          <w:t xml:space="preserve">.</w:t>
        </w:r>
      </w:hyperlink>
      <w:r/>
      <w:hyperlink r:id="rId16" w:tooltip="https://e.lanbook.com/book/156708" w:history="1">
        <w:r>
          <w:t xml:space="preserve">com</w:t>
        </w:r>
      </w:hyperlink>
      <w:r/>
      <w:hyperlink r:id="rId17" w:tooltip="https://e.lanbook.com/book/156708" w:history="1">
        <w:r>
          <w:t xml:space="preserve">/</w:t>
        </w:r>
      </w:hyperlink>
      <w:r/>
      <w:hyperlink r:id="rId18" w:tooltip="https://e.lanbook.com/book/156708" w:history="1">
        <w:r>
          <w:t xml:space="preserve">book</w:t>
        </w:r>
      </w:hyperlink>
      <w:r/>
      <w:hyperlink r:id="rId19" w:tooltip="https://e.lanbook.com/book/156708" w:history="1">
        <w:r>
          <w:t xml:space="preserve">/156708</w:t>
        </w:r>
      </w:hyperlink>
      <w:r/>
      <w:hyperlink r:id="rId20" w:tooltip="https://e.lanbook.com/book/156708" w:history="1">
        <w:r>
          <w:t xml:space="preserve"> </w:t>
        </w:r>
      </w:hyperlink>
      <w:r/>
      <w:r/>
    </w:p>
    <w:p>
      <w:pPr>
        <w:numPr>
          <w:ilvl w:val="0"/>
          <w:numId w:val="6"/>
        </w:numPr>
        <w:ind w:right="100" w:hanging="360"/>
        <w:spacing w:after="17" w:line="301" w:lineRule="auto"/>
      </w:pPr>
      <w:r>
        <w:t xml:space="preserve">Слабнов</w:t>
      </w:r>
      <w:r>
        <w:t xml:space="preserve">, В. Д. Численные </w:t>
      </w:r>
      <w:r>
        <w:t xml:space="preserve">методы :</w:t>
      </w:r>
      <w:r>
        <w:t xml:space="preserve"> учебник для вузов / В. Д. </w:t>
      </w:r>
      <w:r>
        <w:t xml:space="preserve">Слабнов</w:t>
      </w:r>
      <w:r>
        <w:t xml:space="preserve">. — 2-е изд., стер. — Санкт-</w:t>
      </w:r>
      <w:r>
        <w:t xml:space="preserve">Петербург :</w:t>
      </w:r>
      <w:r>
        <w:t xml:space="preserve"> Лань, 2022. — 392 с. — </w:t>
      </w:r>
      <w:r>
        <w:t xml:space="preserve">ISBN</w:t>
      </w:r>
      <w:r>
        <w:t xml:space="preserve"> 978-5-507-44169-3.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21" w:tooltip="https://e.lanbook.com/book/215762" w:history="1">
        <w:r>
          <w:t xml:space="preserve">https</w:t>
        </w:r>
      </w:hyperlink>
      <w:r/>
      <w:hyperlink r:id="rId22" w:tooltip="https://e.lanbook.com/book/215762" w:history="1">
        <w:r>
          <w:t xml:space="preserve">://</w:t>
        </w:r>
      </w:hyperlink>
      <w:r/>
      <w:hyperlink r:id="rId23" w:tooltip="https://e.lanbook.com/book/215762" w:history="1">
        <w:r>
          <w:t xml:space="preserve">e</w:t>
        </w:r>
      </w:hyperlink>
      <w:r/>
      <w:hyperlink r:id="rId24" w:tooltip="https://e.lanbook.com/book/215762" w:history="1">
        <w:r>
          <w:t xml:space="preserve">.</w:t>
        </w:r>
      </w:hyperlink>
      <w:r/>
      <w:hyperlink r:id="rId25" w:tooltip="https://e.lanbook.com/book/215762" w:history="1">
        <w:r>
          <w:t xml:space="preserve">lanbook</w:t>
        </w:r>
      </w:hyperlink>
      <w:r/>
      <w:hyperlink r:id="rId26" w:tooltip="https://e.lanbook.com/book/215762" w:history="1">
        <w:r>
          <w:t xml:space="preserve">.</w:t>
        </w:r>
      </w:hyperlink>
      <w:r/>
      <w:hyperlink r:id="rId27" w:tooltip="https://e.lanbook.com/book/215762" w:history="1">
        <w:r>
          <w:t xml:space="preserve">com</w:t>
        </w:r>
      </w:hyperlink>
      <w:r/>
      <w:hyperlink r:id="rId28" w:tooltip="https://e.lanbook.com/book/215762" w:history="1">
        <w:r>
          <w:t xml:space="preserve">/</w:t>
        </w:r>
      </w:hyperlink>
      <w:r/>
      <w:hyperlink r:id="rId29" w:tooltip="https://e.lanbook.com/book/215762" w:history="1">
        <w:r>
          <w:t xml:space="preserve">book</w:t>
        </w:r>
      </w:hyperlink>
      <w:r/>
      <w:hyperlink r:id="rId30" w:tooltip="https://e.lanbook.com/book/215762" w:history="1">
        <w:r>
          <w:t xml:space="preserve">/215762</w:t>
        </w:r>
      </w:hyperlink>
      <w:r/>
      <w:hyperlink r:id="rId31" w:tooltip="https://e.lanbook.com/book/215762" w:history="1">
        <w:r>
          <w:t xml:space="preserve"> </w:t>
        </w:r>
      </w:hyperlink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Системное и прикладное программное обеспечение : учебное пособие / составители И. А. Журавлёва, П. К. Корнеев. — </w:t>
      </w:r>
      <w:r>
        <w:t xml:space="preserve">Ставрополь :</w:t>
      </w:r>
      <w:r>
        <w:t xml:space="preserve"> СКФУ, 2017. — 132 с.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32" w:tooltip="https://e.lanbook.com/book/155253" w:history="1">
        <w:r>
          <w:t xml:space="preserve">https</w:t>
        </w:r>
      </w:hyperlink>
      <w:r/>
      <w:hyperlink r:id="rId33" w:tooltip="https://e.lanbook.com/book/155253" w:history="1">
        <w:r>
          <w:t xml:space="preserve">://</w:t>
        </w:r>
      </w:hyperlink>
      <w:r/>
      <w:hyperlink r:id="rId34" w:tooltip="https://e.lanbook.com/book/155253" w:history="1">
        <w:r>
          <w:t xml:space="preserve">e</w:t>
        </w:r>
      </w:hyperlink>
      <w:r/>
      <w:hyperlink r:id="rId35" w:tooltip="https://e.lanbook.com/book/155253" w:history="1">
        <w:r>
          <w:t xml:space="preserve">.</w:t>
        </w:r>
      </w:hyperlink>
      <w:r/>
      <w:hyperlink r:id="rId36" w:tooltip="https://e.lanbook.com/book/155253" w:history="1">
        <w:r>
          <w:t xml:space="preserve">lanbook</w:t>
        </w:r>
      </w:hyperlink>
      <w:r/>
      <w:hyperlink r:id="rId37" w:tooltip="https://e.lanbook.com/book/155253" w:history="1">
        <w:r>
          <w:t xml:space="preserve">.</w:t>
        </w:r>
      </w:hyperlink>
      <w:r/>
      <w:hyperlink r:id="rId38" w:tooltip="https://e.lanbook.com/book/155253" w:history="1">
        <w:r>
          <w:t xml:space="preserve">com</w:t>
        </w:r>
      </w:hyperlink>
      <w:r/>
      <w:hyperlink r:id="rId39" w:tooltip="https://e.lanbook.com/book/155253" w:history="1">
        <w:r>
          <w:t xml:space="preserve">/</w:t>
        </w:r>
      </w:hyperlink>
      <w:r/>
      <w:hyperlink r:id="rId40" w:tooltip="https://e.lanbook.com/book/155253" w:history="1">
        <w:r>
          <w:t xml:space="preserve">book</w:t>
        </w:r>
      </w:hyperlink>
      <w:r/>
      <w:hyperlink r:id="rId41" w:tooltip="https://e.lanbook.com/book/155253" w:history="1">
        <w:r>
          <w:t xml:space="preserve">/155253</w:t>
        </w:r>
      </w:hyperlink>
      <w:r/>
      <w:hyperlink r:id="rId42" w:tooltip="https://e.lanbook.com/book/155253" w:history="1">
        <w:r>
          <w:t xml:space="preserve"> </w:t>
        </w:r>
      </w:hyperlink>
      <w:r/>
      <w:r/>
    </w:p>
    <w:p>
      <w:pPr>
        <w:numPr>
          <w:ilvl w:val="0"/>
          <w:numId w:val="7"/>
        </w:numPr>
        <w:ind w:hanging="360"/>
        <w:spacing w:after="17" w:line="301" w:lineRule="auto"/>
      </w:pPr>
      <w:r>
        <w:t xml:space="preserve">Косицин</w:t>
      </w:r>
      <w:r>
        <w:t xml:space="preserve">, Д. Ю. Язык программирования </w:t>
      </w:r>
      <w:r>
        <w:t xml:space="preserve">Python</w:t>
      </w:r>
      <w:r>
        <w:t xml:space="preserve"> :</w:t>
      </w:r>
      <w:r>
        <w:t xml:space="preserve"> учебно-методическое пособие / Д. Ю. </w:t>
      </w:r>
      <w:r>
        <w:t xml:space="preserve">Косицин</w:t>
      </w:r>
      <w:r>
        <w:t xml:space="preserve">. — </w:t>
      </w:r>
      <w:r>
        <w:t xml:space="preserve">Минск :</w:t>
      </w:r>
      <w:r>
        <w:t xml:space="preserve"> БГУ, 2019. — 136 с. — </w:t>
      </w:r>
      <w:r>
        <w:t xml:space="preserve">ISBN</w:t>
      </w:r>
      <w:r>
        <w:t xml:space="preserve"> 978-985-566-746-0.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43" w:tooltip="https://e.lanbook.com/book/180546" w:history="1">
        <w:r>
          <w:t xml:space="preserve">https</w:t>
        </w:r>
      </w:hyperlink>
      <w:r/>
      <w:hyperlink r:id="rId44" w:tooltip="https://e.lanbook.com/book/180546" w:history="1">
        <w:r>
          <w:t xml:space="preserve">://</w:t>
        </w:r>
      </w:hyperlink>
      <w:r/>
      <w:hyperlink r:id="rId45" w:tooltip="https://e.lanbook.com/book/180546" w:history="1">
        <w:r>
          <w:t xml:space="preserve">e</w:t>
        </w:r>
      </w:hyperlink>
      <w:r/>
      <w:hyperlink r:id="rId46" w:tooltip="https://e.lanbook.com/book/180546" w:history="1">
        <w:r>
          <w:t xml:space="preserve">.</w:t>
        </w:r>
      </w:hyperlink>
      <w:r/>
      <w:hyperlink r:id="rId47" w:tooltip="https://e.lanbook.com/book/180546" w:history="1">
        <w:r>
          <w:t xml:space="preserve">lanbook</w:t>
        </w:r>
      </w:hyperlink>
      <w:r/>
      <w:hyperlink r:id="rId48" w:tooltip="https://e.lanbook.com/book/180546" w:history="1">
        <w:r>
          <w:t xml:space="preserve">.</w:t>
        </w:r>
      </w:hyperlink>
      <w:r/>
      <w:hyperlink r:id="rId49" w:tooltip="https://e.lanbook.com/book/180546" w:history="1">
        <w:r>
          <w:t xml:space="preserve">com</w:t>
        </w:r>
      </w:hyperlink>
      <w:r/>
      <w:hyperlink r:id="rId50" w:tooltip="https://e.lanbook.com/book/180546" w:history="1">
        <w:r>
          <w:t xml:space="preserve">/</w:t>
        </w:r>
      </w:hyperlink>
      <w:r/>
      <w:hyperlink r:id="rId51" w:tooltip="https://e.lanbook.com/book/180546" w:history="1">
        <w:r>
          <w:t xml:space="preserve">book</w:t>
        </w:r>
      </w:hyperlink>
      <w:r/>
      <w:hyperlink r:id="rId52" w:tooltip="https://e.lanbook.com/book/180546" w:history="1">
        <w:r>
          <w:t xml:space="preserve">/180546</w:t>
        </w:r>
      </w:hyperlink>
      <w:r/>
      <w:hyperlink r:id="rId53" w:tooltip="https://e.lanbook.com/book/180546" w:history="1">
        <w:r>
          <w:t xml:space="preserve"> </w:t>
        </w:r>
      </w:hyperlink>
      <w:r/>
      <w:r/>
    </w:p>
    <w:p>
      <w:pPr>
        <w:numPr>
          <w:ilvl w:val="0"/>
          <w:numId w:val="7"/>
        </w:numPr>
        <w:ind w:hanging="360"/>
        <w:spacing w:after="41" w:line="268" w:lineRule="auto"/>
      </w:pPr>
      <w:r>
        <w:t xml:space="preserve">Бурков Андрей. Машинное обучение без лишних слов. — СПб.: Питер, 2020. — 192 с.: </w:t>
      </w:r>
      <w:r/>
    </w:p>
    <w:p>
      <w:pPr>
        <w:tabs>
          <w:tab w:val="left" w:pos="1488" w:leader="none"/>
        </w:tabs>
      </w:pPr>
      <w:r>
        <w:t xml:space="preserve">ил. — (Серия «Библиотека программиста»). </w:t>
      </w:r>
      <w:hyperlink r:id="rId54" w:tooltip="https://ibooks.ru/" w:history="1">
        <w:r>
          <w:t xml:space="preserve">https</w:t>
        </w:r>
        <w:r>
          <w:t xml:space="preserve">://</w:t>
        </w:r>
        <w:r>
          <w:t xml:space="preserve">ibooks</w:t>
        </w:r>
        <w:r>
          <w:t xml:space="preserve">.</w:t>
        </w:r>
        <w:r>
          <w:t xml:space="preserve">ru</w:t>
        </w:r>
        <w:r>
          <w:t xml:space="preserve">/</w:t>
        </w:r>
      </w:hyperlink>
      <w:r/>
      <w:r/>
    </w:p>
    <w:p>
      <w:pPr>
        <w:tabs>
          <w:tab w:val="left" w:pos="148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8"/>
        </w:numPr>
        <w:ind w:hanging="360"/>
        <w:spacing w:after="131" w:line="268" w:lineRule="auto"/>
      </w:pPr>
      <w:r>
        <w:t xml:space="preserve">Голубева, Н. В. Математическое моделирование систем и </w:t>
      </w:r>
      <w:r>
        <w:t xml:space="preserve">процессов :</w:t>
      </w:r>
      <w:r>
        <w:t xml:space="preserve"> учебное пособие для вузов / Н. В. Голубева. — 3-е изд., стер. — Санкт-</w:t>
      </w:r>
      <w:r>
        <w:t xml:space="preserve">Петербург :</w:t>
      </w:r>
      <w:r>
        <w:t xml:space="preserve"> Лань, 2021. — 192 с. </w:t>
      </w:r>
      <w:r/>
    </w:p>
    <w:p>
      <w:pPr>
        <w:ind w:left="437"/>
        <w:spacing w:after="54"/>
      </w:pPr>
      <w:r>
        <w:t xml:space="preserve">— </w:t>
      </w:r>
      <w:r>
        <w:t xml:space="preserve">ISBN</w:t>
      </w:r>
      <w:r>
        <w:t xml:space="preserve"> 978-5-8114-8721-9.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55" w:tooltip="https://e.lanbook.com/book/179611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/179611</w:t>
        </w:r>
      </w:hyperlink>
      <w:r/>
      <w:hyperlink r:id="rId56" w:tooltip="https://e.lanbook.com/book/179611" w:history="1">
        <w:r>
          <w:t xml:space="preserve"> </w:t>
        </w:r>
      </w:hyperlink>
      <w:r/>
      <w:r/>
    </w:p>
    <w:p>
      <w:pPr>
        <w:numPr>
          <w:ilvl w:val="0"/>
          <w:numId w:val="8"/>
        </w:numPr>
        <w:ind w:hanging="360"/>
        <w:spacing w:after="17" w:line="301" w:lineRule="auto"/>
      </w:pPr>
      <w:r>
        <w:t xml:space="preserve">Волков, Е. А. Численные </w:t>
      </w:r>
      <w:r>
        <w:t xml:space="preserve">методы :</w:t>
      </w:r>
      <w:r>
        <w:t xml:space="preserve"> учебное пособие для вузов / Е. А. Волков. — 6-е изд., стер. — Санкт-</w:t>
      </w:r>
      <w:r>
        <w:t xml:space="preserve">Петербург :</w:t>
      </w:r>
      <w:r>
        <w:t xml:space="preserve"> Лань, 2021. — 252 с. — </w:t>
      </w:r>
      <w:r>
        <w:t xml:space="preserve">ISBN</w:t>
      </w:r>
      <w:r>
        <w:t xml:space="preserve"> 978-5-8114-7899-6.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r/>
    </w:p>
    <w:p>
      <w:pPr>
        <w:ind w:left="437"/>
        <w:spacing w:after="59"/>
      </w:pPr>
      <w:r/>
      <w:hyperlink r:id="rId57" w:tooltip="https://e.lanbook.com/book/167179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/167179</w:t>
        </w:r>
      </w:hyperlink>
      <w:r/>
      <w:hyperlink r:id="rId58" w:tooltip="https://e.lanbook.com/book/167179" w:history="1">
        <w:r>
          <w:t xml:space="preserve"> </w:t>
        </w:r>
      </w:hyperlink>
      <w:r/>
      <w:r/>
    </w:p>
    <w:p>
      <w:pPr>
        <w:numPr>
          <w:ilvl w:val="0"/>
          <w:numId w:val="8"/>
        </w:numPr>
        <w:ind w:hanging="360"/>
        <w:spacing w:after="17" w:line="301" w:lineRule="auto"/>
      </w:pPr>
      <w:r>
        <w:t xml:space="preserve">Журавлев, А. Е. Инфокоммуникационные системы. Программное </w:t>
      </w:r>
      <w:r>
        <w:t xml:space="preserve">обеспечение :</w:t>
      </w:r>
      <w:r>
        <w:t xml:space="preserve"> учебник для вузов / А. Е. Журавлев, А. В. </w:t>
      </w:r>
      <w:r>
        <w:t xml:space="preserve">Макшанов</w:t>
      </w:r>
      <w:r>
        <w:t xml:space="preserve">, А. В. Иванищев. — 2-е изд., стер. — </w:t>
      </w:r>
      <w:r>
        <w:t xml:space="preserve">СанктПетербург</w:t>
      </w:r>
      <w:r>
        <w:t xml:space="preserve"> :</w:t>
      </w:r>
      <w:r>
        <w:t xml:space="preserve"> Лань, 2021. — 376 с. — </w:t>
      </w:r>
      <w:r>
        <w:t xml:space="preserve">ISBN</w:t>
      </w:r>
      <w:r>
        <w:t xml:space="preserve"> 978-5-8114-8515-4. — </w:t>
      </w:r>
      <w:r>
        <w:t xml:space="preserve">Текст :</w:t>
      </w:r>
      <w:r>
        <w:t xml:space="preserve"> электронный // </w:t>
      </w:r>
      <w:r/>
    </w:p>
    <w:p>
      <w:pPr>
        <w:ind w:left="52" w:right="214" w:firstLine="360"/>
        <w:spacing w:after="17" w:line="301" w:lineRule="auto"/>
      </w:pPr>
      <w:r>
        <w:t xml:space="preserve">Лань :</w:t>
      </w:r>
      <w:r>
        <w:t xml:space="preserve"> электронно-библиотечная система. — </w:t>
      </w:r>
      <w:r>
        <w:t xml:space="preserve">URL</w:t>
      </w:r>
      <w:r>
        <w:t xml:space="preserve">: </w:t>
      </w:r>
      <w:hyperlink r:id="rId59" w:tooltip="https://e.lanbook.com/book/176658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/176658</w:t>
        </w:r>
      </w:hyperlink>
      <w:r/>
      <w:hyperlink r:id="rId60" w:tooltip="https://e.lanbook.com/book/176658" w:history="1">
        <w:r>
          <w:t xml:space="preserve"> </w:t>
        </w:r>
      </w:hyperlink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Павлов, Л. А. Структуры и алгоритмы обработки данных : учебник для вузов / Л. А. Павлов, Н. В. Первова. — 3-е изд., стер. — Санкт-</w:t>
      </w:r>
      <w:r>
        <w:t xml:space="preserve">Петербург :</w:t>
      </w:r>
      <w:r>
        <w:t xml:space="preserve"> Лань, 2021. — 256 с. — </w:t>
      </w:r>
      <w:r>
        <w:t xml:space="preserve">ISBN</w:t>
      </w:r>
      <w:r>
        <w:t xml:space="preserve"> 978-5-8114-7259-8.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61" w:tooltip="https://e.lanbook.com/book/156929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/156929</w:t>
        </w:r>
      </w:hyperlink>
      <w:r/>
      <w:hyperlink r:id="rId62" w:tooltip="https://e.lanbook.com/book/156929" w:history="1">
        <w:r>
          <w:t xml:space="preserve"> </w:t>
        </w:r>
      </w:hyperlink>
      <w:r/>
      <w:r/>
    </w:p>
    <w:p>
      <w:pPr>
        <w:ind w:left="345" w:hanging="360"/>
        <w:spacing w:after="45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Дейтел</w:t>
      </w:r>
      <w:r>
        <w:t xml:space="preserve"> Пол, </w:t>
      </w:r>
      <w:r>
        <w:t xml:space="preserve">Дейтел</w:t>
      </w:r>
      <w:r>
        <w:t xml:space="preserve"> Харви. </w:t>
      </w:r>
      <w:r>
        <w:t xml:space="preserve">Python</w:t>
      </w:r>
      <w:r>
        <w:t xml:space="preserve">: Искусственный интеллект, большие данные и облачные вычисления. — СПб.: Питер, 2020. — 864 с.: ил. — (Серия «Для профессионалов»). </w:t>
      </w:r>
      <w:r/>
    </w:p>
    <w:p>
      <w:pPr>
        <w:ind w:left="437"/>
        <w:spacing w:after="260"/>
      </w:pPr>
      <w:r/>
      <w:hyperlink r:id="rId63" w:tooltip="https://ibooks.ru/" w:history="1">
        <w:r>
          <w:t xml:space="preserve">https</w:t>
        </w:r>
        <w:r>
          <w:t xml:space="preserve">://</w:t>
        </w:r>
        <w:r>
          <w:t xml:space="preserve">ibooks</w:t>
        </w:r>
        <w:r>
          <w:t xml:space="preserve">.</w:t>
        </w:r>
        <w:r>
          <w:t xml:space="preserve">ru</w:t>
        </w:r>
        <w:r>
          <w:t xml:space="preserve">/</w:t>
        </w:r>
      </w:hyperlink>
      <w:r/>
      <w:hyperlink r:id="rId64" w:tooltip="https://ibooks.ru/" w:history="1">
        <w:r>
          <w:t xml:space="preserve"> </w:t>
        </w:r>
      </w:hyperlink>
      <w:r/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1632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9"/>
        </w:numPr>
        <w:ind w:hanging="360"/>
        <w:jc w:val="both"/>
        <w:spacing w:after="59" w:line="268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9"/>
        </w:numPr>
        <w:ind w:hanging="360"/>
        <w:jc w:val="both"/>
        <w:spacing w:after="7" w:line="268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437"/>
        <w:spacing w:after="57"/>
      </w:pPr>
      <w:r>
        <w:t xml:space="preserve">http://window.edu.ru/ </w:t>
      </w:r>
      <w:r/>
    </w:p>
    <w:p>
      <w:pPr>
        <w:numPr>
          <w:ilvl w:val="0"/>
          <w:numId w:val="9"/>
        </w:numPr>
        <w:ind w:hanging="360"/>
        <w:jc w:val="both"/>
        <w:spacing w:after="258" w:line="268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https://edu.chsu.ru/ </w:t>
      </w:r>
      <w:r/>
    </w:p>
    <w:p>
      <w:pPr>
        <w:rPr>
          <w:highlight w:val="yellow"/>
        </w:rPr>
      </w:pPr>
      <w:r>
        <w:rPr>
          <w:b/>
          <w:bCs/>
        </w:rPr>
        <w:t xml:space="preserve">9. Материально-техническая база, необходимая для осуществления образовательного процесса по дисциплине </w:t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15" w:firstLine="511"/>
        <w:jc w:val="both"/>
      </w:pPr>
      <w:r>
        <w:t xml:space="preserve">Преддипломная прак</w:t>
      </w:r>
      <w:r>
        <w:t xml:space="preserve">тика проводится в цехах и других структурных подразделениях предприятий на оборудовании, установленном в этих подразделениях (как правило, это отделы, управления, службы информационных технологий, АСУ, информационной безопасности, информационных систем).  </w:t>
      </w:r>
      <w:r/>
    </w:p>
    <w:p>
      <w:pPr>
        <w:ind w:left="-15" w:firstLine="511"/>
        <w:jc w:val="both"/>
      </w:pPr>
      <w:r>
        <w:t xml:space="preserve">Требования к материально-техническому обеспечению ба</w:t>
      </w:r>
      <w:r>
        <w:t xml:space="preserve">зы практики: наличие программно-информационных систем, оснащенных современным оборудованием (сервера, графические станции, рабочие станции, автоматизированные рабочие места, компьютерные терминалы, оргтехника, сетевое и телекоммуникационное оборудование). </w:t>
      </w:r>
      <w:r/>
    </w:p>
    <w:p>
      <w:pPr>
        <w:ind w:left="-15" w:firstLine="511"/>
        <w:jc w:val="both"/>
        <w:spacing w:after="89"/>
      </w:pPr>
      <w:r>
        <w:t xml:space="preserve">Конкретные базы практики определяются на основе заключенных договоров между университетом и организациями. </w:t>
      </w:r>
      <w:r/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«Преддипломная практика»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ind w:left="720" w:firstLine="0"/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5"/>
      </w:pPr>
      <w:r>
        <w:rPr>
          <w:i/>
        </w:rPr>
        <w:t xml:space="preserve">Задание 1</w:t>
      </w:r>
      <w:r>
        <w:t xml:space="preserve">. Составить план реализации программы практики с учетом своих ресурсов и их пределов (личностных, психофизиологических, ситуативных, временных). </w:t>
      </w:r>
      <w:r/>
    </w:p>
    <w:p>
      <w:pPr>
        <w:ind w:left="-5"/>
      </w:pPr>
      <w:r>
        <w:t xml:space="preserve">Форма представления результата: план-график прохождения практики. </w:t>
      </w:r>
      <w:r/>
    </w:p>
    <w:p>
      <w:pPr>
        <w:ind w:left="-5"/>
      </w:pPr>
      <w:r>
        <w:rPr>
          <w:i/>
        </w:rPr>
        <w:t xml:space="preserve">Задание 2</w:t>
      </w:r>
      <w:r>
        <w:t xml:space="preserve">. Осуществить поиск литературы и научно-технической информации необходимой для подготовки выпускной квалификационной работы. </w:t>
      </w:r>
      <w:r/>
    </w:p>
    <w:p>
      <w:pPr>
        <w:ind w:left="-5"/>
      </w:pPr>
      <w:r>
        <w:t xml:space="preserve">Форма представления результата: список литературы. </w:t>
      </w:r>
      <w:r/>
    </w:p>
    <w:p>
      <w:pPr>
        <w:ind w:left="-5"/>
        <w:spacing w:after="84"/>
      </w:pPr>
      <w:r>
        <w:rPr>
          <w:i/>
        </w:rPr>
        <w:t xml:space="preserve">Задание 3</w:t>
      </w:r>
      <w:r>
        <w:t xml:space="preserve">. Проанализировать математические методы и алгоритмы необходимые для подготовки выпускной квалификационной работы. </w:t>
      </w:r>
      <w:r/>
    </w:p>
    <w:p>
      <w:pPr>
        <w:ind w:left="-5"/>
      </w:pPr>
      <w:r>
        <w:t xml:space="preserve">Форма представления результата: описание математических методов и алгоритмов, используемых для подготовки выпускной квалификационной работы.  </w:t>
      </w:r>
      <w:r/>
    </w:p>
    <w:p>
      <w:pPr>
        <w:ind w:left="-5"/>
        <w:spacing w:after="83"/>
      </w:pPr>
      <w:r>
        <w:rPr>
          <w:i/>
        </w:rPr>
        <w:t xml:space="preserve">Задание 4</w:t>
      </w:r>
      <w:r>
        <w:t xml:space="preserve">. Выбрать и адаптировать математические методы и системы программирования для подготовки выпускной квалификационной работы. </w:t>
      </w:r>
      <w:r/>
    </w:p>
    <w:p>
      <w:pPr>
        <w:ind w:left="-5"/>
      </w:pPr>
      <w:r>
        <w:t xml:space="preserve">Форма контроля: описание математических методов и систем программирования, используемых для подготовки выпускной квалификационной работы.  </w:t>
      </w:r>
      <w:r/>
    </w:p>
    <w:p>
      <w:pPr>
        <w:ind w:left="-5"/>
        <w:spacing w:after="83"/>
      </w:pPr>
      <w:r>
        <w:rPr>
          <w:i/>
        </w:rPr>
        <w:t xml:space="preserve">Задание 5</w:t>
      </w:r>
      <w:r>
        <w:t xml:space="preserve">. Проанализировать, при необходимости адаптировать/модифицировать, использовать математические модели для подготовки выпускной квалификационной работы. </w:t>
      </w:r>
      <w:r/>
    </w:p>
    <w:p>
      <w:pPr>
        <w:ind w:left="-5"/>
      </w:pPr>
      <w:r>
        <w:t xml:space="preserve">Форма контроля: описание математических моделей, используемых для подготовки выпускной квалификационной работы.  </w:t>
      </w:r>
      <w:r/>
    </w:p>
    <w:p>
      <w:pPr>
        <w:ind w:left="-5"/>
      </w:pPr>
      <w:r>
        <w:rPr>
          <w:i/>
        </w:rPr>
        <w:t xml:space="preserve">Задание 6</w:t>
      </w:r>
      <w:r>
        <w:t xml:space="preserve">. Проанализировать и использовать существующие </w:t>
      </w:r>
      <w:r>
        <w:t xml:space="preserve">информационнокоммуникационные</w:t>
      </w:r>
      <w:r>
        <w:t xml:space="preserve"> технологии для подготовки выпускной квалификационной работы. </w:t>
      </w:r>
      <w:r/>
    </w:p>
    <w:p>
      <w:pPr>
        <w:ind w:left="-5"/>
      </w:pPr>
      <w:r>
        <w:t xml:space="preserve">Форма контроля: описание существующих информационно-коммуникационных технологий для подготовки выпускной квалификационной работы.  </w:t>
      </w:r>
      <w:r/>
    </w:p>
    <w:p>
      <w:pPr>
        <w:ind w:left="-5"/>
        <w:spacing w:after="83"/>
      </w:pPr>
      <w:r>
        <w:rPr>
          <w:i/>
        </w:rPr>
        <w:t xml:space="preserve">Задание 7</w:t>
      </w:r>
      <w:r>
        <w:t xml:space="preserve">. Выбрать адекватные методы и инструментальные средства для разработки системы искусственного интеллекта по теме выпускной квалификационной работы. </w:t>
      </w:r>
      <w:r/>
    </w:p>
    <w:p>
      <w:pPr>
        <w:ind w:left="-5"/>
      </w:pPr>
      <w:r>
        <w:t xml:space="preserve">Форма контроля: описание методов и инструментальных средств для разработки системы искусственного интеллекта по теме выпускной квалификационной работы.  </w:t>
      </w:r>
      <w:r/>
    </w:p>
    <w:p>
      <w:pPr>
        <w:ind w:left="-5"/>
        <w:spacing w:after="83"/>
      </w:pPr>
      <w:r>
        <w:rPr>
          <w:i/>
        </w:rPr>
        <w:t xml:space="preserve">Задание 8</w:t>
      </w:r>
      <w:r>
        <w:t xml:space="preserve">. Выполнить сбор и подготовку данных для системы искусственного интеллекта, разрабатываемой в рамках выпускной квалификационной работы. </w:t>
      </w:r>
      <w:r/>
    </w:p>
    <w:p>
      <w:pPr>
        <w:ind w:left="-5"/>
      </w:pPr>
      <w:r>
        <w:t xml:space="preserve">Форма контроля: описание данных, используемых в системе искусственного интеллекта, разрабатываемой в рамках выпускной квалификационной работы.  </w:t>
      </w:r>
      <w:r/>
    </w:p>
    <w:p>
      <w:pPr>
        <w:ind w:left="-5"/>
        <w:spacing w:after="83"/>
      </w:pPr>
      <w:r>
        <w:rPr>
          <w:i/>
        </w:rPr>
        <w:t xml:space="preserve">Задание 9</w:t>
      </w:r>
      <w:r>
        <w:t xml:space="preserve">. Выполнить проектирование системы искусственного интеллекта по теме выпускной квалификационной работы. </w:t>
      </w:r>
      <w:r/>
    </w:p>
    <w:p>
      <w:pPr>
        <w:ind w:left="-5"/>
      </w:pPr>
      <w:r>
        <w:t xml:space="preserve">Форма контроля: описание архитектуры системы искусственного интеллекта по теме выпускной квалификационной работы.  </w:t>
      </w:r>
      <w:r/>
    </w:p>
    <w:p>
      <w:pPr>
        <w:ind w:left="-5"/>
        <w:spacing w:after="84"/>
      </w:pPr>
      <w:r>
        <w:rPr>
          <w:i/>
        </w:rPr>
        <w:t xml:space="preserve">Задание 10</w:t>
      </w:r>
      <w:r>
        <w:t xml:space="preserve">. Выполнить разработку системы искусственного интеллекта по теме выпускной квалификационной работы. </w:t>
      </w:r>
      <w:r/>
    </w:p>
    <w:p>
      <w:pPr>
        <w:ind w:left="-5"/>
      </w:pPr>
      <w:r>
        <w:t xml:space="preserve">Форма контроля: описание разработки системы искусственного интеллекта по теме выпускной квалификационной работы. </w:t>
      </w:r>
      <w:r/>
    </w:p>
    <w:p>
      <w:pPr>
        <w:ind w:left="-5"/>
      </w:pPr>
      <w:r>
        <w:rPr>
          <w:i/>
        </w:rPr>
        <w:t xml:space="preserve">Задание 11</w:t>
      </w:r>
      <w:r>
        <w:t xml:space="preserve">. Определить и описать тестовые случаи на основе требований, заявленных к программному обеспечению. </w:t>
      </w:r>
      <w:r/>
    </w:p>
    <w:p>
      <w:pPr>
        <w:ind w:left="-5"/>
      </w:pPr>
      <w:r>
        <w:t xml:space="preserve">Форма контроля: описание тестовых случаев.  </w:t>
      </w:r>
      <w:r/>
    </w:p>
    <w:p>
      <w:pPr>
        <w:ind w:left="-5"/>
      </w:pPr>
      <w:r>
        <w:rPr>
          <w:i/>
        </w:rPr>
        <w:t xml:space="preserve">Задание 12</w:t>
      </w:r>
      <w:r>
        <w:t xml:space="preserve">. Провести тестирование по разработанным тестовым случаям, осуществить сбор информации о несоответствиях заявленным требованиям. </w:t>
      </w:r>
      <w:r/>
    </w:p>
    <w:p>
      <w:pPr>
        <w:ind w:left="-5"/>
      </w:pPr>
      <w:r>
        <w:t xml:space="preserve">Форма контроля: описание тестирования.  </w:t>
      </w:r>
      <w:r/>
    </w:p>
    <w:p>
      <w:pPr>
        <w:ind w:left="-5"/>
      </w:pPr>
      <w:r>
        <w:rPr>
          <w:i/>
        </w:rPr>
        <w:t xml:space="preserve">Задание 13</w:t>
      </w:r>
      <w:r>
        <w:t xml:space="preserve">. </w:t>
      </w:r>
      <w:r>
        <w:t xml:space="preserve">Проанализировать результаты тестирования и дать оценку качеству разрабатываемого программного обеспечения. </w:t>
      </w:r>
      <w:r/>
    </w:p>
    <w:p>
      <w:pPr>
        <w:ind w:left="-5"/>
      </w:pPr>
      <w:r>
        <w:t xml:space="preserve">Форма контроля: анализ результатов тестирования. </w:t>
      </w:r>
      <w:r/>
    </w:p>
    <w:p>
      <w:pPr>
        <w:ind w:left="-5"/>
      </w:pPr>
      <w:r>
        <w:rPr>
          <w:i/>
        </w:rPr>
        <w:t xml:space="preserve">Задание 14</w:t>
      </w:r>
      <w:r>
        <w:t xml:space="preserve">. Подготовить отчет по практике. Выполнить оценку эффективности использования времени и других ресурсов при решении поставленных задач и относительно полученного результата. </w:t>
      </w:r>
      <w:r/>
    </w:p>
    <w:p>
      <w:pPr>
        <w:ind w:left="-5"/>
      </w:pPr>
      <w:r>
        <w:t xml:space="preserve">Форма представления результатов: отчет о прохождении практики.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tbl>
      <w:tblPr>
        <w:tblStyle w:val="889"/>
        <w:tblW w:w="985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40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100-балльной </w:t>
            </w:r>
            <w:r>
              <w:t xml:space="preserve">шка</w:t>
            </w:r>
            <w:r>
              <w:t xml:space="preserve">ле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</w:t>
            </w:r>
            <w:r>
              <w:t xml:space="preserve">шка</w:t>
            </w:r>
            <w:r>
              <w:t xml:space="preserve">ле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9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«Преддипломная практика»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right="0" w:firstLine="425"/>
      </w:pPr>
      <w:r>
        <w:t xml:space="preserve">После окончания практики бакалавр представляет в трехдневный срок следующую отчетную документацию: </w:t>
      </w:r>
      <w:r/>
    </w:p>
    <w:p>
      <w:pPr>
        <w:numPr>
          <w:ilvl w:val="0"/>
          <w:numId w:val="5"/>
        </w:numPr>
        <w:ind w:hanging="348"/>
        <w:jc w:val="both"/>
        <w:spacing w:after="131" w:line="268" w:lineRule="auto"/>
      </w:pPr>
      <w:r>
        <w:t xml:space="preserve">дневник практики; </w:t>
      </w:r>
      <w:r/>
    </w:p>
    <w:p>
      <w:pPr>
        <w:numPr>
          <w:ilvl w:val="0"/>
          <w:numId w:val="5"/>
        </w:numPr>
        <w:ind w:hanging="348"/>
        <w:jc w:val="both"/>
        <w:spacing w:after="90" w:line="268" w:lineRule="auto"/>
      </w:pPr>
      <w:r>
        <w:t xml:space="preserve">отчет по результатам ознакомительного и практического этапа практики. </w:t>
      </w:r>
      <w:r/>
    </w:p>
    <w:p>
      <w:pPr>
        <w:ind w:left="422"/>
        <w:spacing w:after="140" w:line="259" w:lineRule="auto"/>
      </w:pPr>
      <w:r>
        <w:rPr>
          <w:i/>
        </w:rPr>
        <w:t xml:space="preserve">Требования к оформлению отчета.  </w:t>
      </w:r>
      <w:r/>
    </w:p>
    <w:p>
      <w:pPr>
        <w:ind w:left="-15" w:firstLine="427"/>
        <w:spacing w:after="83"/>
      </w:pPr>
      <w:r>
        <w:t xml:space="preserve">Отчет выполняется на листах формата А4, текст печатается шрифтом </w:t>
      </w:r>
      <w:r>
        <w:t xml:space="preserve">Times</w:t>
      </w:r>
      <w:r>
        <w:t xml:space="preserve"> </w:t>
      </w:r>
      <w:r>
        <w:t xml:space="preserve">New</w:t>
      </w:r>
      <w:r>
        <w:t xml:space="preserve"> </w:t>
      </w:r>
      <w:r>
        <w:t xml:space="preserve">Roman</w:t>
      </w:r>
      <w:r>
        <w:t xml:space="preserve">, кегель 14 через 1,5 интервал.  </w:t>
      </w:r>
      <w:r/>
    </w:p>
    <w:p>
      <w:pPr>
        <w:ind w:left="-15" w:firstLine="401"/>
      </w:pPr>
      <w:r>
        <w:t xml:space="preserve">Отчет по практ</w:t>
      </w:r>
      <w:r>
        <w:t xml:space="preserve">ике составляется каждым студентом индивидуально на основе материалов практики и индивидуального задания. Работа над отчетом должна вестись систематически в течение всего периода практики. Содержание излагается с соблюдением правил ЕСПД. Отчет брошюруется. </w:t>
      </w:r>
      <w:r/>
    </w:p>
    <w:p>
      <w:pPr>
        <w:ind w:left="422"/>
        <w:spacing w:after="140" w:line="259" w:lineRule="auto"/>
      </w:pPr>
      <w:r>
        <w:rPr>
          <w:i/>
        </w:rPr>
        <w:t xml:space="preserve">Структура отчета: </w:t>
      </w:r>
      <w:r/>
    </w:p>
    <w:p>
      <w:pPr>
        <w:ind w:left="-15" w:firstLine="360"/>
      </w:pPr>
      <w:r>
        <w:rPr>
          <w:b/>
        </w:rPr>
        <w:t xml:space="preserve">Титульный лист</w:t>
      </w:r>
      <w:r>
        <w:t xml:space="preserve"> должен содержать: наименование учебного заведения и структурного подраздел</w:t>
      </w:r>
      <w:r>
        <w:t xml:space="preserve">ения (институт, кафедра), в котором обучается студент, шифр и наименование направления, название практики, место прохождения практики, ФИО студента, ФИО руководителя практики от кафедры, ФИО руководителя практики от предприятия, год прохождения практики.  </w:t>
      </w:r>
      <w:r/>
    </w:p>
    <w:p>
      <w:pPr>
        <w:ind w:left="-15" w:firstLine="360"/>
        <w:spacing w:after="10"/>
      </w:pPr>
      <w:r>
        <w:t xml:space="preserve">Титульный лист подписывается автором, отчет проверяется и подписывается руководителями практики от предприятия и от кафедры. </w:t>
      </w:r>
      <w:r/>
    </w:p>
    <w:p>
      <w:pPr>
        <w:ind w:left="-15" w:firstLine="427"/>
        <w:spacing w:after="15"/>
      </w:pPr>
      <w:r>
        <w:rPr>
          <w:b/>
        </w:rPr>
        <w:t xml:space="preserve">Во введении </w:t>
      </w:r>
      <w:r>
        <w:t xml:space="preserve">приводится формулировка темы выпускной квалификационной работы, обоснование выбора темы и ее актуальности, цели преддипломной практики и задачи для ее достижения.  </w:t>
      </w:r>
      <w:r/>
    </w:p>
    <w:p>
      <w:pPr>
        <w:ind w:left="-15" w:firstLine="425"/>
        <w:spacing w:after="13"/>
      </w:pPr>
      <w:r>
        <w:rPr>
          <w:b/>
        </w:rPr>
        <w:t xml:space="preserve">В первом разделе</w:t>
      </w:r>
      <w:r>
        <w:t xml:space="preserve"> «Математический аппарат и программные средства разработки системы искусственного и</w:t>
      </w:r>
      <w:r>
        <w:t xml:space="preserve">нтеллекта» описывается: математические модели, методы и алгоритмы необходимые для подготовки выпускной квалификационной работы; методы и инструментальные средства для разработки системы искусственного интеллекта по теме выпускной квалификационной работы.  </w:t>
      </w:r>
      <w:r/>
    </w:p>
    <w:p>
      <w:pPr>
        <w:ind w:left="-15" w:firstLine="425"/>
        <w:spacing w:after="16"/>
      </w:pPr>
      <w:r>
        <w:rPr>
          <w:b/>
        </w:rPr>
        <w:t xml:space="preserve">Во втором разделе</w:t>
      </w:r>
      <w:r>
        <w:t xml:space="preserve"> «Разработка системы искусственного интеллекта» приводится:  описание данных, используемых в системе искусственного интеллекта, разрабатываемой в рамках выпускной квалификационной работы; описание архитектуры систем</w:t>
      </w:r>
      <w:r>
        <w:t xml:space="preserve">ы искусственного интеллекта по теме выпускной квалификационной работы; описание разработки системы искусственного интеллекта по теме выпускной квалификационной работы; описание тестовых случаев и проведенного тестирования; анализ результатов тестирования. </w:t>
      </w:r>
      <w:r/>
    </w:p>
    <w:p>
      <w:pPr>
        <w:ind w:left="-15" w:firstLine="425"/>
        <w:spacing w:after="16"/>
      </w:pPr>
      <w:r>
        <w:rPr>
          <w:b/>
        </w:rPr>
        <w:t xml:space="preserve">В заключении</w:t>
      </w:r>
      <w:r>
        <w:t xml:space="preserve"> на основе критического переосмысления накопленного оп</w:t>
      </w:r>
      <w:r>
        <w:t xml:space="preserve">ыта приводятся теоретические и практические выводы, дается оценка результатов работы по достижению поставленной цели и задач практики. Они должны излагаться в краткой форме и давать представление о степени выполнения задачи, поставленной перед студентом.  </w:t>
      </w:r>
      <w:r/>
    </w:p>
    <w:p>
      <w:pPr>
        <w:ind w:left="-15" w:firstLine="425"/>
        <w:spacing w:after="10"/>
      </w:pPr>
      <w:r>
        <w:rPr>
          <w:b/>
        </w:rPr>
        <w:t xml:space="preserve">В списке литературы</w:t>
      </w:r>
      <w:r>
        <w:t xml:space="preserve"> приводятся все источники, включая ресурсы сети «Интернет», использованные студентом в ходе прохождения преддипломной практики.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pStyle w:val="882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4"/>
    <w:next w:val="854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55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4"/>
    <w:next w:val="854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5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5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5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5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5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5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5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4"/>
    <w:next w:val="854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5"/>
    <w:link w:val="700"/>
    <w:uiPriority w:val="10"/>
    <w:rPr>
      <w:sz w:val="48"/>
      <w:szCs w:val="48"/>
    </w:rPr>
  </w:style>
  <w:style w:type="paragraph" w:styleId="702">
    <w:name w:val="Subtitle"/>
    <w:basedOn w:val="854"/>
    <w:next w:val="854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5"/>
    <w:link w:val="702"/>
    <w:uiPriority w:val="11"/>
    <w:rPr>
      <w:sz w:val="24"/>
      <w:szCs w:val="24"/>
    </w:rPr>
  </w:style>
  <w:style w:type="paragraph" w:styleId="704">
    <w:name w:val="Quote"/>
    <w:basedOn w:val="854"/>
    <w:next w:val="854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4"/>
    <w:next w:val="854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5"/>
    <w:link w:val="708"/>
    <w:uiPriority w:val="99"/>
  </w:style>
  <w:style w:type="paragraph" w:styleId="710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5"/>
    <w:link w:val="710"/>
    <w:uiPriority w:val="99"/>
  </w:style>
  <w:style w:type="character" w:styleId="712">
    <w:name w:val="Caption Char"/>
    <w:basedOn w:val="878"/>
    <w:link w:val="710"/>
    <w:uiPriority w:val="99"/>
  </w:style>
  <w:style w:type="table" w:styleId="71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rFonts w:eastAsia="Times New Roman" w:cs="Times New Roman"/>
      <w:lang w:val="ru-RU" w:bidi="ar-SA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WW8Num1z0"/>
    <w:qFormat/>
    <w:rPr>
      <w:rFonts w:ascii="Symbol" w:hAnsi="Symbol" w:cs="Symbol"/>
    </w:rPr>
  </w:style>
  <w:style w:type="character" w:styleId="859" w:customStyle="1">
    <w:name w:val="WW8Num1z1"/>
    <w:qFormat/>
    <w:rPr>
      <w:rFonts w:ascii="Courier New" w:hAnsi="Courier New" w:cs="Times New Roman"/>
    </w:rPr>
  </w:style>
  <w:style w:type="character" w:styleId="860" w:customStyle="1">
    <w:name w:val="WW8Num1z2"/>
    <w:qFormat/>
    <w:rPr>
      <w:rFonts w:ascii="Wingdings" w:hAnsi="Wingdings" w:cs="Wingdings"/>
    </w:rPr>
  </w:style>
  <w:style w:type="character" w:styleId="861" w:customStyle="1">
    <w:name w:val="WW8Num2z0"/>
    <w:qFormat/>
    <w:rPr>
      <w:rFonts w:cs="Times New Roman"/>
    </w:rPr>
  </w:style>
  <w:style w:type="character" w:styleId="862" w:customStyle="1">
    <w:name w:val="WW8Num2z1"/>
    <w:qFormat/>
  </w:style>
  <w:style w:type="character" w:styleId="863" w:customStyle="1">
    <w:name w:val="WW8Num2z2"/>
    <w:qFormat/>
  </w:style>
  <w:style w:type="character" w:styleId="864" w:customStyle="1">
    <w:name w:val="WW8Num2z3"/>
    <w:qFormat/>
  </w:style>
  <w:style w:type="character" w:styleId="865" w:customStyle="1">
    <w:name w:val="WW8Num2z4"/>
    <w:qFormat/>
  </w:style>
  <w:style w:type="character" w:styleId="866" w:customStyle="1">
    <w:name w:val="WW8Num2z5"/>
    <w:qFormat/>
  </w:style>
  <w:style w:type="character" w:styleId="867" w:customStyle="1">
    <w:name w:val="WW8Num2z6"/>
    <w:qFormat/>
  </w:style>
  <w:style w:type="character" w:styleId="868" w:customStyle="1">
    <w:name w:val="WW8Num2z7"/>
    <w:qFormat/>
  </w:style>
  <w:style w:type="character" w:styleId="869" w:customStyle="1">
    <w:name w:val="WW8Num2z8"/>
    <w:qFormat/>
  </w:style>
  <w:style w:type="character" w:styleId="870" w:customStyle="1">
    <w:name w:val="Footnote Text Char"/>
    <w:basedOn w:val="855"/>
    <w:qFormat/>
    <w:rPr>
      <w:rFonts w:ascii="Calibri" w:hAnsi="Calibri" w:cs="Calibri"/>
      <w:lang w:val="ru-RU" w:bidi="ar-SA"/>
    </w:rPr>
  </w:style>
  <w:style w:type="character" w:styleId="871" w:customStyle="1">
    <w:name w:val="Footnote Characters"/>
    <w:basedOn w:val="855"/>
    <w:qFormat/>
    <w:rPr>
      <w:rFonts w:ascii="Times New Roman" w:hAnsi="Times New Roman" w:cs="Times New Roman"/>
      <w:vertAlign w:val="superscript"/>
    </w:rPr>
  </w:style>
  <w:style w:type="character" w:styleId="872" w:customStyle="1">
    <w:name w:val="Footnote Anchor"/>
    <w:rPr>
      <w:vertAlign w:val="superscript"/>
    </w:rPr>
  </w:style>
  <w:style w:type="character" w:styleId="873" w:customStyle="1">
    <w:name w:val="Endnote Anchor"/>
    <w:rPr>
      <w:vertAlign w:val="superscript"/>
    </w:rPr>
  </w:style>
  <w:style w:type="character" w:styleId="874" w:customStyle="1">
    <w:name w:val="Endnote Characters"/>
    <w:qFormat/>
  </w:style>
  <w:style w:type="paragraph" w:styleId="875" w:customStyle="1">
    <w:name w:val="Heading"/>
    <w:basedOn w:val="854"/>
    <w:next w:val="87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6">
    <w:name w:val="Body Text"/>
    <w:basedOn w:val="854"/>
    <w:pPr>
      <w:spacing w:after="140" w:line="276" w:lineRule="auto"/>
    </w:pPr>
  </w:style>
  <w:style w:type="paragraph" w:styleId="877">
    <w:name w:val="List"/>
    <w:basedOn w:val="876"/>
  </w:style>
  <w:style w:type="paragraph" w:styleId="878">
    <w:name w:val="Caption"/>
    <w:basedOn w:val="854"/>
    <w:qFormat/>
    <w:pPr>
      <w:spacing w:before="120" w:after="120"/>
      <w:suppressLineNumbers/>
    </w:pPr>
    <w:rPr>
      <w:i/>
      <w:iCs/>
    </w:rPr>
  </w:style>
  <w:style w:type="paragraph" w:styleId="879" w:customStyle="1">
    <w:name w:val="Index"/>
    <w:basedOn w:val="854"/>
    <w:qFormat/>
    <w:pPr>
      <w:suppressLineNumbers/>
    </w:pPr>
  </w:style>
  <w:style w:type="paragraph" w:styleId="880">
    <w:name w:val="footnote text"/>
    <w:basedOn w:val="854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1">
    <w:name w:val="List Paragraph"/>
    <w:basedOn w:val="854"/>
    <w:qFormat/>
    <w:pPr>
      <w:ind w:left="708"/>
    </w:pPr>
    <w:rPr>
      <w:sz w:val="28"/>
    </w:rPr>
  </w:style>
  <w:style w:type="paragraph" w:styleId="882" w:customStyle="1">
    <w:name w:val="список с точками"/>
    <w:basedOn w:val="854"/>
    <w:qFormat/>
    <w:pPr>
      <w:numPr>
        <w:ilvl w:val="0"/>
        <w:numId w:val="1"/>
      </w:numPr>
      <w:jc w:val="both"/>
      <w:spacing w:line="312" w:lineRule="auto"/>
    </w:pPr>
  </w:style>
  <w:style w:type="paragraph" w:styleId="883" w:customStyle="1">
    <w:name w:val="Table Contents"/>
    <w:basedOn w:val="854"/>
    <w:qFormat/>
    <w:pPr>
      <w:widowControl w:val="off"/>
      <w:suppressLineNumbers/>
    </w:pPr>
  </w:style>
  <w:style w:type="paragraph" w:styleId="884" w:customStyle="1">
    <w:name w:val="Table Heading"/>
    <w:basedOn w:val="883"/>
    <w:qFormat/>
    <w:pPr>
      <w:jc w:val="center"/>
    </w:pPr>
    <w:rPr>
      <w:b/>
      <w:bCs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Обычный 2"/>
    <w:basedOn w:val="854"/>
    <w:link w:val="888"/>
    <w:qFormat/>
    <w:pPr>
      <w:ind w:firstLine="709"/>
      <w:jc w:val="center"/>
    </w:pPr>
  </w:style>
  <w:style w:type="character" w:styleId="888" w:customStyle="1">
    <w:name w:val="Обычный 2 Знак"/>
    <w:basedOn w:val="855"/>
    <w:link w:val="887"/>
    <w:rPr>
      <w:rFonts w:eastAsia="Times New Roman" w:cs="Times New Roman"/>
      <w:lang w:val="ru-RU" w:bidi="ar-SA"/>
    </w:rPr>
  </w:style>
  <w:style w:type="table" w:styleId="889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.lanbook.com/book/156708" TargetMode="External"/><Relationship Id="rId11" Type="http://schemas.openxmlformats.org/officeDocument/2006/relationships/hyperlink" Target="https://e.lanbook.com/book/156708" TargetMode="External"/><Relationship Id="rId12" Type="http://schemas.openxmlformats.org/officeDocument/2006/relationships/hyperlink" Target="https://e.lanbook.com/book/156708" TargetMode="External"/><Relationship Id="rId13" Type="http://schemas.openxmlformats.org/officeDocument/2006/relationships/hyperlink" Target="https://e.lanbook.com/book/156708" TargetMode="External"/><Relationship Id="rId14" Type="http://schemas.openxmlformats.org/officeDocument/2006/relationships/hyperlink" Target="https://e.lanbook.com/book/156708" TargetMode="External"/><Relationship Id="rId15" Type="http://schemas.openxmlformats.org/officeDocument/2006/relationships/hyperlink" Target="https://e.lanbook.com/book/156708" TargetMode="External"/><Relationship Id="rId16" Type="http://schemas.openxmlformats.org/officeDocument/2006/relationships/hyperlink" Target="https://e.lanbook.com/book/156708" TargetMode="External"/><Relationship Id="rId17" Type="http://schemas.openxmlformats.org/officeDocument/2006/relationships/hyperlink" Target="https://e.lanbook.com/book/156708" TargetMode="External"/><Relationship Id="rId18" Type="http://schemas.openxmlformats.org/officeDocument/2006/relationships/hyperlink" Target="https://e.lanbook.com/book/156708" TargetMode="External"/><Relationship Id="rId19" Type="http://schemas.openxmlformats.org/officeDocument/2006/relationships/hyperlink" Target="https://e.lanbook.com/book/156708" TargetMode="External"/><Relationship Id="rId20" Type="http://schemas.openxmlformats.org/officeDocument/2006/relationships/hyperlink" Target="https://e.lanbook.com/book/156708" TargetMode="External"/><Relationship Id="rId21" Type="http://schemas.openxmlformats.org/officeDocument/2006/relationships/hyperlink" Target="https://e.lanbook.com/book/215762" TargetMode="External"/><Relationship Id="rId22" Type="http://schemas.openxmlformats.org/officeDocument/2006/relationships/hyperlink" Target="https://e.lanbook.com/book/215762" TargetMode="External"/><Relationship Id="rId23" Type="http://schemas.openxmlformats.org/officeDocument/2006/relationships/hyperlink" Target="https://e.lanbook.com/book/215762" TargetMode="External"/><Relationship Id="rId24" Type="http://schemas.openxmlformats.org/officeDocument/2006/relationships/hyperlink" Target="https://e.lanbook.com/book/215762" TargetMode="External"/><Relationship Id="rId25" Type="http://schemas.openxmlformats.org/officeDocument/2006/relationships/hyperlink" Target="https://e.lanbook.com/book/215762" TargetMode="External"/><Relationship Id="rId26" Type="http://schemas.openxmlformats.org/officeDocument/2006/relationships/hyperlink" Target="https://e.lanbook.com/book/215762" TargetMode="External"/><Relationship Id="rId27" Type="http://schemas.openxmlformats.org/officeDocument/2006/relationships/hyperlink" Target="https://e.lanbook.com/book/215762" TargetMode="External"/><Relationship Id="rId28" Type="http://schemas.openxmlformats.org/officeDocument/2006/relationships/hyperlink" Target="https://e.lanbook.com/book/215762" TargetMode="External"/><Relationship Id="rId29" Type="http://schemas.openxmlformats.org/officeDocument/2006/relationships/hyperlink" Target="https://e.lanbook.com/book/215762" TargetMode="External"/><Relationship Id="rId30" Type="http://schemas.openxmlformats.org/officeDocument/2006/relationships/hyperlink" Target="https://e.lanbook.com/book/215762" TargetMode="External"/><Relationship Id="rId31" Type="http://schemas.openxmlformats.org/officeDocument/2006/relationships/hyperlink" Target="https://e.lanbook.com/book/215762" TargetMode="External"/><Relationship Id="rId32" Type="http://schemas.openxmlformats.org/officeDocument/2006/relationships/hyperlink" Target="https://e.lanbook.com/book/155253" TargetMode="External"/><Relationship Id="rId33" Type="http://schemas.openxmlformats.org/officeDocument/2006/relationships/hyperlink" Target="https://e.lanbook.com/book/155253" TargetMode="External"/><Relationship Id="rId34" Type="http://schemas.openxmlformats.org/officeDocument/2006/relationships/hyperlink" Target="https://e.lanbook.com/book/155253" TargetMode="External"/><Relationship Id="rId35" Type="http://schemas.openxmlformats.org/officeDocument/2006/relationships/hyperlink" Target="https://e.lanbook.com/book/155253" TargetMode="External"/><Relationship Id="rId36" Type="http://schemas.openxmlformats.org/officeDocument/2006/relationships/hyperlink" Target="https://e.lanbook.com/book/155253" TargetMode="External"/><Relationship Id="rId37" Type="http://schemas.openxmlformats.org/officeDocument/2006/relationships/hyperlink" Target="https://e.lanbook.com/book/155253" TargetMode="External"/><Relationship Id="rId38" Type="http://schemas.openxmlformats.org/officeDocument/2006/relationships/hyperlink" Target="https://e.lanbook.com/book/155253" TargetMode="External"/><Relationship Id="rId39" Type="http://schemas.openxmlformats.org/officeDocument/2006/relationships/hyperlink" Target="https://e.lanbook.com/book/155253" TargetMode="External"/><Relationship Id="rId40" Type="http://schemas.openxmlformats.org/officeDocument/2006/relationships/hyperlink" Target="https://e.lanbook.com/book/155253" TargetMode="External"/><Relationship Id="rId41" Type="http://schemas.openxmlformats.org/officeDocument/2006/relationships/hyperlink" Target="https://e.lanbook.com/book/155253" TargetMode="External"/><Relationship Id="rId42" Type="http://schemas.openxmlformats.org/officeDocument/2006/relationships/hyperlink" Target="https://e.lanbook.com/book/155253" TargetMode="External"/><Relationship Id="rId43" Type="http://schemas.openxmlformats.org/officeDocument/2006/relationships/hyperlink" Target="https://e.lanbook.com/book/180546" TargetMode="External"/><Relationship Id="rId44" Type="http://schemas.openxmlformats.org/officeDocument/2006/relationships/hyperlink" Target="https://e.lanbook.com/book/180546" TargetMode="External"/><Relationship Id="rId45" Type="http://schemas.openxmlformats.org/officeDocument/2006/relationships/hyperlink" Target="https://e.lanbook.com/book/180546" TargetMode="External"/><Relationship Id="rId46" Type="http://schemas.openxmlformats.org/officeDocument/2006/relationships/hyperlink" Target="https://e.lanbook.com/book/180546" TargetMode="External"/><Relationship Id="rId47" Type="http://schemas.openxmlformats.org/officeDocument/2006/relationships/hyperlink" Target="https://e.lanbook.com/book/180546" TargetMode="External"/><Relationship Id="rId48" Type="http://schemas.openxmlformats.org/officeDocument/2006/relationships/hyperlink" Target="https://e.lanbook.com/book/180546" TargetMode="External"/><Relationship Id="rId49" Type="http://schemas.openxmlformats.org/officeDocument/2006/relationships/hyperlink" Target="https://e.lanbook.com/book/180546" TargetMode="External"/><Relationship Id="rId50" Type="http://schemas.openxmlformats.org/officeDocument/2006/relationships/hyperlink" Target="https://e.lanbook.com/book/180546" TargetMode="External"/><Relationship Id="rId51" Type="http://schemas.openxmlformats.org/officeDocument/2006/relationships/hyperlink" Target="https://e.lanbook.com/book/180546" TargetMode="External"/><Relationship Id="rId52" Type="http://schemas.openxmlformats.org/officeDocument/2006/relationships/hyperlink" Target="https://e.lanbook.com/book/180546" TargetMode="External"/><Relationship Id="rId53" Type="http://schemas.openxmlformats.org/officeDocument/2006/relationships/hyperlink" Target="https://e.lanbook.com/book/180546" TargetMode="External"/><Relationship Id="rId54" Type="http://schemas.openxmlformats.org/officeDocument/2006/relationships/hyperlink" Target="https://ibooks.ru/" TargetMode="External"/><Relationship Id="rId55" Type="http://schemas.openxmlformats.org/officeDocument/2006/relationships/hyperlink" Target="https://e.lanbook.com/book/179611" TargetMode="External"/><Relationship Id="rId56" Type="http://schemas.openxmlformats.org/officeDocument/2006/relationships/hyperlink" Target="https://e.lanbook.com/book/179611" TargetMode="External"/><Relationship Id="rId57" Type="http://schemas.openxmlformats.org/officeDocument/2006/relationships/hyperlink" Target="https://e.lanbook.com/book/167179" TargetMode="External"/><Relationship Id="rId58" Type="http://schemas.openxmlformats.org/officeDocument/2006/relationships/hyperlink" Target="https://e.lanbook.com/book/167179" TargetMode="External"/><Relationship Id="rId59" Type="http://schemas.openxmlformats.org/officeDocument/2006/relationships/hyperlink" Target="https://e.lanbook.com/book/176658" TargetMode="External"/><Relationship Id="rId60" Type="http://schemas.openxmlformats.org/officeDocument/2006/relationships/hyperlink" Target="https://e.lanbook.com/book/176658" TargetMode="External"/><Relationship Id="rId61" Type="http://schemas.openxmlformats.org/officeDocument/2006/relationships/hyperlink" Target="https://e.lanbook.com/book/156929" TargetMode="External"/><Relationship Id="rId62" Type="http://schemas.openxmlformats.org/officeDocument/2006/relationships/hyperlink" Target="https://e.lanbook.com/book/156929" TargetMode="External"/><Relationship Id="rId63" Type="http://schemas.openxmlformats.org/officeDocument/2006/relationships/hyperlink" Target="https://ibooks.ru/" TargetMode="External"/><Relationship Id="rId64" Type="http://schemas.openxmlformats.org/officeDocument/2006/relationships/hyperlink" Target="https://ibook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12</cp:revision>
  <dcterms:created xsi:type="dcterms:W3CDTF">2021-03-09T21:06:00Z</dcterms:created>
  <dcterms:modified xsi:type="dcterms:W3CDTF">2024-10-02T09:31:34Z</dcterms:modified>
</cp:coreProperties>
</file>