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6"/>
        <w:ind w:left="1215" w:right="150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866"/>
        <w:ind w:left="1215" w:right="150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теоретической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</w:t>
      </w:r>
      <w:r>
        <w:rPr>
          <w:color w:val="000009"/>
          <w:highlight w:val="none"/>
        </w:rPr>
      </w:r>
    </w:p>
    <w:p>
      <w:pPr>
        <w:pStyle w:val="866"/>
        <w:ind w:left="6216"/>
        <w:jc w:val="left"/>
      </w:pPr>
      <w:r>
        <w:rPr>
          <w:color w:val="000009"/>
        </w:rPr>
        <w:t xml:space="preserve">УТВЕРЖДАЮ</w:t>
      </w:r>
      <w:r/>
    </w:p>
    <w:p>
      <w:pPr>
        <w:pStyle w:val="866"/>
        <w:ind w:left="6216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66"/>
        <w:ind w:left="6216"/>
        <w:jc w:val="left"/>
        <w:tabs>
          <w:tab w:val="left" w:pos="771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66"/>
        <w:ind w:left="6216"/>
        <w:jc w:val="left"/>
        <w:tabs>
          <w:tab w:val="left" w:pos="7355" w:leader="none"/>
          <w:tab w:val="left" w:pos="837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1"/>
        <w:ind w:left="716" w:right="100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66"/>
        <w:ind w:left="716" w:right="1008"/>
        <w:jc w:val="center"/>
      </w:pPr>
      <w:r>
        <w:rPr>
          <w:color w:val="000009"/>
        </w:rPr>
        <w:t xml:space="preserve">«Математическая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логика</w:t>
      </w:r>
      <w:r>
        <w:rPr>
          <w:color w:val="000009"/>
        </w:rPr>
        <w:t xml:space="preserve">»</w:t>
      </w:r>
      <w:r/>
    </w:p>
    <w:p>
      <w:pPr>
        <w:pStyle w:val="866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1"/>
        <w:ind w:left="341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866"/>
        <w:ind w:left="1066"/>
        <w:jc w:val="left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866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1"/>
        <w:ind w:left="716" w:right="1007"/>
        <w:jc w:val="center"/>
      </w:pPr>
      <w:r>
        <w:rPr>
          <w:color w:val="000009"/>
        </w:rPr>
        <w:t xml:space="preserve">Профиль</w:t>
      </w:r>
      <w:r/>
    </w:p>
    <w:p>
      <w:pPr>
        <w:pStyle w:val="866"/>
        <w:ind w:left="2735" w:right="302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866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1"/>
        <w:ind w:left="716" w:right="100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866"/>
        <w:ind w:left="716" w:right="1006"/>
        <w:jc w:val="center"/>
      </w:pPr>
      <w:r>
        <w:rPr>
          <w:color w:val="000009"/>
        </w:rPr>
        <w:t xml:space="preserve">Бакалавр</w:t>
      </w:r>
      <w:r/>
    </w:p>
    <w:p>
      <w:pPr>
        <w:pStyle w:val="866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1"/>
        <w:ind w:left="716" w:right="100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866"/>
        <w:ind w:left="716" w:right="1007"/>
        <w:jc w:val="center"/>
      </w:pPr>
      <w:r>
        <w:rPr>
          <w:color w:val="000009"/>
        </w:rPr>
        <w:t xml:space="preserve">очная</w:t>
      </w:r>
      <w:r/>
    </w:p>
    <w:p>
      <w:pPr>
        <w:pStyle w:val="866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jc w:val="left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66"/>
        <w:ind w:left="228" w:right="27"/>
        <w:jc w:val="left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17 апреля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866"/>
        <w:ind w:left="228"/>
        <w:jc w:val="left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866"/>
        <w:ind w:left="981" w:right="2095"/>
        <w:jc w:val="left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866"/>
        <w:ind w:left="981" w:right="2953"/>
        <w:jc w:val="left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ind w:left="227"/>
        <w:jc w:val="left"/>
        <w:spacing w:before="190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20" w:bottom="280" w:left="1300" w:header="720" w:footer="720" w:gutter="0"/>
          <w:cols w:num="2" w:sep="0" w:space="720" w:equalWidth="0">
            <w:col w:w="2752" w:space="1280"/>
            <w:col w:w="5858" w:space="0"/>
          </w:cols>
          <w:docGrid w:linePitch="360"/>
        </w:sectPr>
      </w:pPr>
      <w:r/>
      <w:r/>
    </w:p>
    <w:p>
      <w:pPr>
        <w:pStyle w:val="861"/>
        <w:numPr>
          <w:ilvl w:val="0"/>
          <w:numId w:val="14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66"/>
        <w:ind w:left="120" w:right="416" w:firstLine="710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«Математическая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</w:t>
      </w:r>
      <w:r>
        <w:rPr>
          <w:color w:val="000009"/>
        </w:rPr>
        <w:t xml:space="preserve"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приобретение знаний и умений в соответствии с ФГОС ВПО, содействует расширению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научного кругозора студента, формированию представления о современном 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моделирования и 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систем.</w:t>
      </w:r>
      <w:r/>
    </w:p>
    <w:p>
      <w:pPr>
        <w:pStyle w:val="866"/>
        <w:ind w:left="120" w:right="416" w:firstLine="710"/>
      </w:pPr>
      <w:r>
        <w:rPr>
          <w:color w:val="000009"/>
        </w:rPr>
        <w:t xml:space="preserve">Цель изучения дисциплины состоит в освоении основ фундаментальных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логикой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интерпретацию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полученным результатам.</w:t>
      </w:r>
      <w:r/>
    </w:p>
    <w:p>
      <w:pPr>
        <w:pStyle w:val="866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1"/>
        <w:numPr>
          <w:ilvl w:val="0"/>
          <w:numId w:val="14"/>
        </w:numPr>
        <w:jc w:val="both"/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866"/>
        <w:ind w:left="120" w:right="420" w:firstLine="710"/>
      </w:pPr>
      <w:r>
        <w:rPr>
          <w:color w:val="000009"/>
        </w:rPr>
        <w:t xml:space="preserve">Дисциплина «Математическая логика» относится к базовой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ОП бакалавриата.</w:t>
      </w:r>
      <w:r/>
    </w:p>
    <w:p>
      <w:pPr>
        <w:pStyle w:val="866"/>
        <w:ind w:left="120" w:right="418" w:firstLine="710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настойчивость,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целеустремленность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инициативу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66"/>
        <w:ind w:left="120" w:right="419" w:firstLine="568"/>
      </w:pPr>
      <w:r>
        <w:rPr>
          <w:color w:val="000009"/>
        </w:rPr>
        <w:t xml:space="preserve"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разносторонние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«Математическая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</w:t>
      </w:r>
      <w:r>
        <w:rPr>
          <w:color w:val="000009"/>
        </w:rPr>
        <w:t xml:space="preserve"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«Дискретная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математика»,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«Информатика»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т.д.</w:t>
      </w:r>
      <w:r/>
    </w:p>
    <w:p>
      <w:pPr>
        <w:pStyle w:val="866"/>
        <w:ind w:left="120" w:right="416" w:firstLine="710"/>
      </w:pPr>
      <w:r>
        <w:rPr>
          <w:color w:val="000009"/>
        </w:rPr>
        <w:t xml:space="preserve">При освоении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такие 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трудолюбие,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настойчивость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достижении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цели</w:t>
      </w:r>
      <w:r/>
    </w:p>
    <w:p>
      <w:pPr>
        <w:pStyle w:val="866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1"/>
        <w:numPr>
          <w:ilvl w:val="0"/>
          <w:numId w:val="14"/>
        </w:numPr>
        <w:ind w:left="120" w:right="418" w:firstLine="710"/>
        <w:jc w:val="both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866"/>
        <w:ind w:left="120" w:right="417" w:firstLine="710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866"/>
        <w:jc w:val="left"/>
        <w:spacing w:after="1"/>
      </w:pPr>
      <w:r/>
      <w:r/>
    </w:p>
    <w:tbl>
      <w:tblPr>
        <w:tblStyle w:val="865"/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827"/>
        </w:trPr>
        <w:tc>
          <w:tcPr>
            <w:tcW w:w="3116" w:type="dxa"/>
            <w:textDirection w:val="lrTb"/>
            <w:noWrap w:val="false"/>
          </w:tcPr>
          <w:p>
            <w:pPr>
              <w:pStyle w:val="868"/>
              <w:ind w:left="331" w:right="32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331" w:right="32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868"/>
              <w:ind w:left="833" w:right="255" w:hanging="5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34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68"/>
              <w:ind w:left="362" w:right="236" w:hanging="104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868"/>
              <w:ind w:left="105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622"/>
        </w:trPr>
        <w:tc>
          <w:tcPr>
            <w:tcW w:w="3116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220" w:right="213" w:firstLine="2"/>
              <w:jc w:val="center"/>
              <w:spacing w:before="17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</w:t>
            </w:r>
            <w:r>
              <w:rPr>
                <w:color w:val="000009"/>
                <w:sz w:val="24"/>
              </w:rPr>
              <w:t xml:space="preserve">3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Способен к разработке алгоритм</w:t>
            </w:r>
            <w:r>
              <w:rPr>
                <w:color w:val="000009"/>
                <w:sz w:val="24"/>
              </w:rPr>
              <w:t xml:space="preserve">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</w:t>
            </w:r>
            <w:r>
              <w:rPr>
                <w:color w:val="000009"/>
                <w:sz w:val="24"/>
              </w:rPr>
              <w:t xml:space="preserve">тестирования систем и средств на соответствие стандартам и исходным требованиям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32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ОПК-3.1 </w:t>
            </w:r>
            <w:r>
              <w:rPr>
                <w:sz w:val="24"/>
              </w:rPr>
              <w:t xml:space="preserve">Владеет навыками работы с современными технологиями хранения и обработки данных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68"/>
              <w:ind w:left="106"/>
              <w:spacing w:line="252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106" w:right="95" w:firstLine="33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логики</w:t>
            </w:r>
            <w:r>
              <w:rPr>
                <w:color w:val="000009"/>
                <w:spacing w:val="1"/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6"/>
              <w:spacing w:before="1"/>
              <w:rPr>
                <w:b/>
              </w:rPr>
            </w:pPr>
            <w:r>
              <w:rPr>
                <w:b/>
                <w:color w:val="000009"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106" w:right="96"/>
              <w:tabs>
                <w:tab w:val="left" w:pos="2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математический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аппарат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дискретной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математики</w:t>
            </w:r>
            <w:r>
              <w:rPr>
                <w:sz w:val="24"/>
              </w:rPr>
            </w:r>
          </w:p>
          <w:p>
            <w:pPr>
              <w:pStyle w:val="868"/>
              <w:numPr>
                <w:ilvl w:val="0"/>
                <w:numId w:val="13"/>
              </w:numPr>
              <w:ind w:left="831"/>
              <w:tabs>
                <w:tab w:val="left" w:pos="831" w:leader="none"/>
                <w:tab w:val="left" w:pos="832" w:leader="none"/>
                <w:tab w:val="left" w:pos="206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z w:val="24"/>
              </w:rPr>
              <w:tab/>
              <w:t xml:space="preserve">находить</w:t>
            </w:r>
            <w:r>
              <w:rPr>
                <w:sz w:val="24"/>
              </w:rPr>
            </w:r>
          </w:p>
          <w:p>
            <w:pPr>
              <w:pStyle w:val="868"/>
              <w:ind w:left="106" w:right="94"/>
              <w:jc w:val="both"/>
              <w:tabs>
                <w:tab w:val="left" w:pos="2108" w:leader="none"/>
                <w:tab w:val="left" w:pos="288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представление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свойства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булевых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многозначных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формулами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различных базисах</w:t>
            </w:r>
            <w:r>
              <w:rPr>
                <w:sz w:val="24"/>
              </w:rPr>
            </w:r>
          </w:p>
          <w:p>
            <w:pPr>
              <w:pStyle w:val="868"/>
              <w:ind w:left="106"/>
              <w:jc w:val="both"/>
              <w:spacing w:line="252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Владеть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868"/>
              <w:numPr>
                <w:ilvl w:val="0"/>
                <w:numId w:val="13"/>
              </w:numPr>
              <w:ind w:right="97" w:firstLine="0"/>
              <w:jc w:val="both"/>
              <w:spacing w:line="270" w:lineRule="atLeast"/>
              <w:tabs>
                <w:tab w:val="left" w:pos="54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логики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14"/>
        </w:numPr>
        <w:spacing w:before="76"/>
        <w:tabs>
          <w:tab w:val="left" w:pos="1070" w:leader="none"/>
        </w:tabs>
      </w:pPr>
      <w:r/>
      <w:bookmarkStart w:id="3" w:name="4._Объем,_структура_и_содержание_дисципл"/>
      <w:r/>
      <w:bookmarkEnd w:id="3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66"/>
        <w:ind w:left="830"/>
        <w:jc w:val="left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180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tbl>
      <w:tblPr>
        <w:tblStyle w:val="86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182"/>
        <w:gridCol w:w="502"/>
        <w:gridCol w:w="776"/>
        <w:gridCol w:w="784"/>
        <w:gridCol w:w="422"/>
        <w:gridCol w:w="428"/>
        <w:gridCol w:w="570"/>
        <w:gridCol w:w="566"/>
        <w:gridCol w:w="2028"/>
      </w:tblGrid>
      <w:tr>
        <w:tblPrEx/>
        <w:trPr>
          <w:trHeight w:val="1386"/>
        </w:trPr>
        <w:tc>
          <w:tcPr>
            <w:tcW w:w="394" w:type="dxa"/>
            <w:textDirection w:val="lrTb"/>
            <w:noWrap w:val="false"/>
          </w:tcPr>
          <w:p>
            <w:pPr>
              <w:pStyle w:val="868"/>
              <w:ind w:left="285" w:right="-122"/>
              <w:spacing w:before="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№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п</w:t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110"/>
              <w:spacing w:before="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</w:p>
        </w:tc>
        <w:tc>
          <w:tcPr>
            <w:tcW w:w="3182" w:type="dxa"/>
            <w:textDirection w:val="lrTb"/>
            <w:noWrap w:val="false"/>
          </w:tcPr>
          <w:p>
            <w:pPr>
              <w:pStyle w:val="868"/>
              <w:ind w:left="1351" w:right="624" w:firstLine="290"/>
              <w:spacing w:before="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Раздел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 xml:space="preserve">Дисциплины</w:t>
            </w:r>
            <w:r>
              <w:rPr>
                <w:b/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8"/>
              <w:ind w:left="116" w:right="99" w:hanging="6"/>
              <w:jc w:val="both"/>
              <w:spacing w:before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546" w:type="dxa"/>
            <w:textDirection w:val="lrTb"/>
            <w:noWrap w:val="false"/>
          </w:tcPr>
          <w:p>
            <w:pPr>
              <w:pStyle w:val="868"/>
              <w:ind w:left="216" w:right="196" w:firstLine="884"/>
              <w:spacing w:before="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Виды учебной работы,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включая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самостоятельную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работу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студентов,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и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их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трудоемкость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(в</w:t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773"/>
              <w:spacing w:before="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часах)</w:t>
            </w:r>
            <w:r>
              <w:rPr>
                <w:b/>
                <w:sz w:val="20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868"/>
              <w:ind w:left="225" w:right="218"/>
              <w:jc w:val="center"/>
              <w:spacing w:before="1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 xml:space="preserve">Формы текущего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успеваемости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Форма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промежуточной</w:t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224" w:right="218"/>
              <w:jc w:val="center"/>
              <w:spacing w:before="4"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аттестации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035"/>
        </w:trPr>
        <w:tc>
          <w:tcPr>
            <w:tcW w:w="394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31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68"/>
              <w:ind w:left="103" w:right="17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03" w:right="88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тичес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2" w:type="dxa"/>
            <w:textDirection w:val="lrTb"/>
            <w:noWrap w:val="false"/>
          </w:tcPr>
          <w:p>
            <w:pPr>
              <w:pStyle w:val="868"/>
              <w:ind w:left="103" w:right="82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4" w:space="0"/>
            </w:tcBorders>
            <w:tcW w:w="428" w:type="dxa"/>
            <w:textDirection w:val="lrTb"/>
            <w:noWrap w:val="false"/>
          </w:tcPr>
          <w:p>
            <w:pPr>
              <w:pStyle w:val="868"/>
              <w:ind w:left="99" w:right="92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8"/>
              <w:ind w:left="103" w:right="76" w:firstLine="149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тац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ия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8"/>
              <w:ind w:left="103" w:right="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462"/>
        </w:trPr>
        <w:tc>
          <w:tcPr>
            <w:tcW w:w="39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182" w:type="dxa"/>
            <w:textDirection w:val="lrTb"/>
            <w:noWrap w:val="false"/>
          </w:tcPr>
          <w:p>
            <w:pPr>
              <w:pStyle w:val="868"/>
              <w:ind w:left="103" w:right="93"/>
              <w:spacing w:line="230" w:lineRule="atLeast"/>
              <w:tabs>
                <w:tab w:val="left" w:pos="1589" w:leader="none"/>
                <w:tab w:val="left" w:pos="2442" w:leader="none"/>
              </w:tabs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Алгебра</w:t>
            </w:r>
            <w:r>
              <w:rPr>
                <w:b/>
                <w:color w:val="000009"/>
                <w:sz w:val="20"/>
              </w:rPr>
              <w:tab/>
              <w:t xml:space="preserve">и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1"/>
                <w:sz w:val="20"/>
              </w:rPr>
              <w:t xml:space="preserve">логика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высказываний</w:t>
            </w:r>
            <w:r>
              <w:rPr>
                <w:b/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8"/>
              <w:ind w:left="4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  3</w:t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68"/>
              <w:ind w:right="-15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  8</w:t>
            </w:r>
            <w:r>
              <w:rPr>
                <w:sz w:val="20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pStyle w:val="868"/>
              <w:ind w:right="-15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  6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4" w:space="0"/>
            </w:tcBorders>
            <w:tcW w:w="42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left w:val="single" w:color="000009" w:sz="4" w:space="0"/>
            </w:tcBorders>
            <w:tcW w:w="428" w:type="dxa"/>
            <w:textDirection w:val="lrTb"/>
            <w:noWrap w:val="false"/>
          </w:tcPr>
          <w:p>
            <w:pPr>
              <w:pStyle w:val="868"/>
            </w:pPr>
            <w:r>
              <w:t xml:space="preserve">1</w:t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ind w:right="-15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  13</w:t>
            </w:r>
            <w:r>
              <w:rPr>
                <w:sz w:val="20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462"/>
        </w:trPr>
        <w:tc>
          <w:tcPr>
            <w:tcW w:w="39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182" w:type="dxa"/>
            <w:textDirection w:val="lrTb"/>
            <w:noWrap w:val="false"/>
          </w:tcPr>
          <w:p>
            <w:pPr>
              <w:pStyle w:val="868"/>
              <w:ind w:left="103"/>
              <w:spacing w:line="230" w:lineRule="atLeas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Логика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предикатов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теории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первого порядка</w:t>
            </w:r>
            <w:r>
              <w:rPr>
                <w:b/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8"/>
              <w:ind w:left="104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4" w:space="0"/>
            </w:tcBorders>
            <w:tcW w:w="42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left w:val="single" w:color="000009" w:sz="4" w:space="0"/>
            </w:tcBorders>
            <w:tcW w:w="428" w:type="dxa"/>
            <w:textDirection w:val="lrTb"/>
            <w:noWrap w:val="false"/>
          </w:tcPr>
          <w:p>
            <w:pPr>
              <w:pStyle w:val="868"/>
            </w:pPr>
            <w:r>
              <w:t xml:space="preserve">2</w:t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461"/>
        </w:trPr>
        <w:tc>
          <w:tcPr>
            <w:tcW w:w="39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182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Булевы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функции.</w:t>
            </w:r>
            <w:r>
              <w:rPr>
                <w:b/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8"/>
              <w:ind w:left="104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4" w:space="0"/>
            </w:tcBorders>
            <w:tcW w:w="42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left w:val="single" w:color="000009" w:sz="4" w:space="0"/>
            </w:tcBorders>
            <w:tcW w:w="428" w:type="dxa"/>
            <w:textDirection w:val="lrTb"/>
            <w:noWrap w:val="false"/>
          </w:tcPr>
          <w:p>
            <w:pPr>
              <w:pStyle w:val="868"/>
            </w:pPr>
            <w:r>
              <w:t xml:space="preserve">2</w:t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Контрольная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39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3182" w:type="dxa"/>
            <w:textDirection w:val="lrTb"/>
            <w:noWrap w:val="false"/>
          </w:tcPr>
          <w:p>
            <w:pPr>
              <w:pStyle w:val="868"/>
              <w:ind w:left="103"/>
              <w:spacing w:line="230" w:lineRule="atLeas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Нечеткая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логика</w:t>
            </w:r>
            <w:r>
              <w:rPr>
                <w:b/>
                <w:color w:val="000009"/>
                <w:spacing w:val="5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конечные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автоматы</w:t>
            </w:r>
            <w:r>
              <w:rPr>
                <w:b/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8"/>
              <w:ind w:left="104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4" w:space="0"/>
            </w:tcBorders>
            <w:tcW w:w="42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left w:val="single" w:color="000009" w:sz="4" w:space="0"/>
            </w:tcBorders>
            <w:tcW w:w="428" w:type="dxa"/>
            <w:textDirection w:val="lrTb"/>
            <w:noWrap w:val="false"/>
          </w:tcPr>
          <w:p>
            <w:pPr>
              <w:pStyle w:val="868"/>
            </w:pPr>
            <w:r>
              <w:t xml:space="preserve">1</w:t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462"/>
        </w:trPr>
        <w:tc>
          <w:tcPr>
            <w:tcW w:w="39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3182" w:type="dxa"/>
            <w:textDirection w:val="lrTb"/>
            <w:noWrap w:val="false"/>
          </w:tcPr>
          <w:p>
            <w:pPr>
              <w:pStyle w:val="868"/>
              <w:ind w:left="103" w:right="93"/>
              <w:spacing w:line="230" w:lineRule="atLeast"/>
              <w:tabs>
                <w:tab w:val="left" w:pos="2316" w:leader="none"/>
              </w:tabs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Формализация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1"/>
                <w:sz w:val="20"/>
              </w:rPr>
              <w:t xml:space="preserve">понятия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алгоритма и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приложения.</w:t>
            </w:r>
            <w:r>
              <w:rPr>
                <w:b/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8"/>
              <w:ind w:left="104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4" w:space="0"/>
            </w:tcBorders>
            <w:tcW w:w="42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left w:val="single" w:color="000009" w:sz="4" w:space="0"/>
            </w:tcBorders>
            <w:tcW w:w="428" w:type="dxa"/>
            <w:textDirection w:val="lrTb"/>
            <w:noWrap w:val="false"/>
          </w:tcPr>
          <w:p>
            <w:pPr>
              <w:pStyle w:val="868"/>
            </w:pPr>
            <w:r>
              <w:t xml:space="preserve">1</w:t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462"/>
        </w:trPr>
        <w:tc>
          <w:tcPr>
            <w:tcW w:w="39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</w:r>
            <w:r>
              <w:rPr>
                <w:color w:val="000009"/>
                <w:sz w:val="20"/>
              </w:rPr>
            </w:r>
          </w:p>
        </w:tc>
        <w:tc>
          <w:tcPr>
            <w:tcW w:w="3182" w:type="dxa"/>
            <w:textDirection w:val="lrTb"/>
            <w:noWrap w:val="false"/>
          </w:tcPr>
          <w:p>
            <w:pPr>
              <w:pStyle w:val="868"/>
              <w:ind w:left="103" w:right="93"/>
              <w:spacing w:line="230" w:lineRule="atLeast"/>
              <w:tabs>
                <w:tab w:val="left" w:pos="2316" w:leader="none"/>
              </w:tabs>
              <w:rPr>
                <w:b/>
                <w:color w:val="000009"/>
                <w:sz w:val="20"/>
              </w:rPr>
            </w:pPr>
            <w:r>
              <w:rPr>
                <w:b/>
                <w:color w:val="000009"/>
                <w:sz w:val="20"/>
              </w:rPr>
            </w:r>
            <w:r>
              <w:rPr>
                <w:b/>
                <w:color w:val="000009"/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8"/>
              <w:ind w:left="104"/>
              <w:spacing w:before="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</w:r>
            <w:r>
              <w:rPr>
                <w:color w:val="000009"/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</w:r>
            <w:r>
              <w:rPr>
                <w:color w:val="000009"/>
                <w:sz w:val="20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</w:r>
            <w:r>
              <w:rPr>
                <w:color w:val="000009"/>
                <w:sz w:val="20"/>
              </w:rPr>
            </w:r>
          </w:p>
        </w:tc>
        <w:tc>
          <w:tcPr>
            <w:tcBorders>
              <w:right w:val="single" w:color="000009" w:sz="4" w:space="0"/>
            </w:tcBorders>
            <w:tcW w:w="42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left w:val="single" w:color="000009" w:sz="4" w:space="0"/>
            </w:tcBorders>
            <w:tcW w:w="428" w:type="dxa"/>
            <w:textDirection w:val="lrTb"/>
            <w:noWrap w:val="false"/>
          </w:tcPr>
          <w:p>
            <w:pPr>
              <w:pStyle w:val="868"/>
            </w:pPr>
            <w:r>
              <w:t xml:space="preserve">2</w:t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</w:r>
            <w:r>
              <w:rPr>
                <w:color w:val="000009"/>
                <w:sz w:val="20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868"/>
            </w:pPr>
            <w:r>
              <w:t xml:space="preserve">Экзамен</w:t>
            </w:r>
            <w:r/>
          </w:p>
        </w:tc>
      </w:tr>
      <w:tr>
        <w:tblPrEx/>
        <w:trPr>
          <w:trHeight w:val="275"/>
        </w:trPr>
        <w:tc>
          <w:tcPr>
            <w:tcW w:w="394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68"/>
              <w:ind w:left="248" w:right="23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pStyle w:val="868"/>
              <w:ind w:left="250" w:right="24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9" w:sz="4" w:space="0"/>
            </w:tcBorders>
            <w:tcW w:w="428" w:type="dxa"/>
            <w:textDirection w:val="lrTb"/>
            <w:noWrap w:val="false"/>
          </w:tcPr>
          <w:p>
            <w:pPr>
              <w:pStyle w:val="868"/>
              <w:ind w:right="13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8"/>
              <w:ind w:left="144" w:right="13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ind w:left="16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65</w:t>
            </w:r>
            <w:r>
              <w:rPr>
                <w:b/>
                <w:sz w:val="24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868"/>
              <w:ind w:left="103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Экзамен</w:t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394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2" w:type="dxa"/>
            <w:textDirection w:val="lrTb"/>
            <w:noWrap w:val="false"/>
          </w:tcPr>
          <w:p>
            <w:pPr>
              <w:pStyle w:val="868"/>
              <w:ind w:left="811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Всего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pStyle w:val="868"/>
              <w:ind w:left="248" w:right="23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pStyle w:val="868"/>
              <w:ind w:left="250" w:right="24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9" w:sz="4" w:space="0"/>
            </w:tcBorders>
            <w:tcW w:w="428" w:type="dxa"/>
            <w:textDirection w:val="lrTb"/>
            <w:noWrap w:val="false"/>
          </w:tcPr>
          <w:p>
            <w:pPr>
              <w:pStyle w:val="868"/>
              <w:ind w:right="13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68"/>
              <w:ind w:left="144" w:right="13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ind w:left="16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65</w:t>
            </w:r>
            <w:r>
              <w:rPr>
                <w:b/>
                <w:sz w:val="24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1"/>
        <w:ind w:left="3216"/>
        <w:spacing w:before="217"/>
      </w:pPr>
      <w:r/>
      <w:bookmarkStart w:id="4" w:name="Содержание_разделов_дисциплины:"/>
      <w:r/>
      <w:bookmarkEnd w:id="4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867"/>
        <w:numPr>
          <w:ilvl w:val="0"/>
          <w:numId w:val="12"/>
        </w:numPr>
        <w:ind w:hanging="361"/>
        <w:jc w:val="both"/>
        <w:tabs>
          <w:tab w:val="left" w:pos="906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Алгебра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логика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высказываний</w:t>
      </w:r>
      <w:r>
        <w:rPr>
          <w:b/>
          <w:sz w:val="24"/>
        </w:rPr>
      </w:r>
    </w:p>
    <w:p>
      <w:pPr>
        <w:pStyle w:val="866"/>
        <w:ind w:left="120" w:right="418" w:firstLine="426"/>
      </w:pP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(пропозициональные)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Тождественно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истинные,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тождественно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ложные формулы логики высказываний. Дизъюнктивная и конъюнктивная нормальные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формы.</w:t>
      </w:r>
      <w:r/>
    </w:p>
    <w:p>
      <w:pPr>
        <w:pStyle w:val="861"/>
        <w:numPr>
          <w:ilvl w:val="0"/>
          <w:numId w:val="12"/>
        </w:numPr>
        <w:ind w:hanging="361"/>
        <w:jc w:val="both"/>
        <w:tabs>
          <w:tab w:val="left" w:pos="906" w:leader="none"/>
        </w:tabs>
      </w:pPr>
      <w:r>
        <w:rPr>
          <w:color w:val="000009"/>
        </w:rPr>
        <w:t xml:space="preserve">Логика предикатов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теории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первого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порядка</w:t>
      </w:r>
      <w:r/>
    </w:p>
    <w:p>
      <w:pPr>
        <w:pStyle w:val="866"/>
        <w:ind w:left="120" w:right="418" w:firstLine="426"/>
      </w:pPr>
      <w:r>
        <w:rPr>
          <w:color w:val="000009"/>
        </w:rPr>
        <w:t xml:space="preserve">Предикаты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кванторы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порядка).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(интерпретации)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первого порядка. Свойства кванторов. Префиксная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нормальная форма.</w:t>
      </w:r>
      <w:r/>
    </w:p>
    <w:p>
      <w:pPr>
        <w:pStyle w:val="861"/>
        <w:numPr>
          <w:ilvl w:val="0"/>
          <w:numId w:val="12"/>
        </w:numPr>
        <w:ind w:hanging="361"/>
        <w:jc w:val="both"/>
        <w:tabs>
          <w:tab w:val="left" w:pos="906" w:leader="none"/>
        </w:tabs>
      </w:pPr>
      <w:r>
        <w:rPr>
          <w:color w:val="000009"/>
        </w:rPr>
        <w:t xml:space="preserve">Булевы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функции.</w:t>
      </w:r>
      <w:r/>
    </w:p>
    <w:p>
      <w:pPr>
        <w:pStyle w:val="866"/>
        <w:ind w:left="120" w:right="419" w:firstLine="426"/>
      </w:pPr>
      <w:r>
        <w:rPr>
          <w:color w:val="000009"/>
        </w:rPr>
        <w:t xml:space="preserve">Булевы функции, суперпозиция и выразимость булевых функций, полные 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булевых функции. Проблемы полноты систем булевых функций и выразимости булевых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функций. Арифметическое представление булевых функций и класс линейных функций.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двойственные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монотонных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булевых функций: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теорема Поста.</w:t>
      </w:r>
      <w:r/>
    </w:p>
    <w:p>
      <w:pPr>
        <w:pStyle w:val="861"/>
        <w:numPr>
          <w:ilvl w:val="0"/>
          <w:numId w:val="12"/>
        </w:numPr>
        <w:ind w:hanging="361"/>
        <w:jc w:val="both"/>
        <w:tabs>
          <w:tab w:val="left" w:pos="906" w:leader="none"/>
        </w:tabs>
      </w:pPr>
      <w:r>
        <w:rPr>
          <w:color w:val="000009"/>
        </w:rPr>
        <w:t xml:space="preserve">Нечеткая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логика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конечные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автоматы</w:t>
      </w:r>
      <w:r/>
    </w:p>
    <w:p>
      <w:pPr>
        <w:pStyle w:val="866"/>
        <w:ind w:left="120" w:right="417" w:firstLine="426"/>
      </w:pP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нечеткого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множества.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конечного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Замкнутость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Лемма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разрастании, необходимые условия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автоматности языка.</w:t>
      </w:r>
      <w:r/>
    </w:p>
    <w:p>
      <w:pPr>
        <w:pStyle w:val="861"/>
        <w:numPr>
          <w:ilvl w:val="0"/>
          <w:numId w:val="12"/>
        </w:numPr>
        <w:ind w:hanging="361"/>
        <w:jc w:val="both"/>
        <w:tabs>
          <w:tab w:val="left" w:pos="906" w:leader="none"/>
        </w:tabs>
      </w:pPr>
      <w:r>
        <w:rPr>
          <w:color w:val="000009"/>
        </w:rPr>
        <w:t xml:space="preserve">Формализация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понятия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приложения.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ind w:left="120" w:right="417" w:firstLine="426"/>
        <w:spacing w:before="76"/>
      </w:pPr>
      <w:r>
        <w:rPr>
          <w:color w:val="000009"/>
        </w:rPr>
        <w:t xml:space="preserve">Проблема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Машина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Тьюринга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формализаций,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тезис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Черча-Тьюринга.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 рекурсивные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функции</w:t>
      </w:r>
      <w:r/>
    </w:p>
    <w:p>
      <w:pPr>
        <w:pStyle w:val="866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1"/>
        <w:numPr>
          <w:ilvl w:val="1"/>
          <w:numId w:val="12"/>
        </w:numPr>
        <w:ind w:right="416" w:firstLine="710"/>
        <w:jc w:val="both"/>
        <w:spacing w:before="217"/>
        <w:tabs>
          <w:tab w:val="left" w:pos="1070" w:leader="none"/>
        </w:tabs>
      </w:pPr>
      <w:r/>
      <w:bookmarkStart w:id="5" w:name="5._Образовательные_технологии,_используе"/>
      <w:r/>
      <w:bookmarkEnd w:id="5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866"/>
        <w:ind w:left="120" w:right="417" w:firstLine="710"/>
      </w:pPr>
      <w:r>
        <w:rPr>
          <w:b/>
          <w:color w:val="000009"/>
        </w:rPr>
        <w:t xml:space="preserve">Академическая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курса)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последовательное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изложение материала, осуществляемое преимущественно в виде монолога преподавателя.</w:t>
      </w:r>
      <w:r>
        <w:rPr>
          <w:color w:val="000009"/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866"/>
        <w:ind w:left="120" w:right="415" w:firstLine="710"/>
      </w:pPr>
      <w:r>
        <w:rPr>
          <w:b/>
          <w:color w:val="000009"/>
        </w:rPr>
        <w:t xml:space="preserve">Вводная лекция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t xml:space="preserve">дает первое целостное представление о дисциплине 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 назначением и задачами курса, его ролью и местом в системе учебных</w:t>
      </w:r>
      <w:r>
        <w:rPr>
          <w:spacing w:val="1"/>
        </w:rPr>
        <w:t xml:space="preserve"> </w:t>
      </w:r>
      <w:r>
        <w:t xml:space="preserve">дисциплин и в системе подготовки специалиста. Дается краткий обзор курса, 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60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 перспективные направления исследований. На этой лекции высказываются</w:t>
      </w:r>
      <w:r>
        <w:rPr>
          <w:spacing w:val="1"/>
        </w:rPr>
        <w:t xml:space="preserve"> </w:t>
      </w:r>
      <w:r>
        <w:t xml:space="preserve">методические и организационные особенности работы в рамках курса,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866"/>
        <w:ind w:left="120" w:right="387" w:firstLine="568"/>
      </w:pPr>
      <w:r>
        <w:rPr>
          <w:b/>
          <w:color w:val="000009"/>
        </w:rPr>
        <w:t xml:space="preserve">Семинар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(семинарское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занятие)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руководством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докладов, рефератов, проектов.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 выполняет следующие функции: систематизация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обобщение знаний по изученному вопросу, теме, разделу (в том числе в 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 курсах); совершенствование умений работать с дополнительными источниками,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сопоставлять изложение одних и тех же вопросов в различных источниках 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рефераты,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тезисы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планы докладов и сообщений, конспектировать прочитанное. План семинара озвучивается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заранее и в нем обычно указываются основные вопросы, подлежащие рассмотрению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литература, рекомендуемая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отдельным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докладчикам.</w:t>
      </w:r>
      <w:r/>
    </w:p>
    <w:p>
      <w:pPr>
        <w:pStyle w:val="866"/>
        <w:ind w:left="120" w:right="412" w:firstLine="710"/>
        <w:spacing w:before="1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закреплению полученных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алгоритму</w:t>
      </w:r>
      <w:r/>
    </w:p>
    <w:p>
      <w:pPr>
        <w:pStyle w:val="866"/>
        <w:jc w:val="left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1"/>
        <w:numPr>
          <w:ilvl w:val="1"/>
          <w:numId w:val="12"/>
        </w:numPr>
        <w:ind w:right="415" w:firstLine="710"/>
        <w:jc w:val="both"/>
        <w:spacing w:before="1"/>
        <w:tabs>
          <w:tab w:val="left" w:pos="1070" w:leader="none"/>
        </w:tabs>
      </w:pPr>
      <w:r/>
      <w:bookmarkStart w:id="6" w:name="6._Перечень_информационных_технологий,_и"/>
      <w:r/>
      <w:bookmarkEnd w:id="6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866"/>
        <w:ind w:left="830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866"/>
        <w:ind w:left="830"/>
      </w:pP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промежуточной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866"/>
        <w:ind w:left="120"/>
      </w:pPr>
      <w:r>
        <w:rPr>
          <w:color w:val="000009"/>
        </w:rPr>
        <w:t xml:space="preserve">–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Microsoft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Office,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издательская 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LaTex;</w:t>
      </w:r>
      <w:r/>
    </w:p>
    <w:p>
      <w:pPr>
        <w:pStyle w:val="866"/>
        <w:ind w:left="120" w:right="420" w:firstLine="710"/>
      </w:pP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"Буки-Next");</w:t>
      </w:r>
      <w:r/>
    </w:p>
    <w:p>
      <w:pPr>
        <w:pStyle w:val="866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1"/>
        <w:numPr>
          <w:ilvl w:val="1"/>
          <w:numId w:val="12"/>
        </w:numPr>
        <w:ind w:right="414" w:firstLine="710"/>
        <w:jc w:val="both"/>
        <w:tabs>
          <w:tab w:val="left" w:pos="1070" w:leader="none"/>
        </w:tabs>
      </w:pPr>
      <w:r/>
      <w:bookmarkStart w:id="7" w:name="7._Перечень_основной_и_дополнительной_уч"/>
      <w:r/>
      <w:bookmarkEnd w:id="7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866"/>
        <w:ind w:left="830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867"/>
        <w:numPr>
          <w:ilvl w:val="0"/>
          <w:numId w:val="11"/>
        </w:numPr>
        <w:ind w:right="443"/>
        <w:tabs>
          <w:tab w:val="left" w:pos="906" w:leader="none"/>
        </w:tabs>
        <w:rPr>
          <w:color w:val="000009"/>
          <w:sz w:val="24"/>
        </w:rPr>
      </w:pPr>
      <w:r>
        <w:rPr>
          <w:sz w:val="24"/>
        </w:rPr>
        <w:t xml:space="preserve">Лавров, И. А., Задачи по теории множеств, математической логике и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алгоритмов / И. А. Лавров, Л. Л. Максимова. - 5-е изд., испр., М., Физматлит, 2006,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255c</w:t>
      </w:r>
      <w:r>
        <w:rPr>
          <w:color w:val="000009"/>
          <w:sz w:val="24"/>
        </w:rPr>
      </w:r>
    </w:p>
    <w:p>
      <w:pPr>
        <w:pStyle w:val="867"/>
        <w:numPr>
          <w:ilvl w:val="0"/>
          <w:numId w:val="11"/>
        </w:numPr>
        <w:ind w:right="425"/>
        <w:tabs>
          <w:tab w:val="left" w:pos="906" w:leader="none"/>
        </w:tabs>
        <w:rPr>
          <w:color w:val="000009"/>
          <w:sz w:val="24"/>
        </w:rPr>
      </w:pPr>
      <w:r>
        <w:rPr>
          <w:sz w:val="24"/>
        </w:rPr>
        <w:t xml:space="preserve">Пруцков,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В., 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Пруцков,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Волкова,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КУРС: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ИНФРА-М, 2020,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151c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right="417"/>
        <w:jc w:val="both"/>
        <w:spacing w:before="76"/>
        <w:tabs>
          <w:tab w:val="left" w:pos="906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Белов,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информатика и информационные технологии / Ю. А. Белов, В. А. Соколов; 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 ун-т, Ярославль, 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2012, 138c</w:t>
      </w:r>
      <w:r>
        <w:rPr>
          <w:color w:val="000009"/>
          <w:sz w:val="24"/>
        </w:rPr>
      </w:r>
    </w:p>
    <w:p>
      <w:pPr>
        <w:pStyle w:val="867"/>
        <w:numPr>
          <w:ilvl w:val="0"/>
          <w:numId w:val="11"/>
        </w:numPr>
        <w:ind w:right="413"/>
        <w:jc w:val="both"/>
        <w:tabs>
          <w:tab w:val="left" w:pos="906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Белов,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[Электронный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ресурс]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информационные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Ю.</w:t>
      </w:r>
      <w:r>
        <w:rPr>
          <w:color w:val="000009"/>
          <w:sz w:val="24"/>
        </w:rPr>
      </w:r>
    </w:p>
    <w:p>
      <w:pPr>
        <w:pStyle w:val="866"/>
        <w:ind w:left="906"/>
      </w:pPr>
      <w:r>
        <w:rPr>
          <w:color w:val="000009"/>
        </w:rPr>
        <w:t xml:space="preserve">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Белов,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Соколов;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Яросл.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гос.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ун-т,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Ярославль,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2013,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138c </w:t>
      </w:r>
      <w:r>
        <w:t xml:space="preserve">  </w:t>
      </w:r>
      <w:hyperlink r:id="rId10" w:tooltip="http://www.lib.uniyar.ac.ru/edocs/iuni/20130404.pdf" w:history="1">
        <w:r>
          <w:rPr>
            <w:rStyle w:val="842"/>
          </w:rPr>
          <w:t xml:space="preserve">http://www.lib.uniyar.ac.ru/edocs/iuni/20130404.pdf</w:t>
        </w:r>
        <w:r>
          <w:rPr>
            <w:rStyle w:val="842"/>
          </w:rPr>
        </w:r>
        <w:r>
          <w:rPr>
            <w:rStyle w:val="842"/>
          </w:rPr>
        </w:r>
      </w:hyperlink>
      <w:r>
        <w:rPr>
          <w:color w:val="000009"/>
        </w:rPr>
      </w:r>
      <w:r/>
    </w:p>
    <w:p>
      <w:pPr>
        <w:pStyle w:val="866"/>
        <w:jc w:val="left"/>
      </w:pPr>
      <w:r/>
      <w:r/>
    </w:p>
    <w:p>
      <w:pPr>
        <w:pStyle w:val="866"/>
        <w:ind w:left="830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867"/>
        <w:numPr>
          <w:ilvl w:val="1"/>
          <w:numId w:val="11"/>
        </w:numPr>
        <w:ind w:right="427" w:firstLine="710"/>
        <w:jc w:val="both"/>
        <w:tabs>
          <w:tab w:val="left" w:pos="1118" w:leader="none"/>
        </w:tabs>
        <w:rPr>
          <w:sz w:val="24"/>
        </w:rPr>
      </w:pPr>
      <w:r>
        <w:rPr>
          <w:color w:val="000009"/>
          <w:sz w:val="24"/>
        </w:rPr>
        <w:t xml:space="preserve">Мендельсон, Э., Введение в математическую логику : пер. с англ. - 2-е изд.,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исправ., М., Наука, 1976, 320c</w:t>
      </w:r>
      <w:r>
        <w:rPr>
          <w:sz w:val="24"/>
        </w:rPr>
      </w:r>
    </w:p>
    <w:p>
      <w:pPr>
        <w:pStyle w:val="867"/>
        <w:numPr>
          <w:ilvl w:val="1"/>
          <w:numId w:val="11"/>
        </w:numPr>
        <w:ind w:right="419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Белова, Л. Ю., Элементы теории множеств и математической логики : теория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 : учеб. пособие / Л. Ю. Белова, В. А. Башкин, Ю. А. Белов ; Яросл. гос. ун-т,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 2005, 78c</w:t>
      </w:r>
      <w:r>
        <w:rPr>
          <w:sz w:val="24"/>
        </w:rPr>
      </w:r>
    </w:p>
    <w:p>
      <w:pPr>
        <w:pStyle w:val="867"/>
        <w:numPr>
          <w:ilvl w:val="1"/>
          <w:numId w:val="11"/>
        </w:numPr>
        <w:ind w:right="423" w:firstLine="710"/>
        <w:jc w:val="both"/>
        <w:tabs>
          <w:tab w:val="left" w:pos="1216" w:leader="none"/>
        </w:tabs>
        <w:rPr>
          <w:sz w:val="24"/>
        </w:rPr>
      </w:pPr>
      <w:r>
        <w:rPr>
          <w:color w:val="000009"/>
          <w:sz w:val="24"/>
        </w:rPr>
        <w:t xml:space="preserve">Белова,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Ю.,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множеств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[Электронный ресурс] : теория и задачи : учеб. пособие / Л. Ю. Белова, В. А. Башкин, 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Белов 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ун-т, Ярославль, ЯрГУ, 2005, 78c </w:t>
      </w:r>
      <w:hyperlink r:id="rId11" w:tooltip="http://www.lib.uniyar.ac.ru/edocs/iuni/20050269.pdf" w:history="1">
        <w:r>
          <w:rPr>
            <w:rStyle w:val="842"/>
            <w:sz w:val="24"/>
          </w:rPr>
          <w:t xml:space="preserve">http://www.lib.uniyar.ac.ru/edocs/iuni/20050269.pdf</w:t>
        </w:r>
        <w:r>
          <w:rPr>
            <w:rStyle w:val="842"/>
            <w:sz w:val="24"/>
          </w:rPr>
        </w:r>
        <w:r>
          <w:rPr>
            <w:rStyle w:val="842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66"/>
        <w:ind w:left="830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866"/>
        <w:ind w:left="830"/>
      </w:pPr>
      <w:r>
        <w:rPr>
          <w:color w:val="000009"/>
        </w:rPr>
        <w:t xml:space="preserve">1.</w:t>
      </w:r>
      <w:r>
        <w:rPr>
          <w:color w:val="0000ff"/>
          <w:spacing w:val="-4"/>
        </w:rPr>
        <w:t xml:space="preserve"> </w:t>
      </w:r>
      <w:hyperlink r:id="rId12" w:tooltip="http://www.wikipedia.org/" w:history="1">
        <w:r>
          <w:rPr>
            <w:color w:val="0000ff"/>
            <w:u w:val="single"/>
          </w:rPr>
          <w:t xml:space="preserve">www.wikipedia.org</w:t>
        </w:r>
      </w:hyperlink>
      <w:r/>
      <w:r/>
    </w:p>
    <w:p>
      <w:pPr>
        <w:pStyle w:val="866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6"/>
        <w:jc w:val="left"/>
        <w:spacing w:before="1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861"/>
        <w:ind w:right="414" w:firstLine="710"/>
        <w:spacing w:before="90"/>
      </w:pPr>
      <w:r/>
      <w:bookmarkStart w:id="8" w:name="8._Материально-техническая_база,_необход"/>
      <w:r/>
      <w:bookmarkEnd w:id="8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866"/>
        <w:ind w:left="120" w:right="416" w:firstLine="708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866"/>
        <w:ind w:left="120" w:right="424" w:firstLine="710"/>
      </w:pPr>
      <w:r>
        <w:rPr>
          <w:color w:val="000009"/>
        </w:rPr>
        <w:t xml:space="preserve">-учебные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занятий (семинаров);</w:t>
      </w:r>
      <w:r/>
    </w:p>
    <w:p>
      <w:pPr>
        <w:pStyle w:val="867"/>
        <w:numPr>
          <w:ilvl w:val="0"/>
          <w:numId w:val="10"/>
        </w:numPr>
        <w:ind w:left="969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right="422" w:firstLine="710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866"/>
        <w:ind w:left="830"/>
      </w:pPr>
      <w:r>
        <w:rPr>
          <w:color w:val="000009"/>
        </w:rPr>
        <w:t xml:space="preserve">-помещения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866"/>
        <w:ind w:left="120" w:right="418" w:firstLine="710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66"/>
        <w:ind w:left="120" w:right="419" w:firstLine="708"/>
      </w:pPr>
      <w:r>
        <w:rPr>
          <w:color w:val="000009"/>
        </w:rPr>
        <w:t xml:space="preserve">Специальные помещения укомплектованы средствами обучения, служащими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866"/>
        <w:ind w:left="120" w:right="415" w:firstLine="708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электронных носителях и обеспечивающие тематические иллюстрации, 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 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866"/>
        <w:ind w:left="120" w:right="416" w:firstLine="710"/>
      </w:pPr>
      <w:r>
        <w:rPr>
          <w:color w:val="000009"/>
        </w:rPr>
        <w:t xml:space="preserve">Помещения для самостоятельной работы обучающихся оснащены компьютерной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техникой с возможностью подключения к сети «Интернет» и обеспечением доступа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866"/>
        <w:ind w:left="120" w:right="418" w:firstLine="710"/>
      </w:pPr>
      <w:r>
        <w:rPr>
          <w:color w:val="000009"/>
        </w:rPr>
        <w:t xml:space="preserve">Число посадочных мест в лекционной аудитории больше либо равно списочному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 группы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866"/>
        <w:jc w:val="left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861"/>
        <w:ind w:left="83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866"/>
        <w:ind w:left="830"/>
        <w:tabs>
          <w:tab w:val="left" w:pos="7517" w:leader="none"/>
        </w:tabs>
      </w:pPr>
      <w:r>
        <w:rPr>
          <w:color w:val="000009"/>
        </w:rPr>
        <w:t xml:space="preserve">Профессор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д.ф.-м.н.</w:t>
      </w:r>
      <w:r>
        <w:rPr>
          <w:color w:val="000009"/>
          <w:u w:val="single"/>
        </w:rPr>
        <w:tab/>
      </w:r>
      <w:r>
        <w:rPr>
          <w:color w:val="000009"/>
        </w:rPr>
        <w:t xml:space="preserve">/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Тимофеев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Е.А.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1"/>
        <w:ind w:left="3806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27" w:right="0" w:firstLine="0"/>
        <w:jc w:val="left"/>
        <w:spacing w:before="120"/>
        <w:rPr>
          <w:b/>
          <w:sz w:val="24"/>
        </w:rPr>
      </w:pPr>
      <w:r>
        <w:rPr>
          <w:b/>
          <w:color w:val="000009"/>
          <w:sz w:val="24"/>
        </w:rPr>
        <w:t xml:space="preserve">«Математическая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логика</w:t>
      </w:r>
      <w:r>
        <w:rPr>
          <w:b/>
          <w:color w:val="000009"/>
          <w:sz w:val="24"/>
        </w:rPr>
        <w:t xml:space="preserve">»</w:t>
      </w:r>
      <w:r>
        <w:rPr>
          <w:b/>
          <w:sz w:val="24"/>
        </w:rPr>
      </w:r>
    </w:p>
    <w:p>
      <w:pPr>
        <w:pStyle w:val="861"/>
        <w:ind w:left="661" w:right="1012"/>
        <w:jc w:val="center"/>
        <w:spacing w:before="120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15" w:right="156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66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1"/>
        <w:numPr>
          <w:ilvl w:val="0"/>
          <w:numId w:val="9"/>
        </w:numPr>
        <w:ind w:left="441" w:right="644" w:hanging="92"/>
        <w:tabs>
          <w:tab w:val="left" w:pos="59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6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1"/>
        <w:numPr>
          <w:ilvl w:val="1"/>
          <w:numId w:val="9"/>
        </w:numPr>
        <w:ind w:right="684" w:hanging="3794"/>
        <w:tabs>
          <w:tab w:val="left" w:pos="81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866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30"/>
        <w:rPr>
          <w:b/>
          <w:sz w:val="24"/>
        </w:rPr>
      </w:pPr>
      <w:r>
        <w:rPr>
          <w:b/>
          <w:color w:val="000009"/>
          <w:sz w:val="24"/>
        </w:rPr>
        <w:t xml:space="preserve">Варианты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работы.</w:t>
      </w:r>
      <w:r>
        <w:rPr>
          <w:b/>
          <w:sz w:val="24"/>
        </w:rPr>
      </w:r>
    </w:p>
    <w:p>
      <w:pPr>
        <w:pStyle w:val="866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7"/>
        <w:numPr>
          <w:ilvl w:val="0"/>
          <w:numId w:val="8"/>
        </w:numPr>
        <w:ind w:right="525"/>
        <w:tabs>
          <w:tab w:val="left" w:pos="479" w:leader="none"/>
          <w:tab w:val="left" w:pos="480" w:leader="none"/>
        </w:tabs>
        <w:rPr>
          <w:sz w:val="24"/>
        </w:rPr>
      </w:pPr>
      <w:r>
        <w:rPr>
          <w:color w:val="000009"/>
          <w:sz w:val="24"/>
        </w:rPr>
        <w:t xml:space="preserve">Проверьте правильность рассуждения: Если он принадлежит к нашей компании, то он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храбр и на него можно положиться. Он не принадлежит к нашей компании, то он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храбр 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него нельзя положиться.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tabs>
          <w:tab w:val="left" w:pos="479" w:leader="none"/>
          <w:tab w:val="left" w:pos="48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функционально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булевых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функций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выделить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базисы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tabs>
          <w:tab w:val="left" w:pos="479" w:leader="none"/>
          <w:tab w:val="left" w:pos="480" w:leader="none"/>
        </w:tabs>
        <w:rPr>
          <w:sz w:val="24"/>
        </w:rPr>
      </w:pPr>
      <w:r>
        <w:rPr>
          <w:color w:val="000009"/>
          <w:sz w:val="24"/>
        </w:rPr>
        <w:t xml:space="preserve">Дан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язык.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Выяснить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автоматным.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190" w:right="421" w:hanging="1070"/>
        <w:tabs>
          <w:tab w:val="left" w:pos="479" w:leader="none"/>
          <w:tab w:val="left" w:pos="480" w:leader="none"/>
        </w:tabs>
        <w:rPr>
          <w:sz w:val="24"/>
        </w:rPr>
      </w:pPr>
      <w:r>
        <w:rPr>
          <w:color w:val="000009"/>
          <w:sz w:val="24"/>
        </w:rPr>
        <w:t xml:space="preserve">Доказать, что функция является частично рекурсивной, но не примитивно рекурсивной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f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(x,y) =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x : y,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где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деление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понимается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обычном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смысле.</w:t>
      </w:r>
      <w:r>
        <w:rPr>
          <w:sz w:val="24"/>
        </w:rPr>
      </w:r>
    </w:p>
    <w:p>
      <w:pPr>
        <w:pStyle w:val="866"/>
        <w:jc w:val="left"/>
      </w:pPr>
      <w:r/>
      <w:r/>
    </w:p>
    <w:p>
      <w:pPr>
        <w:pStyle w:val="861"/>
        <w:ind w:left="830" w:right="478" w:hanging="268"/>
        <w:jc w:val="left"/>
        <w:spacing w:line="480" w:lineRule="auto"/>
      </w:pPr>
      <w:r>
        <w:rPr>
          <w:color w:val="000009"/>
        </w:rPr>
        <w:t xml:space="preserve">1.1 Список вопросов и (или) заданий для проведения промежуточной аттестации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Вопросы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 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экзамену.</w:t>
      </w:r>
      <w:r/>
    </w:p>
    <w:p>
      <w:pPr>
        <w:pStyle w:val="867"/>
        <w:numPr>
          <w:ilvl w:val="1"/>
          <w:numId w:val="8"/>
        </w:numPr>
        <w:ind w:right="1809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высказывания,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простые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составные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высказывания,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логические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(пропозициональные) связки.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ind w:right="768"/>
        <w:spacing w:before="1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Тождественно истинные, выполнимые и тождественно ложные формулы логики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высказываний.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Связь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равносильности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формул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тождественной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истинностью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эквивалентности.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свойства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логических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связок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(основные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равносильности),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алгебра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логики.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Дизъюнктивная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конъюнктивная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нормальные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формы.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ind w:right="509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Логика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высказываний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множество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тождественно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истинных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пропозициональных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формул.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Предикаты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кванторы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(первого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порядка).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Модели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(интерпретации) 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формул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первого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порядка.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Свойства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кванторов.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Префиксная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нормальная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форма.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ind w:right="519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Булевы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функции,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суперпозиция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выразимость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булевых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функций,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булевых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функций,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примеры.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Проблемы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полноты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булевых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функций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выразимости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булевых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функций.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Функционально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классы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булевых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функций.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Классы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функций, сохраняющих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0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1.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Арифметическое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представление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булевых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функций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линейных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функций.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ind w:right="2008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Функции, двойственные друг другу, принцип двойственности, класс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самодвойственных функций.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монотонных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функций.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Критерий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полноты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булевых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функций: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теорема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Поста.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ind w:right="1279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Понятие нечеткого множества. Операции над нечеткими множествами и их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свойства.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8"/>
        </w:numPr>
        <w:spacing w:before="76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Нечеткая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логика.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нечетких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множеств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нечеткой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логики.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конечного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автомата.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языки.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Замкнутость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языков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относительно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операций.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Лемма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разрастании,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условия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автоматности языка.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Проблема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формализации понятия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алгоритма, основные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подходы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решению.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Машина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Тьюринга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одна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возможных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формализаций,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тезис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Черча-Тьюринга.</w:t>
      </w:r>
      <w:r>
        <w:rPr>
          <w:sz w:val="24"/>
        </w:rPr>
      </w:r>
    </w:p>
    <w:p>
      <w:pPr>
        <w:pStyle w:val="867"/>
        <w:numPr>
          <w:ilvl w:val="1"/>
          <w:numId w:val="8"/>
        </w:numPr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Частично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рекурсивные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функции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2"/>
          <w:numId w:val="8"/>
        </w:numPr>
        <w:ind w:right="872" w:firstLine="66"/>
        <w:jc w:val="both"/>
        <w:spacing w:before="76"/>
        <w:tabs>
          <w:tab w:val="left" w:pos="88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19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61"/>
        <w:numPr>
          <w:ilvl w:val="3"/>
          <w:numId w:val="8"/>
        </w:numPr>
        <w:jc w:val="both"/>
        <w:spacing w:before="120"/>
        <w:tabs>
          <w:tab w:val="left" w:pos="169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866"/>
        <w:ind w:left="120" w:right="418" w:firstLine="710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866"/>
        <w:ind w:left="120" w:right="415" w:firstLine="710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866"/>
        <w:ind w:left="120" w:right="414" w:firstLine="710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866"/>
        <w:ind w:left="120" w:right="414" w:firstLine="710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jc w:val="left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67"/>
        <w:numPr>
          <w:ilvl w:val="2"/>
          <w:numId w:val="8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/>
      <w:bookmarkStart w:id="9" w:name="_GoBack"/>
      <w:r/>
      <w:bookmarkEnd w:id="9"/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861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866"/>
        <w:ind w:left="100" w:right="118" w:firstLine="710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866"/>
        <w:ind w:left="100" w:right="116" w:firstLine="710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861"/>
        <w:numPr>
          <w:ilvl w:val="1"/>
          <w:numId w:val="4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866"/>
        <w:ind w:left="810"/>
        <w:spacing w:before="120" w:line="267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67"/>
        <w:numPr>
          <w:ilvl w:val="2"/>
          <w:numId w:val="4"/>
        </w:numPr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7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5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8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4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21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6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866"/>
        <w:ind w:left="810"/>
        <w:spacing w:line="264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67"/>
        <w:numPr>
          <w:ilvl w:val="2"/>
          <w:numId w:val="4"/>
        </w:numPr>
        <w:ind w:right="118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5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5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20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7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6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23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866"/>
        <w:ind w:left="810"/>
        <w:spacing w:line="264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67"/>
        <w:numPr>
          <w:ilvl w:val="2"/>
          <w:numId w:val="4"/>
        </w:numPr>
        <w:ind w:right="117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8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7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7"/>
        <w:spacing w:before="79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9"/>
        <w:spacing w:before="2"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23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23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right="119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861"/>
        <w:numPr>
          <w:ilvl w:val="1"/>
          <w:numId w:val="4"/>
        </w:numPr>
        <w:ind w:left="2622"/>
        <w:jc w:val="both"/>
        <w:spacing w:before="117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866"/>
        <w:ind w:left="100" w:right="117" w:firstLine="710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 нескольких семестров, оценка может выставляться не только по окончании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(«отлично»,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«хорошо»,</w:t>
      </w:r>
      <w:r/>
    </w:p>
    <w:p>
      <w:pPr>
        <w:pStyle w:val="866"/>
        <w:ind w:left="100" w:right="115"/>
      </w:pPr>
      <w:r>
        <w:rPr>
          <w:color w:val="000009"/>
        </w:rPr>
        <w:t xml:space="preserve">«удовлетворительно»,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«незачтено»)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 программой дисциплины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учебным планом.</w:t>
      </w:r>
      <w:r/>
    </w:p>
    <w:p>
      <w:pPr>
        <w:pStyle w:val="866"/>
        <w:ind w:left="100" w:right="119" w:firstLine="710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66"/>
        <w:ind w:left="100" w:right="120" w:firstLine="710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66"/>
        <w:ind w:left="100" w:right="117" w:firstLine="710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66"/>
        <w:ind w:left="100" w:right="115" w:firstLine="710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866"/>
        <w:ind w:left="100" w:right="118" w:firstLine="710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866"/>
        <w:ind w:left="100" w:right="119" w:firstLine="710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sectPr>
          <w:footnotePr/>
          <w:endnotePr/>
          <w:type w:val="nextPage"/>
          <w:pgSz w:w="11910" w:h="16840" w:orient="portrait"/>
          <w:pgMar w:top="1020" w:right="1020" w:bottom="280" w:left="13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1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543" w:right="1256" w:firstLine="0"/>
        <w:jc w:val="both"/>
        <w:spacing w:before="120" w:line="343" w:lineRule="auto"/>
        <w:rPr>
          <w:b/>
          <w:bCs/>
          <w:color w:val="000009"/>
          <w:spacing w:val="1"/>
          <w:sz w:val="24"/>
          <w:szCs w:val="24"/>
        </w:rPr>
      </w:pPr>
      <w:r>
        <w:rPr>
          <w:b/>
          <w:color w:val="000009"/>
          <w:sz w:val="24"/>
        </w:rPr>
        <w:t xml:space="preserve">«Математическая логика»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sz w:val="24"/>
        </w:rPr>
      </w:r>
      <w:r>
        <w:rPr>
          <w:b/>
          <w:bCs/>
          <w:color w:val="000009"/>
          <w:spacing w:val="1"/>
          <w:sz w:val="24"/>
          <w:szCs w:val="24"/>
        </w:rPr>
      </w:r>
    </w:p>
    <w:p>
      <w:pPr>
        <w:ind w:left="283" w:right="74" w:firstLine="0"/>
        <w:jc w:val="center"/>
        <w:spacing w:before="120" w:line="343" w:lineRule="auto"/>
        <w:rPr>
          <w:b/>
          <w:bCs/>
          <w:sz w:val="24"/>
          <w:szCs w:val="24"/>
        </w:rPr>
      </w:pPr>
      <w:r>
        <w:rPr>
          <w:b/>
          <w:color w:val="000009"/>
          <w:spacing w:val="1"/>
          <w:sz w:val="24"/>
        </w:rPr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bCs/>
          <w:sz w:val="24"/>
          <w:szCs w:val="24"/>
        </w:rPr>
      </w:r>
    </w:p>
    <w:p>
      <w:pPr>
        <w:pStyle w:val="866"/>
        <w:ind w:left="384" w:right="112" w:firstLine="708"/>
        <w:spacing w:before="3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«Математическая</w:t>
      </w:r>
      <w:r>
        <w:rPr>
          <w:spacing w:val="1"/>
        </w:rPr>
        <w:t xml:space="preserve"> </w:t>
      </w:r>
      <w:r>
        <w:t xml:space="preserve">логика</w:t>
      </w:r>
      <w:r>
        <w:t xml:space="preserve">»</w:t>
      </w:r>
      <w:r>
        <w:rPr>
          <w:spacing w:val="1"/>
        </w:rPr>
        <w:t xml:space="preserve"> </w:t>
      </w:r>
      <w:r>
        <w:t xml:space="preserve">достаточно традиционны.</w:t>
      </w:r>
      <w:r>
        <w:rPr>
          <w:spacing w:val="1"/>
        </w:rPr>
        <w:t xml:space="preserve"> </w:t>
      </w:r>
      <w:r>
        <w:t xml:space="preserve">Это лекции, как наиболее эффективный по</w:t>
      </w:r>
      <w:r>
        <w:rPr>
          <w:spacing w:val="1"/>
        </w:rPr>
        <w:t xml:space="preserve"> </w:t>
      </w:r>
      <w:r>
        <w:t xml:space="preserve">времени путь передачи большого объема материала большой группе обучающихся. Как</w:t>
      </w:r>
      <w:r>
        <w:rPr>
          <w:spacing w:val="-57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записывают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конспекты</w:t>
      </w:r>
      <w:r>
        <w:rPr>
          <w:spacing w:val="1"/>
        </w:rPr>
        <w:t xml:space="preserve"> </w:t>
      </w:r>
      <w:r>
        <w:t xml:space="preserve">излагаемый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доске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Составление конспекта лекций и дальнейшая работа с ним при подготовке к занятиям</w:t>
      </w:r>
      <w:r>
        <w:rPr>
          <w:spacing w:val="1"/>
        </w:rPr>
        <w:t xml:space="preserve"> </w:t>
      </w:r>
      <w:r>
        <w:t xml:space="preserve">выступает как значительная часть процесса обучения. Практические занятия обычно с</w:t>
      </w:r>
      <w:r>
        <w:rPr>
          <w:spacing w:val="1"/>
        </w:rPr>
        <w:t xml:space="preserve"> </w:t>
      </w:r>
      <w:r>
        <w:t xml:space="preserve">лекциями</w:t>
      </w:r>
      <w:r>
        <w:rPr>
          <w:spacing w:val="1"/>
        </w:rPr>
        <w:t xml:space="preserve"> </w:t>
      </w:r>
      <w:r>
        <w:t xml:space="preserve">дополняют</w:t>
      </w:r>
      <w:r>
        <w:rPr>
          <w:spacing w:val="1"/>
        </w:rPr>
        <w:t xml:space="preserve"> </w:t>
      </w:r>
      <w:r>
        <w:t xml:space="preserve">друг</w:t>
      </w:r>
      <w:r>
        <w:rPr>
          <w:spacing w:val="1"/>
        </w:rPr>
        <w:t xml:space="preserve"> </w:t>
      </w:r>
      <w:r>
        <w:t xml:space="preserve">друга.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академических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изложенного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 коллективной работы группы с самостоятельной индивидуальной работой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Допустима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небольших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серии</w:t>
      </w:r>
      <w:r>
        <w:rPr>
          <w:spacing w:val="1"/>
        </w:rPr>
        <w:t xml:space="preserve"> </w:t>
      </w:r>
      <w:r>
        <w:t xml:space="preserve">взаимосвязанных</w:t>
      </w:r>
      <w:r>
        <w:rPr>
          <w:spacing w:val="-1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обучаемым</w:t>
      </w:r>
      <w:r>
        <w:rPr>
          <w:spacing w:val="-3"/>
        </w:rPr>
        <w:t xml:space="preserve"> </w:t>
      </w:r>
      <w:r>
        <w:t xml:space="preserve">и коллективного</w:t>
      </w:r>
      <w:r>
        <w:rPr>
          <w:spacing w:val="-1"/>
        </w:rPr>
        <w:t xml:space="preserve"> </w:t>
      </w:r>
      <w:r>
        <w:t xml:space="preserve">поиска</w:t>
      </w:r>
      <w:r>
        <w:rPr>
          <w:spacing w:val="2"/>
        </w:rPr>
        <w:t xml:space="preserve"> </w:t>
      </w:r>
      <w:r>
        <w:t xml:space="preserve">ответов</w:t>
      </w:r>
      <w:r>
        <w:rPr>
          <w:spacing w:val="-2"/>
        </w:rPr>
        <w:t xml:space="preserve"> </w:t>
      </w:r>
      <w:r>
        <w:t xml:space="preserve">на них.</w:t>
      </w:r>
      <w:r/>
    </w:p>
    <w:p>
      <w:pPr>
        <w:pStyle w:val="866"/>
        <w:ind w:left="384" w:right="115" w:firstLine="708"/>
        <w:spacing w:before="120"/>
      </w:pPr>
      <w:r>
        <w:t xml:space="preserve">Домашние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подразделяются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текущие</w:t>
      </w:r>
      <w:r>
        <w:rPr>
          <w:spacing w:val="1"/>
        </w:rPr>
        <w:t xml:space="preserve"> </w:t>
      </w:r>
      <w:r>
        <w:t xml:space="preserve">(задание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очередному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лекции)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долгосрочные,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длительный</w:t>
      </w:r>
      <w:r>
        <w:rPr>
          <w:spacing w:val="1"/>
        </w:rPr>
        <w:t xml:space="preserve"> </w:t>
      </w:r>
      <w:r>
        <w:t xml:space="preserve">период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предъявлением</w:t>
      </w:r>
      <w:r>
        <w:rPr>
          <w:spacing w:val="1"/>
        </w:rPr>
        <w:t xml:space="preserve"> </w:t>
      </w:r>
      <w:r>
        <w:t xml:space="preserve">результатов.</w:t>
      </w:r>
      <w:r>
        <w:rPr>
          <w:spacing w:val="1"/>
        </w:rPr>
        <w:t xml:space="preserve"> </w:t>
      </w:r>
      <w:r>
        <w:t xml:space="preserve">К</w:t>
      </w:r>
      <w:r>
        <w:rPr>
          <w:spacing w:val="61"/>
        </w:rPr>
        <w:t xml:space="preserve"> </w:t>
      </w:r>
      <w:r>
        <w:t xml:space="preserve">последним</w:t>
      </w:r>
      <w:r>
        <w:rPr>
          <w:spacing w:val="1"/>
        </w:rPr>
        <w:t xml:space="preserve"> </w:t>
      </w:r>
      <w:r>
        <w:t xml:space="preserve">относятся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реализацией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 дополнительных</w:t>
      </w:r>
      <w:r>
        <w:rPr>
          <w:spacing w:val="-1"/>
        </w:rPr>
        <w:t xml:space="preserve"> </w:t>
      </w:r>
      <w:r>
        <w:t xml:space="preserve">его разделов,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чтению</w:t>
      </w:r>
      <w:r>
        <w:rPr>
          <w:spacing w:val="2"/>
        </w:rPr>
        <w:t xml:space="preserve"> </w:t>
      </w:r>
      <w:r>
        <w:t xml:space="preserve">учебной литературы.</w:t>
      </w:r>
      <w:r/>
    </w:p>
    <w:p>
      <w:pPr>
        <w:pStyle w:val="866"/>
        <w:ind w:left="384" w:right="117" w:firstLine="708"/>
        <w:spacing w:before="120"/>
      </w:pPr>
      <w:r>
        <w:t xml:space="preserve">Групповые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-57"/>
        </w:rPr>
        <w:t xml:space="preserve"> </w:t>
      </w:r>
      <w:r>
        <w:t xml:space="preserve">(контрольные работы, зачетные работы, экзамены) для большой группы студентов с</w:t>
      </w:r>
      <w:r>
        <w:rPr>
          <w:spacing w:val="1"/>
        </w:rPr>
        <w:t xml:space="preserve"> </w:t>
      </w:r>
      <w:r>
        <w:t xml:space="preserve">целью систематизации знаний и устранению имеющихся сложностей с пониманием</w:t>
      </w:r>
      <w:r>
        <w:rPr>
          <w:spacing w:val="1"/>
        </w:rPr>
        <w:t xml:space="preserve"> </w:t>
      </w:r>
      <w:r>
        <w:t xml:space="preserve">материала общего</w:t>
      </w:r>
      <w:r>
        <w:rPr>
          <w:spacing w:val="1"/>
        </w:rPr>
        <w:t xml:space="preserve"> </w:t>
      </w:r>
      <w:r>
        <w:t xml:space="preserve">характера.</w:t>
      </w:r>
      <w:r/>
    </w:p>
    <w:p>
      <w:pPr>
        <w:pStyle w:val="866"/>
        <w:ind w:left="808"/>
        <w:spacing w:before="120"/>
      </w:pPr>
      <w:r>
        <w:rPr>
          <w:color w:val="000009"/>
        </w:rPr>
        <w:t xml:space="preserve">Самостоятельная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реализуется:</w:t>
      </w:r>
      <w:r/>
    </w:p>
    <w:p>
      <w:pPr>
        <w:pStyle w:val="867"/>
        <w:numPr>
          <w:ilvl w:val="0"/>
          <w:numId w:val="3"/>
        </w:numPr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Непосредственно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аудиторных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занятий.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00" w:right="120" w:firstLine="710"/>
        <w:jc w:val="both"/>
        <w:tabs>
          <w:tab w:val="left" w:pos="112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контакте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преподавателем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расписания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консультациях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т.д.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библиотеке, дома,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т.д.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студентом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задач.</w:t>
      </w:r>
      <w:r>
        <w:rPr>
          <w:sz w:val="24"/>
        </w:rPr>
      </w:r>
    </w:p>
    <w:p>
      <w:pPr>
        <w:pStyle w:val="866"/>
        <w:ind w:left="100" w:right="114" w:firstLine="708"/>
      </w:pPr>
      <w:r>
        <w:rPr>
          <w:color w:val="000009"/>
        </w:rPr>
        <w:t xml:space="preserve">Перенос активности студентов на работу во внеаудиторное время связан с рядом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из которых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 неготовность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нему большинства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 младших курсов. Поэтому на практических занятиях преподаватель старается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приучить студента работать самостоятельно, отводя для этого около половины времени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строятся следующим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образом:</w:t>
      </w:r>
      <w:r/>
    </w:p>
    <w:p>
      <w:pPr>
        <w:pStyle w:val="867"/>
        <w:numPr>
          <w:ilvl w:val="0"/>
          <w:numId w:val="2"/>
        </w:numPr>
        <w:ind w:right="121" w:firstLine="710"/>
        <w:tabs>
          <w:tab w:val="left" w:pos="1156" w:leader="none"/>
        </w:tabs>
        <w:rPr>
          <w:sz w:val="24"/>
        </w:rPr>
      </w:pPr>
      <w:r>
        <w:rPr>
          <w:color w:val="000009"/>
          <w:sz w:val="24"/>
        </w:rPr>
        <w:t xml:space="preserve">Формулировка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целей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занятия,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вопросов,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рассмотрены.</w:t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1050" w:hanging="240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Опрос.</w:t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1050" w:hanging="240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Решение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нескольких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типовых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доски.</w:t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1050" w:hanging="240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задач.</w:t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right="120" w:firstLine="710"/>
        <w:spacing w:before="1"/>
        <w:tabs>
          <w:tab w:val="left" w:pos="1170" w:leader="none"/>
        </w:tabs>
        <w:rPr>
          <w:sz w:val="24"/>
        </w:rPr>
      </w:pPr>
      <w:r>
        <w:rPr>
          <w:color w:val="000009"/>
          <w:sz w:val="24"/>
        </w:rPr>
        <w:t xml:space="preserve">Разбор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ошибок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(в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конце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занятия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начале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следующего).</w:t>
      </w:r>
      <w:r>
        <w:rPr>
          <w:sz w:val="24"/>
        </w:rPr>
      </w:r>
    </w:p>
    <w:p>
      <w:pPr>
        <w:pStyle w:val="866"/>
        <w:ind w:left="100" w:right="117" w:firstLine="710"/>
      </w:pP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 практическому занятию (письменный опрос по теории и проверка 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 получает оценку. По материалам темы проводится контрольная работа.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которая 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итоговой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экзамене.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280" w:left="13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1"/>
        <w:ind w:left="108"/>
        <w:spacing w:before="76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66"/>
        <w:ind w:left="100" w:right="116" w:firstLine="710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866"/>
        <w:jc w:val="left"/>
      </w:pPr>
      <w:r/>
      <w:r/>
    </w:p>
    <w:p>
      <w:pPr>
        <w:pStyle w:val="866"/>
        <w:ind w:left="100" w:right="120" w:firstLine="710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867"/>
        <w:numPr>
          <w:ilvl w:val="0"/>
          <w:numId w:val="1"/>
        </w:numPr>
        <w:ind w:right="112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color w:val="000009"/>
          <w:sz w:val="24"/>
        </w:rPr>
        <w:t xml:space="preserve">Личный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кабинет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3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866"/>
        <w:ind w:left="100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861"/>
        <w:numPr>
          <w:ilvl w:val="0"/>
          <w:numId w:val="1"/>
        </w:numPr>
        <w:ind w:left="908"/>
        <w:jc w:val="both"/>
        <w:tabs>
          <w:tab w:val="left" w:pos="908" w:leader="none"/>
        </w:tabs>
      </w:pPr>
      <w:r>
        <w:rPr>
          <w:color w:val="000009"/>
        </w:rPr>
        <w:t xml:space="preserve">Электронная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библиотека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ЯрГУ</w:t>
      </w:r>
      <w:r/>
    </w:p>
    <w:p>
      <w:pPr>
        <w:pStyle w:val="866"/>
        <w:ind w:left="100" w:right="112" w:firstLine="710"/>
      </w:pPr>
      <w:r>
        <w:rPr>
          <w:color w:val="000009"/>
        </w:rPr>
        <w:t xml:space="preserve">(</w:t>
      </w:r>
      <w:hyperlink r:id="rId14" w:tooltip="http://www.lib.uniyar.ac.ru/opac/bk_cat_find.php)" w:history="1">
        <w:r>
          <w:rPr>
            <w:color w:val="0000ff"/>
            <w:u w:val="single"/>
          </w:rPr>
          <w:t xml:space="preserve">http://www.lib.uniyar.ac.ru/opac/bk_cat_find.php</w:t>
        </w:r>
        <w:r>
          <w:rPr>
            <w:color w:val="000009"/>
          </w:rPr>
          <w:t xml:space="preserve">)</w:t>
        </w:r>
      </w:hyperlink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2500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867"/>
        <w:numPr>
          <w:ilvl w:val="0"/>
          <w:numId w:val="1"/>
        </w:numPr>
        <w:ind w:left="810" w:right="113" w:hanging="142"/>
        <w:jc w:val="both"/>
        <w:tabs>
          <w:tab w:val="left" w:pos="908" w:leader="none"/>
        </w:tabs>
        <w:rPr>
          <w:sz w:val="24"/>
        </w:rPr>
      </w:pPr>
      <w:r>
        <w:rPr>
          <w:b/>
          <w:color w:val="000009"/>
          <w:sz w:val="24"/>
        </w:rPr>
        <w:t xml:space="preserve">Электронная картотека</w:t>
      </w:r>
      <w:r>
        <w:rPr>
          <w:b/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«Книгообеспеченность»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5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866"/>
        <w:ind w:left="100" w:right="109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«Книгообеспеченность»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3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" w:hanging="650"/>
      </w:pPr>
      <w:rPr>
        <w:rFonts w:hint="default" w:ascii="Times New Roman" w:hAnsi="Times New Roman" w:eastAsia="Times New Roman" w:cs="Times New Roman"/>
        <w:color w:val="000009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0" w:hanging="6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1" w:hanging="6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2" w:hanging="6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3" w:hanging="6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4" w:hanging="6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4" w:hanging="6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5" w:hanging="6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6" w:hanging="6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2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34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34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" w:hanging="156"/>
      </w:pPr>
      <w:rPr>
        <w:rFonts w:hint="default" w:ascii="Times New Roman" w:hAnsi="Times New Roman" w:eastAsia="Times New Roman" w:cs="Times New Roman"/>
        <w:color w:val="000009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1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1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1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9" w:hanging="1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4" w:hanging="1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8" w:hanging="1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3" w:hanging="1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8" w:hanging="1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6" w:hanging="36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0" w:hanging="28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8" w:hanging="2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96" w:hanging="2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95" w:hanging="2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2" w:hanging="2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9" w:hanging="28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6" w:hanging="36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" w:hanging="472"/>
      </w:pPr>
      <w:rPr>
        <w:rFonts w:hint="default" w:ascii="Times New Roman" w:hAnsi="Times New Roman" w:eastAsia="Times New Roman" w:cs="Times New Roman"/>
        <w:color w:val="000009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4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4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4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4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4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4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4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47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4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16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8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" w:hanging="726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0" w:hanging="7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1" w:hanging="7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1" w:hanging="7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2" w:hanging="7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7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03" w:hanging="7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4" w:hanging="7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4" w:hanging="72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color w:val="000009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69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3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08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47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6" w:hanging="36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0" w:hanging="28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98" w:hanging="2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96" w:hanging="2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95" w:hanging="2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2" w:hanging="2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9" w:hanging="28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2"/>
    <w:link w:val="861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0"/>
    <w:next w:val="860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2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0"/>
    <w:next w:val="860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2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2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2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2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2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2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2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62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62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2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2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2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2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61">
    <w:name w:val="Heading 1"/>
    <w:basedOn w:val="860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table" w:styleId="86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6">
    <w:name w:val="Body Text"/>
    <w:basedOn w:val="860"/>
    <w:uiPriority w:val="1"/>
    <w:qFormat/>
    <w:pPr>
      <w:jc w:val="both"/>
    </w:pPr>
    <w:rPr>
      <w:sz w:val="24"/>
      <w:szCs w:val="24"/>
    </w:rPr>
  </w:style>
  <w:style w:type="paragraph" w:styleId="867">
    <w:name w:val="List Paragraph"/>
    <w:basedOn w:val="860"/>
    <w:uiPriority w:val="1"/>
    <w:qFormat/>
    <w:pPr>
      <w:ind w:left="840" w:hanging="360"/>
      <w:jc w:val="both"/>
    </w:pPr>
  </w:style>
  <w:style w:type="paragraph" w:styleId="868" w:customStyle="1">
    <w:name w:val="Table Paragraph"/>
    <w:basedOn w:val="86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30404.pdf" TargetMode="External"/><Relationship Id="rId11" Type="http://schemas.openxmlformats.org/officeDocument/2006/relationships/hyperlink" Target="http://www.lib.uniyar.ac.ru/edocs/iuni/20050269.pdf" TargetMode="External"/><Relationship Id="rId12" Type="http://schemas.openxmlformats.org/officeDocument/2006/relationships/hyperlink" Target="http://www.wikipedia.org/" TargetMode="External"/><Relationship Id="rId13" Type="http://schemas.openxmlformats.org/officeDocument/2006/relationships/hyperlink" Target="http://lib.uniyar.ac.ru/opac/bk_login.php)" TargetMode="External"/><Relationship Id="rId14" Type="http://schemas.openxmlformats.org/officeDocument/2006/relationships/hyperlink" Target="http://www.lib.uniyar.ac.ru/opac/bk_cat_find.php)" TargetMode="External"/><Relationship Id="rId15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9</cp:revision>
  <dcterms:created xsi:type="dcterms:W3CDTF">2023-04-25T13:14:00Z</dcterms:created>
  <dcterms:modified xsi:type="dcterms:W3CDTF">2024-09-29T18:17:56Z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