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2"/>
        <w:ind w:left="1128" w:right="798" w:firstLine="724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2"/>
        <w:ind w:left="1128" w:right="798" w:firstLine="6"/>
        <w:jc w:val="center"/>
        <w:spacing w:line="448" w:lineRule="auto"/>
        <w:rPr>
          <w:highlight w:val="none"/>
        </w:rPr>
      </w:pPr>
      <w:r>
        <w:t xml:space="preserve">Базовая</w:t>
      </w:r>
      <w:r>
        <w:rPr>
          <w:spacing w:val="-5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облачных</w:t>
      </w:r>
      <w:r>
        <w:rPr>
          <w:spacing w:val="-3"/>
        </w:rPr>
        <w:t xml:space="preserve"> </w:t>
      </w:r>
      <w:r>
        <w:t xml:space="preserve">сервисов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ООО</w:t>
      </w:r>
      <w:r>
        <w:rPr>
          <w:spacing w:val="-4"/>
        </w:rPr>
        <w:t xml:space="preserve"> </w:t>
      </w:r>
      <w:r>
        <w:t xml:space="preserve">«Компания</w:t>
      </w:r>
      <w:r>
        <w:rPr>
          <w:spacing w:val="-3"/>
        </w:rPr>
        <w:t xml:space="preserve"> </w:t>
      </w:r>
      <w:r>
        <w:t xml:space="preserve">«Тензор»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left="6496"/>
      </w:pPr>
      <w:r>
        <w:t xml:space="preserve">УТВЕРЖДАЮ</w:t>
      </w:r>
      <w:r/>
    </w:p>
    <w:p>
      <w:pPr>
        <w:pStyle w:val="982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2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2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ind w:left="99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2"/>
        <w:ind w:left="994" w:right="709"/>
        <w:jc w:val="center"/>
      </w:pPr>
      <w:r>
        <w:t xml:space="preserve">«Методы разработки современных облачных сервисов</w:t>
      </w:r>
      <w:r>
        <w:t xml:space="preserve">»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369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Направление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подготовки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2"/>
        <w:ind w:left="134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94" w:right="708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Профиль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2"/>
        <w:ind w:left="994" w:right="711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994" w:right="70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2"/>
        <w:ind w:left="994" w:right="707"/>
        <w:jc w:val="center"/>
      </w:pPr>
      <w:r>
        <w:t xml:space="preserve">Бакалавр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994" w:right="70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2"/>
        <w:ind w:left="994" w:right="708"/>
        <w:jc w:val="center"/>
      </w:pPr>
      <w:r>
        <w:t xml:space="preserve">очная</w:t>
      </w:r>
      <w:r/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1020" w:bottom="1900" w:left="1020" w:header="709" w:footer="1718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2"/>
        <w:ind w:left="50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21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82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982"/>
        <w:ind w:left="508" w:right="17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2"/>
        <w:ind w:left="508" w:right="2652"/>
        <w:rPr>
          <w:highlight w:val="none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  <w:r>
        <w:rPr>
          <w:highlight w:val="none"/>
        </w:rPr>
      </w:r>
    </w:p>
    <w:p>
      <w:pPr>
        <w:pStyle w:val="982"/>
        <w:ind w:left="508" w:right="2652"/>
      </w:pPr>
      <w:r/>
      <w:r/>
    </w:p>
    <w:p>
      <w:pPr>
        <w:pStyle w:val="982"/>
        <w:ind w:left="508" w:right="2652"/>
      </w:pPr>
      <w:r/>
      <w:r/>
    </w:p>
    <w:p>
      <w:pPr>
        <w:pStyle w:val="982"/>
        <w:ind w:left="508" w:right="2652"/>
      </w:pPr>
      <w:r/>
      <w:r/>
    </w:p>
    <w:p>
      <w:pPr>
        <w:pStyle w:val="982"/>
        <w:ind w:left="508" w:right="2652"/>
      </w:pPr>
      <w:r/>
      <w:r/>
    </w:p>
    <w:p>
      <w:pPr>
        <w:pStyle w:val="982"/>
        <w:ind w:left="508" w:right="2652"/>
      </w:pPr>
      <w:r/>
      <w:r/>
    </w:p>
    <w:p>
      <w:pPr>
        <w:pStyle w:val="982"/>
        <w:ind w:left="508" w:right="2652"/>
      </w:pPr>
      <w:r/>
      <w:r/>
    </w:p>
    <w:p>
      <w:pPr>
        <w:pStyle w:val="982"/>
        <w:ind w:left="508" w:right="2652"/>
      </w:pPr>
      <w:r/>
      <w:r/>
    </w:p>
    <w:p>
      <w:pPr>
        <w:pStyle w:val="982"/>
        <w:ind w:left="508" w:right="2652"/>
      </w:pPr>
      <w:r/>
      <w:r/>
    </w:p>
    <w:p>
      <w:pPr>
        <w:pStyle w:val="982"/>
        <w:ind w:left="508" w:right="2652"/>
      </w:pPr>
      <w:r/>
      <w:r/>
    </w:p>
    <w:p>
      <w:pPr>
        <w:pStyle w:val="982"/>
        <w:ind w:left="-142" w:right="2652" w:firstLine="0"/>
      </w:pPr>
      <w:r>
        <w:rPr>
          <w:highlight w:val="none"/>
        </w:rPr>
        <w:t xml:space="preserve">Ярославль</w:t>
      </w:r>
      <w:r>
        <w:rPr>
          <w:highlight w:val="none"/>
        </w:rPr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1900" w:left="1020" w:header="709" w:footer="709" w:gutter="0"/>
          <w:cols w:num="2" w:sep="0" w:space="1701" w:equalWidth="0">
            <w:col w:w="3032" w:space="1754"/>
            <w:col w:w="5084" w:space="0"/>
          </w:cols>
          <w:docGrid w:linePitch="360"/>
        </w:sectPr>
      </w:pPr>
      <w:r/>
      <w:r/>
    </w:p>
    <w:p>
      <w:pPr>
        <w:pStyle w:val="983"/>
        <w:numPr>
          <w:ilvl w:val="0"/>
          <w:numId w:val="14"/>
        </w:numPr>
        <w:ind w:left="1350" w:right="0" w:hanging="240"/>
        <w:jc w:val="both"/>
        <w:spacing w:before="76" w:after="0" w:line="240" w:lineRule="auto"/>
        <w:tabs>
          <w:tab w:val="left" w:pos="1350" w:leader="none"/>
        </w:tabs>
      </w:pPr>
      <w:r/>
      <w:bookmarkStart w:id="1" w:name="1. Цели освоения дисциплины"/>
      <w:r/>
      <w:bookmarkEnd w:id="1"/>
      <w:r>
        <w:rPr>
          <w:b w:val="0"/>
        </w:rPr>
      </w:r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2"/>
        <w:ind w:left="1110"/>
        <w:jc w:val="both"/>
        <w:spacing w:line="275" w:lineRule="exact"/>
      </w:pPr>
      <w:r>
        <w:t xml:space="preserve">Цели</w:t>
      </w:r>
      <w:r>
        <w:rPr>
          <w:spacing w:val="-7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«</w:t>
      </w:r>
      <w:r>
        <w:t xml:space="preserve">Методы разработки современных облачных сервисов</w:t>
      </w:r>
      <w:r>
        <w:t xml:space="preserve">»:</w:t>
      </w:r>
      <w:r/>
    </w:p>
    <w:p>
      <w:pPr>
        <w:pStyle w:val="984"/>
        <w:numPr>
          <w:ilvl w:val="1"/>
          <w:numId w:val="14"/>
        </w:numPr>
        <w:ind w:left="1830" w:right="0" w:hanging="360"/>
        <w:jc w:val="both"/>
        <w:spacing w:before="0" w:after="0" w:line="278" w:lineRule="exact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интерфейсов;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1"/>
          <w:numId w:val="14"/>
        </w:numPr>
        <w:ind w:left="1830" w:right="116" w:hanging="360"/>
        <w:jc w:val="both"/>
        <w:spacing w:before="3" w:after="0" w:line="240" w:lineRule="auto"/>
        <w:tabs>
          <w:tab w:val="left" w:pos="1830" w:leader="none"/>
        </w:tabs>
        <w:rPr>
          <w:sz w:val="24"/>
        </w:rPr>
      </w:pPr>
      <w:r>
        <w:rPr>
          <w:sz w:val="24"/>
        </w:rPr>
        <w:t xml:space="preserve"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дружеских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интеллектуальное 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обеспечение.</w:t>
      </w:r>
      <w:r>
        <w:rPr>
          <w:sz w:val="24"/>
        </w:rPr>
      </w:r>
      <w:r>
        <w:rPr>
          <w:sz w:val="24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2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3"/>
        <w:numPr>
          <w:ilvl w:val="0"/>
          <w:numId w:val="14"/>
        </w:numPr>
        <w:ind w:left="1350" w:right="0" w:hanging="240"/>
        <w:jc w:val="both"/>
        <w:spacing w:before="0" w:after="0" w:line="240" w:lineRule="auto"/>
        <w:tabs>
          <w:tab w:val="left" w:pos="135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ind w:left="400" w:right="120" w:firstLine="710"/>
        <w:jc w:val="both"/>
      </w:pPr>
      <w:r/>
      <w:bookmarkStart w:id="3" w:name="Для изучения данной учебной дисциплины н"/>
      <w:r/>
      <w:bookmarkEnd w:id="3"/>
      <w:r>
        <w:t xml:space="preserve">Для изучения данной учебной дисциплины необходимы знания, умения и навыки,</w:t>
      </w:r>
      <w:r>
        <w:rPr>
          <w:spacing w:val="1"/>
        </w:rPr>
        <w:t xml:space="preserve"> </w:t>
      </w:r>
      <w:r>
        <w:t xml:space="preserve">формируемые</w:t>
      </w:r>
      <w:r>
        <w:rPr>
          <w:spacing w:val="1"/>
        </w:rPr>
        <w:t xml:space="preserve"> </w:t>
      </w:r>
      <w:r>
        <w:t xml:space="preserve">следующими</w:t>
      </w:r>
      <w:r>
        <w:rPr>
          <w:spacing w:val="1"/>
        </w:rPr>
        <w:t xml:space="preserve"> </w:t>
      </w:r>
      <w:r>
        <w:t xml:space="preserve">дисциплинами:</w:t>
      </w:r>
      <w:r>
        <w:rPr>
          <w:spacing w:val="1"/>
        </w:rPr>
        <w:t xml:space="preserve"> </w:t>
      </w:r>
      <w:r>
        <w:t xml:space="preserve">Информатика,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ЭВМ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программированию, Языки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программирования.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2"/>
        <w:ind w:left="400" w:right="122" w:firstLine="710"/>
        <w:jc w:val="both"/>
      </w:pPr>
      <w:r/>
      <w:bookmarkStart w:id="4" w:name="Освоение данной дисциплины является необ"/>
      <w:r/>
      <w:bookmarkEnd w:id="4"/>
      <w:r>
        <w:t xml:space="preserve">Освоение данной дисциплины является необходимой основой для последующего</w:t>
      </w:r>
      <w:r>
        <w:rPr>
          <w:spacing w:val="1"/>
        </w:rPr>
        <w:t xml:space="preserve"> </w:t>
      </w:r>
      <w:r>
        <w:t xml:space="preserve">изучения дисциплин</w:t>
      </w:r>
      <w:r>
        <w:rPr>
          <w:spacing w:val="-1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цикла.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numPr>
          <w:ilvl w:val="0"/>
          <w:numId w:val="14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5" w:name="3. Планируемые результаты обучения по ди"/>
      <w:r/>
      <w:bookmarkEnd w:id="5"/>
      <w:r>
        <w:rPr>
          <w:b w:val="0"/>
        </w:rPr>
      </w:r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2"/>
        <w:ind w:left="40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2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85"/>
              <w:ind w:left="481" w:right="466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5"/>
              <w:ind w:left="352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5"/>
              <w:ind w:left="394" w:right="234" w:hanging="13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 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5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3114" w:type="dxa"/>
            <w:textDirection w:val="lrTb"/>
            <w:noWrap w:val="false"/>
          </w:tcPr>
          <w:p>
            <w:pPr>
              <w:pStyle w:val="985"/>
              <w:ind w:left="120" w:right="107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3 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тестирования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5"/>
              <w:ind w:left="110" w:right="472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языки и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13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243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13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13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605" w:leader="none"/>
                <w:tab w:val="left" w:pos="1965" w:leader="none"/>
                <w:tab w:val="left" w:pos="2655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разработки</w:t>
              <w:tab/>
              <w:tab/>
            </w:r>
            <w:r>
              <w:rPr>
                <w:sz w:val="24"/>
              </w:rPr>
              <w:t xml:space="preserve">ИС</w:t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13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791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  <w:tab/>
            </w:r>
            <w:r>
              <w:rPr>
                <w:spacing w:val="-1"/>
                <w:sz w:val="24"/>
              </w:rPr>
              <w:t xml:space="preserve"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468"/>
              <w:spacing w:line="256" w:lineRule="exact"/>
              <w:tabs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автоматизации</w:t>
              <w:tab/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1020" w:bottom="1240" w:left="1020" w:header="0" w:footer="1050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1103"/>
        </w:trPr>
        <w:tc>
          <w:tcPr>
            <w:tcW w:w="3114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5"/>
              <w:ind w:left="468" w:right="96"/>
              <w:tabs>
                <w:tab w:val="left" w:pos="1757" w:leader="none"/>
                <w:tab w:val="left" w:pos="1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прикладных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  <w:tab/>
              <w:tab/>
            </w:r>
            <w:r>
              <w:rPr>
                <w:spacing w:val="-1"/>
                <w:sz w:val="24"/>
              </w:rPr>
              <w:t xml:space="preserve">различных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46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2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3"/>
        <w:numPr>
          <w:ilvl w:val="0"/>
          <w:numId w:val="14"/>
        </w:numPr>
        <w:ind w:left="1350" w:right="0" w:hanging="240"/>
        <w:jc w:val="left"/>
        <w:spacing w:before="90" w:after="0" w:line="240" w:lineRule="auto"/>
        <w:tabs>
          <w:tab w:val="left" w:pos="1350" w:leader="none"/>
        </w:tabs>
      </w:pPr>
      <w:r/>
      <w:bookmarkStart w:id="7" w:name="4. Объем, структура и содержание дисципл"/>
      <w:r/>
      <w:bookmarkEnd w:id="7"/>
      <w:r>
        <w:rPr>
          <w:b w:val="0"/>
        </w:rPr>
      </w:r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2"/>
        <w:ind w:left="111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72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82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0"/>
        <w:gridCol w:w="506"/>
        <w:gridCol w:w="508"/>
        <w:gridCol w:w="506"/>
        <w:gridCol w:w="506"/>
        <w:gridCol w:w="506"/>
        <w:gridCol w:w="508"/>
        <w:gridCol w:w="664"/>
        <w:gridCol w:w="2488"/>
      </w:tblGrid>
      <w:tr>
        <w:tblPrEx/>
        <w:trPr>
          <w:trHeight w:val="2236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5"/>
              <w:ind w:left="160" w:right="124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5"/>
              <w:ind w:left="456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20" w:right="97" w:hanging="4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8" w:type="dxa"/>
            <w:textDirection w:val="lrTb"/>
            <w:noWrap w:val="false"/>
          </w:tcPr>
          <w:p>
            <w:pPr>
              <w:pStyle w:val="985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ind w:left="129" w:right="115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25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25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ind w:left="302" w:right="28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52" w:right="1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 атте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301" w:right="2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85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5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ind w:left="60" w:right="79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5"/>
              <w:ind w:left="6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ind w:left="57" w:right="51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5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5"/>
              <w:ind w:left="110" w:right="82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 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96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right="179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left="104" w:right="9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ind w:left="110" w:right="5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пользовательского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5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5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ind w:left="110" w:right="44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5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5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50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3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right="119"/>
              <w:jc w:val="right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9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left="104" w:right="90"/>
              <w:jc w:val="center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5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5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5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2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left="3504"/>
        <w:spacing w:before="1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8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numPr>
          <w:ilvl w:val="0"/>
          <w:numId w:val="12"/>
        </w:numPr>
        <w:ind w:left="400" w:right="202" w:firstLine="71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/>
      <w:bookmarkStart w:id="10" w:name="1. Понятие интерфейса. Понятие интерфейс"/>
      <w:r/>
      <w:bookmarkEnd w:id="10"/>
      <w:r/>
      <w:bookmarkStart w:id="11" w:name="1. Понятие интерфейса. Понятие интерфейс"/>
      <w:r/>
      <w:bookmarkEnd w:id="11"/>
      <w:r>
        <w:rPr>
          <w:b/>
          <w:sz w:val="24"/>
        </w:rPr>
        <w:t xml:space="preserve">П</w:t>
      </w:r>
      <w:r>
        <w:rPr>
          <w:b/>
          <w:sz w:val="24"/>
        </w:rPr>
        <w:t xml:space="preserve">онятие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интерфейса.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интерфейса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пользователя,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назначение.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интерфейсов.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интерфейс.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интерфейс.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Стол.</w:t>
      </w:r>
      <w:r>
        <w:rPr>
          <w:sz w:val="24"/>
        </w:rPr>
      </w:r>
      <w:r>
        <w:rPr>
          <w:sz w:val="24"/>
        </w:rPr>
      </w:r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numPr>
          <w:ilvl w:val="0"/>
          <w:numId w:val="12"/>
        </w:numPr>
        <w:ind w:left="400" w:right="283" w:firstLine="710"/>
        <w:jc w:val="left"/>
        <w:spacing w:before="0" w:after="0" w:line="240" w:lineRule="auto"/>
        <w:tabs>
          <w:tab w:val="left" w:pos="1350" w:leader="none"/>
        </w:tabs>
        <w:rPr>
          <w:sz w:val="24"/>
        </w:rPr>
      </w:pPr>
      <w:r/>
      <w:bookmarkStart w:id="12" w:name="2. Инструментарий создания пользовательс"/>
      <w:r/>
      <w:bookmarkEnd w:id="12"/>
      <w:r/>
      <w:bookmarkStart w:id="13" w:name="2. Инструментарий создания пользовательс"/>
      <w:r/>
      <w:bookmarkEnd w:id="13"/>
      <w:r>
        <w:rPr>
          <w:b/>
          <w:sz w:val="24"/>
        </w:rPr>
        <w:t xml:space="preserve">И</w:t>
      </w:r>
      <w:r>
        <w:rPr>
          <w:b/>
          <w:sz w:val="24"/>
        </w:rPr>
        <w:t xml:space="preserve">нструментарий создания пользовательского интерфейса. </w:t>
      </w:r>
      <w:r>
        <w:rPr>
          <w:sz w:val="24"/>
        </w:rPr>
        <w:t xml:space="preserve"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визуальным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способом.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Строка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панель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инструментов.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звука, анимации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пользовательском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интерфейсе.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1240" w:left="1020" w:header="0" w:footer="105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2"/>
        </w:numPr>
        <w:ind w:left="400" w:right="563" w:firstLine="710"/>
        <w:jc w:val="left"/>
        <w:spacing w:before="76" w:after="0" w:line="240" w:lineRule="auto"/>
        <w:tabs>
          <w:tab w:val="left" w:pos="1350" w:leader="none"/>
        </w:tabs>
        <w:rPr>
          <w:sz w:val="24"/>
        </w:rPr>
      </w:pPr>
      <w:r/>
      <w:bookmarkStart w:id="14" w:name="3. Процесс разработки пользовательского "/>
      <w:r/>
      <w:bookmarkEnd w:id="14"/>
      <w:r/>
      <w:bookmarkStart w:id="15" w:name="3. Процесс разработки пользовательского "/>
      <w:r/>
      <w:bookmarkEnd w:id="15"/>
      <w:r>
        <w:rPr>
          <w:b/>
          <w:sz w:val="24"/>
        </w:rPr>
        <w:t xml:space="preserve">П</w:t>
      </w:r>
      <w:r>
        <w:rPr>
          <w:b/>
          <w:sz w:val="24"/>
        </w:rPr>
        <w:t xml:space="preserve">роцесс разработки пользовательского интерфейса. </w:t>
      </w:r>
      <w:r>
        <w:rPr>
          <w:sz w:val="24"/>
        </w:rPr>
        <w:t xml:space="preserve">Этапы разработки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пользовательского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интерфейса.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Коллективный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разработке.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Этапы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разработки: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сбор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информации, поступающей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пользователей.</w:t>
      </w:r>
      <w:r>
        <w:rPr>
          <w:sz w:val="24"/>
        </w:rPr>
      </w:r>
      <w:r>
        <w:rPr>
          <w:sz w:val="24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numPr>
          <w:ilvl w:val="0"/>
          <w:numId w:val="11"/>
        </w:numPr>
        <w:ind w:left="400" w:right="115" w:firstLine="710"/>
        <w:jc w:val="both"/>
        <w:spacing w:before="158" w:after="0" w:line="240" w:lineRule="auto"/>
        <w:tabs>
          <w:tab w:val="left" w:pos="1350" w:leader="none"/>
        </w:tabs>
      </w:pPr>
      <w:r/>
      <w:bookmarkStart w:id="16" w:name="5. Образовательные технологии, используе"/>
      <w:r/>
      <w:bookmarkEnd w:id="16"/>
      <w:r>
        <w:rPr>
          <w:b w:val="0"/>
        </w:rPr>
      </w:r>
      <w:bookmarkStart w:id="17" w:name="5. Образовательные технологии, используе"/>
      <w:r/>
      <w:bookmarkEnd w:id="17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2"/>
        <w:ind w:left="11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2"/>
        <w:ind w:left="400"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развития, достижения в</w:t>
      </w:r>
      <w:r>
        <w:rPr>
          <w:spacing w:val="1"/>
        </w:rPr>
        <w:t xml:space="preserve"> </w:t>
      </w:r>
      <w:r>
        <w:t xml:space="preserve">этой сфере. На этой лекции высказываются методические и организационные особенности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82"/>
        <w:ind w:left="400"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pStyle w:val="982"/>
        <w:ind w:left="400" w:right="11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numPr>
          <w:ilvl w:val="0"/>
          <w:numId w:val="11"/>
        </w:numPr>
        <w:ind w:left="400" w:right="115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18" w:name="6. Перечень информационных технологий, и"/>
      <w:r/>
      <w:bookmarkEnd w:id="18"/>
      <w:r>
        <w:rPr>
          <w:b w:val="0"/>
        </w:rPr>
      </w:r>
      <w:bookmarkStart w:id="19" w:name="6. Перечень информационных технологий, и"/>
      <w:r/>
      <w:bookmarkEnd w:id="19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2"/>
        <w:ind w:left="400" w:right="1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6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программным комплексом</w:t>
      </w:r>
      <w:r>
        <w:rPr>
          <w:spacing w:val="2"/>
        </w:rPr>
        <w:t xml:space="preserve"> </w:t>
      </w:r>
      <w:r>
        <w:t xml:space="preserve">«1С:</w:t>
      </w:r>
      <w:r>
        <w:rPr>
          <w:spacing w:val="-1"/>
        </w:rPr>
        <w:t xml:space="preserve"> </w:t>
      </w:r>
      <w:r>
        <w:t xml:space="preserve">Предприятие».</w:t>
      </w:r>
      <w:r/>
    </w:p>
    <w:p>
      <w:pPr>
        <w:pStyle w:val="982"/>
        <w:ind w:left="400" w:right="116" w:firstLine="710"/>
        <w:jc w:val="both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2"/>
        <w:ind w:left="1110" w:right="399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82"/>
        <w:ind w:left="11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2"/>
        <w:ind w:left="400" w:right="121" w:firstLine="710"/>
        <w:tabs>
          <w:tab w:val="left" w:pos="1671" w:leader="none"/>
          <w:tab w:val="left" w:pos="2588" w:leader="none"/>
          <w:tab w:val="left" w:pos="3646" w:leader="none"/>
          <w:tab w:val="left" w:pos="5049" w:leader="none"/>
          <w:tab w:val="left" w:pos="6456" w:leader="none"/>
          <w:tab w:val="left" w:pos="7255" w:leader="none"/>
          <w:tab w:val="left" w:pos="758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numPr>
          <w:ilvl w:val="0"/>
          <w:numId w:val="11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20" w:name="7. Перечень основной и дополнительной уч"/>
      <w:r/>
      <w:bookmarkEnd w:id="20"/>
      <w:r>
        <w:rPr>
          <w:b w:val="0"/>
        </w:rPr>
      </w:r>
      <w:bookmarkStart w:id="21" w:name="7. Перечень основной и дополнительной уч"/>
      <w:r/>
      <w:bookmarkEnd w:id="21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2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2"/>
        <w:ind w:left="1110" w:right="476" w:hanging="350"/>
      </w:pPr>
      <w:r>
        <w:rPr>
          <w:sz w:val="28"/>
        </w:rPr>
        <w:t xml:space="preserve">1.</w:t>
      </w:r>
      <w:r>
        <w:rPr>
          <w:spacing w:val="1"/>
          <w:sz w:val="28"/>
        </w:rPr>
        <w:t xml:space="preserve"> </w:t>
      </w:r>
      <w:r>
        <w:t xml:space="preserve">Интерфейс. Основы проектирования взаимодействия / А. Купер, Р. Рейман, Д.</w:t>
      </w:r>
      <w:r>
        <w:rPr>
          <w:spacing w:val="1"/>
        </w:rPr>
        <w:t xml:space="preserve"> </w:t>
      </w:r>
      <w:r>
        <w:t xml:space="preserve">Кронин, К. Носсел; [пер. с англ. Е. Матвеева]. - 4-е изд., СПб., Питер, 2019, 719c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дополнительная:</w:t>
      </w:r>
      <w:r/>
    </w:p>
    <w:p>
      <w:pPr>
        <w:pStyle w:val="982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ind w:right="114" w:firstLine="710"/>
        <w:jc w:val="both"/>
      </w:pPr>
      <w:r/>
      <w:bookmarkStart w:id="22" w:name="8. Материально-техническая база, необход"/>
      <w:r/>
      <w:bookmarkEnd w:id="22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2"/>
        <w:ind w:left="400" w:right="119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требуются</w:t>
      </w:r>
      <w:r>
        <w:rPr>
          <w:spacing w:val="-57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мультимедийным</w:t>
      </w:r>
      <w:r>
        <w:rPr>
          <w:spacing w:val="1"/>
        </w:rPr>
        <w:t xml:space="preserve"> </w:t>
      </w:r>
      <w:r>
        <w:t xml:space="preserve">оборудованием;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 – 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2"/>
        <w:ind w:left="400" w:firstLine="710"/>
        <w:spacing w:before="76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4"/>
        <w:numPr>
          <w:ilvl w:val="0"/>
          <w:numId w:val="10"/>
        </w:numPr>
        <w:ind w:left="400" w:right="0" w:hanging="283"/>
        <w:jc w:val="left"/>
        <w:spacing w:before="0" w:after="0" w:line="277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0"/>
        </w:numPr>
        <w:ind w:left="400" w:right="115" w:hanging="282"/>
        <w:jc w:val="left"/>
        <w:spacing w:before="3" w:after="0" w:line="242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0"/>
        </w:numPr>
        <w:ind w:left="400" w:right="0" w:hanging="283"/>
        <w:jc w:val="left"/>
        <w:spacing w:before="0" w:after="0" w:line="274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0"/>
        </w:numPr>
        <w:ind w:left="400" w:right="0" w:hanging="283"/>
        <w:jc w:val="left"/>
        <w:spacing w:before="4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0"/>
        </w:numPr>
        <w:ind w:left="400" w:right="0" w:hanging="283"/>
        <w:jc w:val="left"/>
        <w:spacing w:before="1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0"/>
        </w:numPr>
        <w:ind w:left="400" w:right="0" w:hanging="283"/>
        <w:jc w:val="left"/>
        <w:spacing w:before="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0"/>
        </w:numPr>
        <w:ind w:left="400" w:right="117" w:hanging="282"/>
        <w:jc w:val="left"/>
        <w:spacing w:before="1" w:after="0" w:line="244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82"/>
        <w:ind w:left="400" w:right="1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2"/>
        <w:ind w:left="400"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82"/>
        <w:ind w:left="400" w:right="118" w:firstLine="710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2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83"/>
        <w:ind w:left="111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2"/>
        <w:ind w:left="1110"/>
        <w:tabs>
          <w:tab w:val="left" w:pos="5665" w:leader="none"/>
          <w:tab w:val="left" w:pos="8183" w:leader="none"/>
        </w:tabs>
      </w:pPr>
      <w:r>
        <w:t xml:space="preserve">Ассистент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3"/>
        </w:rPr>
        <w:t xml:space="preserve"> </w:t>
      </w:r>
      <w:r>
        <w:t xml:space="preserve">анализа</w:t>
        <w:tab/>
      </w:r>
      <w:r>
        <w:rPr>
          <w:u w:val="single"/>
        </w:rPr>
        <w:t xml:space="preserve"> </w:t>
        <w:tab/>
      </w:r>
      <w:r>
        <w:t xml:space="preserve">А.И.Антонов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3"/>
        <w:ind w:left="3685" w:right="0" w:firstLine="0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685" w:right="0" w:firstLine="0"/>
        <w:jc w:val="left"/>
        <w:spacing w:before="0"/>
        <w:rPr>
          <w:b/>
          <w:bCs/>
          <w:sz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Методы разработки современных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983"/>
        <w:ind w:left="941" w:right="71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95" w:right="126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numPr>
          <w:ilvl w:val="0"/>
          <w:numId w:val="9"/>
        </w:numPr>
        <w:ind w:left="721" w:right="344" w:hanging="92"/>
        <w:jc w:val="left"/>
        <w:spacing w:before="0" w:after="0" w:line="240" w:lineRule="auto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numPr>
          <w:ilvl w:val="1"/>
          <w:numId w:val="9"/>
        </w:numPr>
        <w:ind w:left="4466" w:right="384" w:hanging="3794"/>
        <w:jc w:val="left"/>
        <w:spacing w:before="0" w:after="0" w:line="240" w:lineRule="auto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2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ind w:left="400" w:right="115" w:firstLine="710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привитие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графического</w:t>
      </w:r>
      <w:r>
        <w:rPr>
          <w:spacing w:val="1"/>
        </w:rPr>
        <w:t xml:space="preserve"> </w:t>
      </w:r>
      <w:r>
        <w:t xml:space="preserve">пользовательского</w:t>
      </w:r>
      <w:r>
        <w:rPr>
          <w:spacing w:val="1"/>
        </w:rPr>
        <w:t xml:space="preserve"> </w:t>
      </w:r>
      <w:r>
        <w:t xml:space="preserve">интерфейса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2"/>
        </w:rPr>
        <w:t xml:space="preserve"> </w:t>
      </w:r>
      <w:r>
        <w:t xml:space="preserve">эргономики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технической эстетики</w:t>
      </w:r>
      <w:r/>
    </w:p>
    <w:p>
      <w:pPr>
        <w:pStyle w:val="982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2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2"/>
        <w:ind w:left="1110"/>
      </w:pPr>
      <w:r>
        <w:t xml:space="preserve">Анализ</w:t>
      </w:r>
      <w:r>
        <w:rPr>
          <w:spacing w:val="-6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пользователя</w:t>
      </w:r>
      <w:r/>
    </w:p>
    <w:p>
      <w:pPr>
        <w:pStyle w:val="982"/>
        <w:ind w:left="1110" w:right="877"/>
      </w:pPr>
      <w:r>
        <w:t xml:space="preserve">Прототипирование и визуализация пользовательского интерфейса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-6"/>
        </w:rPr>
        <w:t xml:space="preserve"> </w:t>
      </w:r>
      <w:r>
        <w:t xml:space="preserve">эргономичной</w:t>
      </w:r>
      <w:r>
        <w:rPr>
          <w:spacing w:val="-6"/>
        </w:rPr>
        <w:t xml:space="preserve"> </w:t>
      </w:r>
      <w:r>
        <w:t xml:space="preserve">организации</w:t>
      </w:r>
      <w:r>
        <w:rPr>
          <w:spacing w:val="-4"/>
        </w:rPr>
        <w:t xml:space="preserve"> </w:t>
      </w:r>
      <w:r>
        <w:t xml:space="preserve">элементов</w:t>
      </w:r>
      <w:r>
        <w:rPr>
          <w:spacing w:val="-5"/>
        </w:rPr>
        <w:t xml:space="preserve"> </w:t>
      </w:r>
      <w:r>
        <w:t xml:space="preserve">графического</w:t>
      </w:r>
      <w:r>
        <w:rPr>
          <w:spacing w:val="-4"/>
        </w:rPr>
        <w:t xml:space="preserve"> </w:t>
      </w:r>
      <w:r>
        <w:t xml:space="preserve">интерфеса</w:t>
      </w:r>
      <w:r>
        <w:rPr>
          <w:spacing w:val="-57"/>
        </w:rPr>
        <w:t xml:space="preserve"> </w:t>
      </w:r>
      <w:r>
        <w:t xml:space="preserve">Диалоговый интерфейс: разработка сценариев и структуры диалога</w:t>
      </w:r>
      <w:r>
        <w:rPr>
          <w:spacing w:val="1"/>
        </w:rPr>
        <w:t xml:space="preserve"> </w:t>
      </w:r>
      <w:r>
        <w:t xml:space="preserve">Тестирование</w:t>
      </w:r>
      <w:r>
        <w:rPr>
          <w:spacing w:val="2"/>
        </w:rPr>
        <w:t xml:space="preserve"> </w:t>
      </w:r>
      <w:r>
        <w:t xml:space="preserve">пользовательского</w:t>
      </w:r>
      <w:r>
        <w:rPr>
          <w:spacing w:val="1"/>
        </w:rPr>
        <w:t xml:space="preserve"> </w:t>
      </w:r>
      <w:r>
        <w:t xml:space="preserve">интерфейса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2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3"/>
        <w:ind w:left="6038" w:hanging="5672"/>
        <w:spacing w:before="90"/>
      </w:pPr>
      <w:r>
        <w:t xml:space="preserve">2.2.</w:t>
      </w:r>
      <w:r>
        <w:rPr>
          <w:spacing w:val="-5"/>
        </w:rPr>
        <w:t xml:space="preserve"> </w:t>
      </w: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2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85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85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5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5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5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5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85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5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5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70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5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8"/>
              </w:numPr>
              <w:ind w:left="466" w:right="95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  <w:tab w:val="left" w:pos="13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  <w:tab/>
            </w:r>
            <w:r>
              <w:rPr>
                <w:spacing w:val="-1"/>
                <w:sz w:val="24"/>
              </w:rPr>
              <w:t xml:space="preserve"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8"/>
              </w:numPr>
              <w:ind w:left="466" w:right="159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системы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5"/>
              <w:numPr>
                <w:ilvl w:val="0"/>
                <w:numId w:val="7"/>
              </w:numPr>
              <w:ind w:left="568" w:right="199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7"/>
              </w:numPr>
              <w:ind w:left="568" w:right="95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  <w:tab w:val="left" w:pos="10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85"/>
              <w:numPr>
                <w:ilvl w:val="0"/>
                <w:numId w:val="6"/>
              </w:numPr>
              <w:ind w:left="830" w:right="0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830" w:right="114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6"/>
              </w:numPr>
              <w:ind w:left="830" w:right="100" w:hanging="360"/>
              <w:jc w:val="left"/>
              <w:spacing w:before="0" w:after="0" w:line="270" w:lineRule="atLeas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85"/>
              <w:numPr>
                <w:ilvl w:val="0"/>
                <w:numId w:val="5"/>
              </w:numPr>
              <w:ind w:left="830" w:right="95" w:hanging="360"/>
              <w:jc w:val="left"/>
              <w:spacing w:before="0" w:after="0" w:line="240" w:lineRule="auto"/>
              <w:tabs>
                <w:tab w:val="left" w:pos="830" w:leader="none"/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numPr>
                <w:ilvl w:val="0"/>
                <w:numId w:val="5"/>
              </w:numPr>
              <w:ind w:left="830" w:right="93" w:hanging="360"/>
              <w:jc w:val="left"/>
              <w:spacing w:before="0" w:after="0" w:line="240" w:lineRule="auto"/>
              <w:tabs>
                <w:tab w:val="left" w:pos="830" w:leader="none"/>
                <w:tab w:val="left" w:pos="2369" w:leader="none"/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6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5"/>
              <w:spacing w:before="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5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5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ое задание.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5"/>
              <w:ind w:left="482" w:right="172" w:hanging="282"/>
              <w:spacing w:before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202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4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5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5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10" w:right="6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5"/>
              <w:ind w:left="482" w:right="172" w:hanging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202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466" w:right="92" w:hanging="356"/>
              <w:spacing w:line="270" w:lineRule="atLeast"/>
              <w:tabs>
                <w:tab w:val="left" w:pos="465" w:leader="none"/>
                <w:tab w:val="left" w:pos="1507" w:leader="none"/>
                <w:tab w:val="left" w:pos="210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методы</w:t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5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830" w:right="2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85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83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85"/>
              <w:ind w:left="870" w:right="94" w:hanging="400"/>
              <w:jc w:val="both"/>
              <w:tabs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870" w:right="80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5"/>
              <w:ind w:left="20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2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692"/>
        </w:trPr>
        <w:tc>
          <w:tcPr>
            <w:tcW w:w="1054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5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466" w:right="97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466" w:right="96" w:hanging="356"/>
              <w:spacing w:line="270" w:lineRule="atLeast"/>
              <w:tabs>
                <w:tab w:val="left" w:pos="465" w:leader="none"/>
                <w:tab w:val="left" w:pos="105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</w:r>
            <w:r>
              <w:rPr>
                <w:spacing w:val="-1"/>
                <w:sz w:val="24"/>
              </w:rPr>
              <w:t xml:space="preserve"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5"/>
              <w:ind w:left="830" w:right="172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20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568" w:right="208"/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5"/>
              <w:ind w:left="830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830" w:right="114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5"/>
              <w:ind w:left="870" w:right="5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870" w:right="92" w:hanging="400"/>
              <w:tabs>
                <w:tab w:val="left" w:pos="869" w:leader="none"/>
                <w:tab w:val="left" w:pos="30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  <w:tab/>
              <w:t xml:space="preserve"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5"/>
              <w:ind w:left="870" w:right="96"/>
              <w:tabs>
                <w:tab w:val="left" w:pos="23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2"/>
        <w:spacing w:before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2"/>
        <w:ind w:left="794"/>
        <w:jc w:val="center"/>
        <w:spacing w:before="90"/>
      </w:pPr>
      <w:r>
        <w:t xml:space="preserve">8</w:t>
      </w:r>
      <w:r/>
    </w:p>
    <w:p>
      <w:pPr>
        <w:jc w:val="center"/>
        <w:spacing w:after="0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3"/>
        <w:ind w:left="866" w:right="371" w:hanging="508"/>
        <w:jc w:val="both"/>
        <w:spacing w:before="76"/>
      </w:pPr>
      <w:r>
        <w:t xml:space="preserve">3. Методические рекомендации преподавателюпо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2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2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3"/>
        <w:numPr>
          <w:ilvl w:val="1"/>
          <w:numId w:val="4"/>
        </w:numPr>
        <w:ind w:left="474" w:right="173" w:hanging="314"/>
        <w:jc w:val="both"/>
        <w:spacing w:before="120" w:after="0" w:line="240" w:lineRule="auto"/>
        <w:tabs>
          <w:tab w:val="left" w:pos="52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2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4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0" w:hanging="360"/>
        <w:jc w:val="both"/>
        <w:spacing w:before="0" w:after="0" w:line="271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2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4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5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2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4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4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9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3"/>
        <w:numPr>
          <w:ilvl w:val="1"/>
          <w:numId w:val="4"/>
        </w:numPr>
        <w:ind w:left="2622" w:right="0" w:hanging="360"/>
        <w:jc w:val="both"/>
        <w:spacing w:before="103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2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2"/>
        <w:ind w:left="100" w:right="115"/>
        <w:jc w:val="both"/>
        <w:tabs>
          <w:tab w:val="left" w:pos="3092" w:leader="none"/>
          <w:tab w:val="left" w:pos="6317" w:leader="none"/>
          <w:tab w:val="left" w:pos="8114" w:leader="none"/>
        </w:tabs>
      </w:pPr>
      <w:r>
        <w:t xml:space="preserve">«удовлетворительно»,</w:t>
        <w:tab/>
        <w:t xml:space="preserve">«неудовлетворительно»,</w:t>
        <w:tab/>
        <w:t xml:space="preserve">«зачтено»,</w:t>
        <w:tab/>
      </w:r>
      <w:r>
        <w:rPr>
          <w:spacing w:val="-1"/>
        </w:rPr>
        <w:t xml:space="preserve">«незачтено»)</w:t>
      </w:r>
      <w:r>
        <w:rPr>
          <w:spacing w:val="-58"/>
        </w:rPr>
        <w:t xml:space="preserve"> </w:t>
      </w:r>
      <w:r>
        <w:t xml:space="preserve">определяетсярабочей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 с</w:t>
      </w:r>
      <w:r>
        <w:rPr>
          <w:spacing w:val="-3"/>
        </w:rPr>
        <w:t xml:space="preserve"> </w:t>
      </w:r>
      <w:r>
        <w:t xml:space="preserve">учебным планом.</w:t>
      </w:r>
      <w:r/>
    </w:p>
    <w:p>
      <w:pPr>
        <w:pStyle w:val="982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2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2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2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2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2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0"/>
          <w:cols w:num="1" w:sep="0" w:space="1701" w:equalWidth="1"/>
          <w:docGrid w:linePitch="360"/>
        </w:sectPr>
      </w:pPr>
      <w:r/>
      <w:r/>
    </w:p>
    <w:p>
      <w:pPr>
        <w:pStyle w:val="983"/>
        <w:ind w:left="3402" w:right="0" w:firstLine="0"/>
        <w:spacing w:before="76"/>
      </w:pPr>
      <w:r>
        <w:t xml:space="preserve"> 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402" w:right="0" w:firstLine="0"/>
        <w:jc w:val="center"/>
        <w:spacing w:before="0" w:line="343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Методы разработки современных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line="343" w:lineRule="auto"/>
        <w:rPr>
          <w:b/>
          <w:bCs/>
          <w:sz w:val="24"/>
          <w:szCs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bCs/>
          <w:sz w:val="24"/>
          <w:szCs w:val="24"/>
        </w:rPr>
      </w:r>
    </w:p>
    <w:p>
      <w:pPr>
        <w:pStyle w:val="982"/>
        <w:ind w:left="100" w:right="116" w:firstLine="710"/>
        <w:jc w:val="both"/>
        <w:spacing w:before="3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каждую неделю (на первой неделе – 4 часа, на второй неделе – 2 часа, с последующим</w:t>
      </w:r>
      <w:r>
        <w:rPr>
          <w:spacing w:val="1"/>
        </w:rPr>
        <w:t xml:space="preserve"> </w:t>
      </w:r>
      <w:r>
        <w:t xml:space="preserve">последовательным чередование данных недель). Изучение курса завершается экзаменов в</w:t>
      </w:r>
      <w:r>
        <w:rPr>
          <w:spacing w:val="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82"/>
        <w:ind w:left="100" w:right="113" w:firstLine="710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 и</w:t>
      </w:r>
      <w:r>
        <w:rPr>
          <w:spacing w:val="-1"/>
        </w:rPr>
        <w:t xml:space="preserve"> </w:t>
      </w:r>
      <w:r>
        <w:t xml:space="preserve">дополнительной</w:t>
      </w:r>
      <w:r>
        <w:rPr>
          <w:spacing w:val="3"/>
        </w:rPr>
        <w:t xml:space="preserve"> </w:t>
      </w:r>
      <w:r>
        <w:t xml:space="preserve">литературой.</w:t>
      </w:r>
      <w:r/>
    </w:p>
    <w:p>
      <w:pPr>
        <w:pStyle w:val="982"/>
        <w:ind w:left="81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5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конспект.</w:t>
      </w:r>
      <w:r/>
    </w:p>
    <w:p>
      <w:pPr>
        <w:pStyle w:val="982"/>
        <w:ind w:left="100" w:right="114" w:firstLine="710"/>
        <w:jc w:val="both"/>
      </w:pPr>
      <w:r>
        <w:t xml:space="preserve">Работа с конспектом лекций предполагает просмотр конспекта 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82"/>
        <w:ind w:left="100" w:right="120" w:firstLine="710"/>
        <w:jc w:val="both"/>
      </w:pP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отводить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вопросам.</w:t>
      </w:r>
      <w:r/>
    </w:p>
    <w:p>
      <w:pPr>
        <w:pStyle w:val="982"/>
        <w:ind w:left="100" w:right="117" w:firstLine="710"/>
        <w:jc w:val="both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профессиональных практических умений.</w:t>
      </w:r>
      <w:r/>
    </w:p>
    <w:p>
      <w:pPr>
        <w:pStyle w:val="982"/>
        <w:ind w:left="810"/>
        <w:jc w:val="both"/>
      </w:pPr>
      <w:r>
        <w:t xml:space="preserve">Выполнение</w:t>
      </w:r>
      <w:r>
        <w:rPr>
          <w:spacing w:val="-3"/>
        </w:rPr>
        <w:t xml:space="preserve"> </w:t>
      </w:r>
      <w:r>
        <w:t xml:space="preserve">студентами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направлено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984"/>
        <w:numPr>
          <w:ilvl w:val="0"/>
          <w:numId w:val="3"/>
        </w:numPr>
        <w:ind w:left="100" w:right="120" w:firstLine="710"/>
        <w:jc w:val="both"/>
        <w:spacing w:before="0" w:after="0" w:line="240" w:lineRule="auto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3"/>
        </w:numPr>
        <w:ind w:left="949" w:right="0" w:hanging="140"/>
        <w:jc w:val="both"/>
        <w:spacing w:before="0" w:after="0" w:line="240" w:lineRule="auto"/>
        <w:tabs>
          <w:tab w:val="left" w:pos="95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  <w:r>
        <w:rPr>
          <w:sz w:val="24"/>
        </w:rPr>
      </w:r>
    </w:p>
    <w:p>
      <w:pPr>
        <w:pStyle w:val="982"/>
        <w:ind w:left="100" w:right="122" w:firstLine="710"/>
        <w:jc w:val="both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82"/>
        <w:ind w:left="100" w:right="113" w:firstLine="710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82"/>
        <w:ind w:left="100" w:right="115" w:firstLine="710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82"/>
        <w:ind w:left="100" w:right="118" w:firstLine="710"/>
        <w:jc w:val="both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знаний.</w:t>
      </w:r>
      <w:r/>
    </w:p>
    <w:p>
      <w:pPr>
        <w:pStyle w:val="982"/>
        <w:ind w:left="100" w:right="119" w:firstLine="710"/>
        <w:jc w:val="both"/>
      </w:pPr>
      <w:r>
        <w:t xml:space="preserve">При подготовке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</w:t>
      </w:r>
      <w:r>
        <w:rPr>
          <w:spacing w:val="2"/>
        </w:rPr>
        <w:t xml:space="preserve"> </w:t>
      </w:r>
      <w:r>
        <w:t xml:space="preserve">программой.</w:t>
      </w:r>
      <w:r/>
    </w:p>
    <w:p>
      <w:pPr>
        <w:pStyle w:val="982"/>
        <w:ind w:left="100" w:right="118" w:firstLine="710"/>
        <w:jc w:val="right"/>
        <w:spacing w:before="1"/>
        <w:tabs>
          <w:tab w:val="left" w:pos="1267" w:leader="none"/>
          <w:tab w:val="left" w:pos="2481" w:leader="none"/>
          <w:tab w:val="left" w:pos="4192" w:leader="none"/>
          <w:tab w:val="left" w:pos="5527" w:leader="none"/>
          <w:tab w:val="left" w:pos="5886" w:leader="none"/>
          <w:tab w:val="left" w:pos="7582" w:leader="none"/>
          <w:tab w:val="left" w:pos="8163" w:leader="none"/>
        </w:tabs>
      </w:pPr>
      <w:r>
        <w:t xml:space="preserve">Самостоятельная работа студентов 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  <w:tab/>
        <w:t xml:space="preserve">процесса.</w:t>
        <w:tab/>
        <w:t xml:space="preserve">Методические</w:t>
        <w:tab/>
        <w:t xml:space="preserve">материалы</w:t>
        <w:tab/>
        <w:t xml:space="preserve">и</w:t>
        <w:tab/>
        <w:t xml:space="preserve">рекомендации</w:t>
        <w:tab/>
        <w:t xml:space="preserve">для</w:t>
        <w:tab/>
      </w:r>
      <w:r>
        <w:rPr>
          <w:spacing w:val="-1"/>
        </w:rPr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8"/>
        </w:rPr>
        <w:t xml:space="preserve"> </w:t>
      </w:r>
      <w:r>
        <w:t xml:space="preserve">экзаменационные</w:t>
      </w:r>
      <w:r>
        <w:rPr>
          <w:spacing w:val="40"/>
        </w:rPr>
        <w:t xml:space="preserve"> </w:t>
      </w:r>
      <w:r>
        <w:t xml:space="preserve">билеты,</w:t>
      </w:r>
      <w:r>
        <w:rPr>
          <w:spacing w:val="40"/>
        </w:rPr>
        <w:t xml:space="preserve"> </w:t>
      </w:r>
      <w:r>
        <w:t xml:space="preserve">каждый</w:t>
      </w:r>
      <w:r>
        <w:rPr>
          <w:spacing w:val="37"/>
        </w:rPr>
        <w:t xml:space="preserve"> </w:t>
      </w:r>
      <w:r>
        <w:t xml:space="preserve">из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2"/>
        </w:rPr>
        <w:t xml:space="preserve"> </w:t>
      </w:r>
      <w:r>
        <w:t xml:space="preserve">задание.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выделяется</w:t>
      </w:r>
      <w:r/>
    </w:p>
    <w:p>
      <w:pPr>
        <w:pStyle w:val="982"/>
        <w:ind w:left="100"/>
      </w:pPr>
      <w:r>
        <w:t xml:space="preserve">3</w:t>
      </w:r>
      <w:r>
        <w:rPr>
          <w:spacing w:val="-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предусмотрена</w:t>
      </w:r>
      <w:r>
        <w:rPr>
          <w:spacing w:val="-1"/>
        </w:rPr>
        <w:t xml:space="preserve"> </w:t>
      </w:r>
      <w:r>
        <w:t xml:space="preserve">групповая</w:t>
      </w:r>
      <w:r>
        <w:rPr>
          <w:spacing w:val="-3"/>
        </w:rPr>
        <w:t xml:space="preserve"> </w:t>
      </w:r>
      <w:r>
        <w:t xml:space="preserve">консультация.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3"/>
        <w:ind w:left="108"/>
        <w:jc w:val="both"/>
        <w:spacing w:before="72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2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2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4"/>
        <w:numPr>
          <w:ilvl w:val="0"/>
          <w:numId w:val="1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1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2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2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4"/>
        <w:numPr>
          <w:ilvl w:val="0"/>
          <w:numId w:val="2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2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4"/>
        <w:numPr>
          <w:ilvl w:val="0"/>
          <w:numId w:val="2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2"/>
        <w:ind w:left="100" w:right="118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4"/>
        <w:numPr>
          <w:ilvl w:val="0"/>
          <w:numId w:val="2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2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320" w:right="1020" w:bottom="1240" w:left="1320" w:header="0" w:footer="105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171520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9885774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6171520;o:allowoverlap:true;o:allowincell:true;mso-position-horizontal-relative:page;margin-left:316.60pt;mso-position-horizontal:absolute;mso-position-vertical-relative:page;margin-top:778.41pt;mso-position-vertical:absolute;width:12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pStyle w:val="98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2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17100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</a:gdLst>
                        <a:ahLst/>
                        <a:cxnLst/>
                        <a:rect l="0" t="0" r="r" b="b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171008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path="m0,0l0,100000l100000,100000l100000,0xe" coordsize="100000,100000" filled="f" stroked="f">
              <v:path textboxrect="0,0,100000,100000"/>
              <v:textbox inset="0,0,0,0">
                <w:txbxContent>
                  <w:p>
                    <w:pPr>
                      <w:pStyle w:val="98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7" w:hanging="4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14" w:hanging="4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1" w:hanging="4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4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5" w:hanging="4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4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9" w:hanging="4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6" w:hanging="4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7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4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1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8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2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69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56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6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6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64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400" w:hanging="282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8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●"/>
      <w:lvlJc w:val="left"/>
      <w:pPr>
        <w:ind w:left="18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1">
    <w:name w:val="Heading 1 Char"/>
    <w:basedOn w:val="978"/>
    <w:link w:val="983"/>
    <w:uiPriority w:val="9"/>
    <w:rPr>
      <w:rFonts w:ascii="Arial" w:hAnsi="Arial" w:eastAsia="Arial" w:cs="Arial"/>
      <w:sz w:val="40"/>
      <w:szCs w:val="40"/>
    </w:rPr>
  </w:style>
  <w:style w:type="paragraph" w:styleId="802">
    <w:name w:val="Heading 2"/>
    <w:basedOn w:val="981"/>
    <w:next w:val="981"/>
    <w:link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3">
    <w:name w:val="Heading 2 Char"/>
    <w:basedOn w:val="978"/>
    <w:link w:val="802"/>
    <w:uiPriority w:val="9"/>
    <w:rPr>
      <w:rFonts w:ascii="Arial" w:hAnsi="Arial" w:eastAsia="Arial" w:cs="Arial"/>
      <w:sz w:val="34"/>
    </w:rPr>
  </w:style>
  <w:style w:type="paragraph" w:styleId="804">
    <w:name w:val="Heading 3"/>
    <w:basedOn w:val="981"/>
    <w:next w:val="981"/>
    <w:link w:val="8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5">
    <w:name w:val="Heading 3 Char"/>
    <w:basedOn w:val="978"/>
    <w:link w:val="804"/>
    <w:uiPriority w:val="9"/>
    <w:rPr>
      <w:rFonts w:ascii="Arial" w:hAnsi="Arial" w:eastAsia="Arial" w:cs="Arial"/>
      <w:sz w:val="30"/>
      <w:szCs w:val="30"/>
    </w:rPr>
  </w:style>
  <w:style w:type="paragraph" w:styleId="806">
    <w:name w:val="Heading 4"/>
    <w:basedOn w:val="981"/>
    <w:next w:val="981"/>
    <w:link w:val="8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7">
    <w:name w:val="Heading 4 Char"/>
    <w:basedOn w:val="978"/>
    <w:link w:val="806"/>
    <w:uiPriority w:val="9"/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981"/>
    <w:next w:val="981"/>
    <w:link w:val="8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9">
    <w:name w:val="Heading 5 Char"/>
    <w:basedOn w:val="978"/>
    <w:link w:val="808"/>
    <w:uiPriority w:val="9"/>
    <w:rPr>
      <w:rFonts w:ascii="Arial" w:hAnsi="Arial" w:eastAsia="Arial" w:cs="Arial"/>
      <w:b/>
      <w:bCs/>
      <w:sz w:val="24"/>
      <w:szCs w:val="24"/>
    </w:rPr>
  </w:style>
  <w:style w:type="paragraph" w:styleId="810">
    <w:name w:val="Heading 6"/>
    <w:basedOn w:val="981"/>
    <w:next w:val="981"/>
    <w:link w:val="8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1">
    <w:name w:val="Heading 6 Char"/>
    <w:basedOn w:val="978"/>
    <w:link w:val="810"/>
    <w:uiPriority w:val="9"/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981"/>
    <w:next w:val="981"/>
    <w:link w:val="8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3">
    <w:name w:val="Heading 7 Char"/>
    <w:basedOn w:val="978"/>
    <w:link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4">
    <w:name w:val="Heading 8"/>
    <w:basedOn w:val="981"/>
    <w:next w:val="981"/>
    <w:link w:val="8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5">
    <w:name w:val="Heading 8 Char"/>
    <w:basedOn w:val="978"/>
    <w:link w:val="814"/>
    <w:uiPriority w:val="9"/>
    <w:rPr>
      <w:rFonts w:ascii="Arial" w:hAnsi="Arial" w:eastAsia="Arial" w:cs="Arial"/>
      <w:i/>
      <w:iCs/>
      <w:sz w:val="22"/>
      <w:szCs w:val="22"/>
    </w:rPr>
  </w:style>
  <w:style w:type="paragraph" w:styleId="816">
    <w:name w:val="Heading 9"/>
    <w:basedOn w:val="981"/>
    <w:next w:val="981"/>
    <w:link w:val="8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>
    <w:name w:val="Heading 9 Char"/>
    <w:basedOn w:val="978"/>
    <w:link w:val="816"/>
    <w:uiPriority w:val="9"/>
    <w:rPr>
      <w:rFonts w:ascii="Arial" w:hAnsi="Arial" w:eastAsia="Arial" w:cs="Arial"/>
      <w:i/>
      <w:iCs/>
      <w:sz w:val="21"/>
      <w:szCs w:val="21"/>
    </w:rPr>
  </w:style>
  <w:style w:type="table" w:styleId="81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19">
    <w:name w:val="No Spacing"/>
    <w:uiPriority w:val="1"/>
    <w:qFormat/>
    <w:pPr>
      <w:spacing w:before="0" w:after="0" w:line="240" w:lineRule="auto"/>
    </w:pPr>
  </w:style>
  <w:style w:type="paragraph" w:styleId="820">
    <w:name w:val="Title"/>
    <w:basedOn w:val="981"/>
    <w:next w:val="981"/>
    <w:link w:val="8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1">
    <w:name w:val="Title Char"/>
    <w:basedOn w:val="978"/>
    <w:link w:val="820"/>
    <w:uiPriority w:val="10"/>
    <w:rPr>
      <w:sz w:val="48"/>
      <w:szCs w:val="48"/>
    </w:rPr>
  </w:style>
  <w:style w:type="paragraph" w:styleId="822">
    <w:name w:val="Subtitle"/>
    <w:basedOn w:val="981"/>
    <w:next w:val="981"/>
    <w:link w:val="823"/>
    <w:uiPriority w:val="11"/>
    <w:qFormat/>
    <w:pPr>
      <w:spacing w:before="200" w:after="200"/>
    </w:pPr>
    <w:rPr>
      <w:sz w:val="24"/>
      <w:szCs w:val="24"/>
    </w:rPr>
  </w:style>
  <w:style w:type="character" w:styleId="823">
    <w:name w:val="Subtitle Char"/>
    <w:basedOn w:val="978"/>
    <w:link w:val="822"/>
    <w:uiPriority w:val="11"/>
    <w:rPr>
      <w:sz w:val="24"/>
      <w:szCs w:val="24"/>
    </w:rPr>
  </w:style>
  <w:style w:type="paragraph" w:styleId="824">
    <w:name w:val="Quote"/>
    <w:basedOn w:val="981"/>
    <w:next w:val="981"/>
    <w:link w:val="825"/>
    <w:uiPriority w:val="29"/>
    <w:qFormat/>
    <w:pPr>
      <w:ind w:left="720" w:right="720"/>
    </w:pPr>
    <w:rPr>
      <w:i/>
    </w:rPr>
  </w:style>
  <w:style w:type="character" w:styleId="825">
    <w:name w:val="Quote Char"/>
    <w:link w:val="824"/>
    <w:uiPriority w:val="29"/>
    <w:rPr>
      <w:i/>
    </w:rPr>
  </w:style>
  <w:style w:type="paragraph" w:styleId="826">
    <w:name w:val="Intense Quote"/>
    <w:basedOn w:val="981"/>
    <w:next w:val="981"/>
    <w:link w:val="8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>
    <w:name w:val="Intense Quote Char"/>
    <w:link w:val="826"/>
    <w:uiPriority w:val="30"/>
    <w:rPr>
      <w:i/>
    </w:rPr>
  </w:style>
  <w:style w:type="paragraph" w:styleId="828">
    <w:name w:val="Header"/>
    <w:basedOn w:val="981"/>
    <w:link w:val="8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9">
    <w:name w:val="Header Char"/>
    <w:basedOn w:val="978"/>
    <w:link w:val="828"/>
    <w:uiPriority w:val="99"/>
  </w:style>
  <w:style w:type="paragraph" w:styleId="830">
    <w:name w:val="Footer"/>
    <w:basedOn w:val="981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Footer Char"/>
    <w:basedOn w:val="978"/>
    <w:link w:val="830"/>
    <w:uiPriority w:val="99"/>
  </w:style>
  <w:style w:type="paragraph" w:styleId="832">
    <w:name w:val="Caption"/>
    <w:basedOn w:val="981"/>
    <w:next w:val="9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3">
    <w:name w:val="Caption Char"/>
    <w:basedOn w:val="832"/>
    <w:link w:val="830"/>
    <w:uiPriority w:val="99"/>
  </w:style>
  <w:style w:type="table" w:styleId="834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9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1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3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4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6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8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9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6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7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8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9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0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1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2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8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9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0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1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2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3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4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6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7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8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9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0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1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2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3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4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5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6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7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8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9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0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1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2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3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4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5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6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8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9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0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1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2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3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4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5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6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7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8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9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0">
    <w:name w:val="Hyperlink"/>
    <w:uiPriority w:val="99"/>
    <w:unhideWhenUsed/>
    <w:rPr>
      <w:color w:val="0000ff" w:themeColor="hyperlink"/>
      <w:u w:val="single"/>
    </w:rPr>
  </w:style>
  <w:style w:type="paragraph" w:styleId="961">
    <w:name w:val="footnote text"/>
    <w:basedOn w:val="981"/>
    <w:link w:val="962"/>
    <w:uiPriority w:val="99"/>
    <w:semiHidden/>
    <w:unhideWhenUsed/>
    <w:pPr>
      <w:spacing w:after="40" w:line="240" w:lineRule="auto"/>
    </w:pPr>
    <w:rPr>
      <w:sz w:val="18"/>
    </w:rPr>
  </w:style>
  <w:style w:type="character" w:styleId="962">
    <w:name w:val="Footnote Text Char"/>
    <w:link w:val="961"/>
    <w:uiPriority w:val="99"/>
    <w:rPr>
      <w:sz w:val="18"/>
    </w:rPr>
  </w:style>
  <w:style w:type="character" w:styleId="963">
    <w:name w:val="footnote reference"/>
    <w:basedOn w:val="978"/>
    <w:uiPriority w:val="99"/>
    <w:unhideWhenUsed/>
    <w:rPr>
      <w:vertAlign w:val="superscript"/>
    </w:rPr>
  </w:style>
  <w:style w:type="paragraph" w:styleId="964">
    <w:name w:val="endnote text"/>
    <w:basedOn w:val="981"/>
    <w:link w:val="965"/>
    <w:uiPriority w:val="99"/>
    <w:semiHidden/>
    <w:unhideWhenUsed/>
    <w:pPr>
      <w:spacing w:after="0" w:line="240" w:lineRule="auto"/>
    </w:pPr>
    <w:rPr>
      <w:sz w:val="20"/>
    </w:rPr>
  </w:style>
  <w:style w:type="character" w:styleId="965">
    <w:name w:val="Endnote Text Char"/>
    <w:link w:val="964"/>
    <w:uiPriority w:val="99"/>
    <w:rPr>
      <w:sz w:val="20"/>
    </w:rPr>
  </w:style>
  <w:style w:type="character" w:styleId="966">
    <w:name w:val="endnote reference"/>
    <w:basedOn w:val="978"/>
    <w:uiPriority w:val="99"/>
    <w:semiHidden/>
    <w:unhideWhenUsed/>
    <w:rPr>
      <w:vertAlign w:val="superscript"/>
    </w:rPr>
  </w:style>
  <w:style w:type="paragraph" w:styleId="967">
    <w:name w:val="toc 1"/>
    <w:basedOn w:val="981"/>
    <w:next w:val="981"/>
    <w:uiPriority w:val="39"/>
    <w:unhideWhenUsed/>
    <w:pPr>
      <w:ind w:left="0" w:right="0" w:firstLine="0"/>
      <w:spacing w:after="57"/>
    </w:pPr>
  </w:style>
  <w:style w:type="paragraph" w:styleId="968">
    <w:name w:val="toc 2"/>
    <w:basedOn w:val="981"/>
    <w:next w:val="981"/>
    <w:uiPriority w:val="39"/>
    <w:unhideWhenUsed/>
    <w:pPr>
      <w:ind w:left="283" w:right="0" w:firstLine="0"/>
      <w:spacing w:after="57"/>
    </w:pPr>
  </w:style>
  <w:style w:type="paragraph" w:styleId="969">
    <w:name w:val="toc 3"/>
    <w:basedOn w:val="981"/>
    <w:next w:val="981"/>
    <w:uiPriority w:val="39"/>
    <w:unhideWhenUsed/>
    <w:pPr>
      <w:ind w:left="567" w:right="0" w:firstLine="0"/>
      <w:spacing w:after="57"/>
    </w:pPr>
  </w:style>
  <w:style w:type="paragraph" w:styleId="970">
    <w:name w:val="toc 4"/>
    <w:basedOn w:val="981"/>
    <w:next w:val="981"/>
    <w:uiPriority w:val="39"/>
    <w:unhideWhenUsed/>
    <w:pPr>
      <w:ind w:left="850" w:right="0" w:firstLine="0"/>
      <w:spacing w:after="57"/>
    </w:pPr>
  </w:style>
  <w:style w:type="paragraph" w:styleId="971">
    <w:name w:val="toc 5"/>
    <w:basedOn w:val="981"/>
    <w:next w:val="981"/>
    <w:uiPriority w:val="39"/>
    <w:unhideWhenUsed/>
    <w:pPr>
      <w:ind w:left="1134" w:right="0" w:firstLine="0"/>
      <w:spacing w:after="57"/>
    </w:pPr>
  </w:style>
  <w:style w:type="paragraph" w:styleId="972">
    <w:name w:val="toc 6"/>
    <w:basedOn w:val="981"/>
    <w:next w:val="981"/>
    <w:uiPriority w:val="39"/>
    <w:unhideWhenUsed/>
    <w:pPr>
      <w:ind w:left="1417" w:right="0" w:firstLine="0"/>
      <w:spacing w:after="57"/>
    </w:pPr>
  </w:style>
  <w:style w:type="paragraph" w:styleId="973">
    <w:name w:val="toc 7"/>
    <w:basedOn w:val="981"/>
    <w:next w:val="981"/>
    <w:uiPriority w:val="39"/>
    <w:unhideWhenUsed/>
    <w:pPr>
      <w:ind w:left="1701" w:right="0" w:firstLine="0"/>
      <w:spacing w:after="57"/>
    </w:pPr>
  </w:style>
  <w:style w:type="paragraph" w:styleId="974">
    <w:name w:val="toc 8"/>
    <w:basedOn w:val="981"/>
    <w:next w:val="981"/>
    <w:uiPriority w:val="39"/>
    <w:unhideWhenUsed/>
    <w:pPr>
      <w:ind w:left="1984" w:right="0" w:firstLine="0"/>
      <w:spacing w:after="57"/>
    </w:pPr>
  </w:style>
  <w:style w:type="paragraph" w:styleId="975">
    <w:name w:val="toc 9"/>
    <w:basedOn w:val="981"/>
    <w:next w:val="981"/>
    <w:uiPriority w:val="39"/>
    <w:unhideWhenUsed/>
    <w:pPr>
      <w:ind w:left="2268" w:right="0" w:firstLine="0"/>
      <w:spacing w:after="57"/>
    </w:pPr>
  </w:style>
  <w:style w:type="paragraph" w:styleId="976">
    <w:name w:val="TOC Heading"/>
    <w:uiPriority w:val="39"/>
    <w:unhideWhenUsed/>
  </w:style>
  <w:style w:type="paragraph" w:styleId="977">
    <w:name w:val="table of figures"/>
    <w:basedOn w:val="981"/>
    <w:next w:val="981"/>
    <w:uiPriority w:val="99"/>
    <w:unhideWhenUsed/>
    <w:pPr>
      <w:spacing w:after="0" w:afterAutospacing="0"/>
    </w:pPr>
  </w:style>
  <w:style w:type="character" w:styleId="978" w:default="1">
    <w:name w:val="Default Paragraph Font"/>
    <w:uiPriority w:val="1"/>
    <w:semiHidden/>
    <w:unhideWhenUsed/>
  </w:style>
  <w:style w:type="table" w:styleId="97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0" w:default="1">
    <w:name w:val="No List"/>
    <w:uiPriority w:val="99"/>
    <w:semiHidden/>
    <w:unhideWhenUsed/>
  </w:style>
  <w:style w:type="paragraph" w:styleId="98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2">
    <w:name w:val="Body Text"/>
    <w:basedOn w:val="981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3">
    <w:name w:val="Heading 1"/>
    <w:basedOn w:val="981"/>
    <w:uiPriority w:val="1"/>
    <w:qFormat/>
    <w:pPr>
      <w:ind w:left="4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4">
    <w:name w:val="List Paragraph"/>
    <w:basedOn w:val="981"/>
    <w:uiPriority w:val="1"/>
    <w:qFormat/>
    <w:pPr>
      <w:ind w:left="153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5">
    <w:name w:val="Table Paragraph"/>
    <w:basedOn w:val="981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lib.uniyar.ac.ru/opac/bk_login.php)&#1076;&#1072;&#1077;&#1090;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3</cp:revision>
  <dcterms:created xsi:type="dcterms:W3CDTF">2023-04-25T13:34:01Z</dcterms:created>
  <dcterms:modified xsi:type="dcterms:W3CDTF">2024-09-29T18:57:17Z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