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2"/>
        <w:ind w:left="1302" w:right="1260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104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ind w:left="1301" w:right="126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1042"/>
        <w:ind w:left="6275"/>
      </w:pPr>
      <w:r>
        <w:rPr>
          <w:color w:val="000009"/>
        </w:rPr>
        <w:t xml:space="preserve">УТВЕРЖДАЮ</w:t>
      </w:r>
      <w:r/>
    </w:p>
    <w:p>
      <w:pPr>
        <w:pStyle w:val="1042"/>
        <w:ind w:left="62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42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42"/>
        <w:ind w:left="6275"/>
        <w:tabs>
          <w:tab w:val="left" w:pos="7596" w:leader="none"/>
        </w:tabs>
      </w:pPr>
      <w:r>
        <w:rPr>
          <w:color w:val="000009"/>
        </w:rPr>
        <w:t xml:space="preserve">«22»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ind w:right="125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2"/>
        <w:ind w:left="1028" w:right="985"/>
        <w:jc w:val="center"/>
        <w:spacing w:line="274" w:lineRule="exact"/>
      </w:pPr>
      <w:r>
        <w:rPr>
          <w:color w:val="000009"/>
        </w:rPr>
        <w:t xml:space="preserve">«Методы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лингвистики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интеллекте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2»</w:t>
      </w:r>
      <w:r/>
    </w:p>
    <w:p>
      <w:pPr>
        <w:pStyle w:val="10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42"/>
        <w:ind w:left="3076"/>
        <w:spacing w:line="274" w:lineRule="exact"/>
      </w:pPr>
      <w:r>
        <w:rPr>
          <w:color w:val="000009"/>
        </w:rPr>
        <w:t xml:space="preserve">09.04.03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ind w:right="1258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1042"/>
        <w:ind w:left="1028" w:right="985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корпоративных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системах»</w:t>
      </w:r>
      <w:r/>
    </w:p>
    <w:p>
      <w:pPr>
        <w:pStyle w:val="10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ind w:right="125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42"/>
        <w:ind w:left="1302" w:right="1261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0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ind w:right="125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42"/>
        <w:ind w:left="1302" w:right="1260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42"/>
        <w:ind w:left="286" w:right="32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</w:rPr>
        <w:t xml:space="preserve"> г.,</w:t>
      </w:r>
      <w:r/>
    </w:p>
    <w:p>
      <w:pPr>
        <w:pStyle w:val="1042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42"/>
        <w:ind w:left="632" w:right="192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42"/>
        <w:ind w:left="6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1042"/>
        <w:ind w:left="6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2"/>
        <w:ind w:left="640" w:right="3958" w:hanging="354"/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2815" w:space="1515"/>
            <w:col w:w="5340" w:space="0"/>
          </w:cols>
          <w:docGrid w:linePitch="360"/>
        </w:sectPr>
      </w:pPr>
      <w:r>
        <w:rPr>
          <w:color w:val="000009"/>
        </w:rPr>
        <w:t xml:space="preserve">Ярославль</w:t>
      </w:r>
      <w:r>
        <w:rPr>
          <w:color w:val="000009"/>
          <w:spacing w:val="-57"/>
        </w:rPr>
        <w:t xml:space="preserve"> </w:t>
      </w:r>
      <w:r/>
    </w:p>
    <w:p>
      <w:pPr>
        <w:pStyle w:val="1044"/>
        <w:numPr>
          <w:ilvl w:val="0"/>
          <w:numId w:val="11"/>
        </w:numPr>
        <w:ind w:hanging="241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2"/>
        <w:ind w:left="178" w:right="136" w:firstLine="707"/>
        <w:jc w:val="both"/>
        <w:spacing w:before="115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лингвистики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искусственном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интеллекте - 2» являются формирование у студентов системного представления о методах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лингвистики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применении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этих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методов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интеллекта.</w:t>
      </w:r>
      <w:r/>
    </w:p>
    <w:p>
      <w:pPr>
        <w:pStyle w:val="1042"/>
        <w:ind w:left="178" w:right="137" w:firstLine="707"/>
        <w:jc w:val="both"/>
        <w:spacing w:before="121"/>
      </w:pPr>
      <w:r>
        <w:rPr>
          <w:color w:val="000009"/>
        </w:rPr>
        <w:t xml:space="preserve">Основной для изучения курса является 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«Автоматический анализ текстов»,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изучаемый студентами ранее. Курс является продолжением курса «Методы компьютерной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лингвистики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искусственном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интеллекте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2».</w:t>
      </w:r>
      <w:r/>
    </w:p>
    <w:p>
      <w:pPr>
        <w:pStyle w:val="1042"/>
        <w:ind w:left="178" w:right="129" w:firstLine="707"/>
        <w:jc w:val="both"/>
        <w:spacing w:before="120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осваивать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программные</w:t>
      </w:r>
      <w:r>
        <w:rPr>
          <w:spacing w:val="-3"/>
        </w:rPr>
        <w:t xml:space="preserve"> </w:t>
      </w:r>
      <w:r>
        <w:t xml:space="preserve">инструменты, знан</w:t>
      </w:r>
      <w:r>
        <w:t xml:space="preserve">ие</w:t>
      </w:r>
      <w:r>
        <w:rPr>
          <w:spacing w:val="-1"/>
        </w:rPr>
        <w:t xml:space="preserve"> </w:t>
      </w:r>
      <w:r>
        <w:t xml:space="preserve">основ статистики.</w:t>
      </w:r>
      <w:r/>
    </w:p>
    <w:p>
      <w:pPr>
        <w:pStyle w:val="1042"/>
        <w:ind w:left="178" w:right="126" w:firstLine="707"/>
        <w:jc w:val="both"/>
        <w:spacing w:before="120"/>
      </w:pPr>
      <w:r>
        <w:t xml:space="preserve">Дисциплина «</w:t>
      </w:r>
      <w:r>
        <w:rPr>
          <w:color w:val="000009"/>
        </w:rPr>
        <w:t xml:space="preserve">Методы компьютерной лингвистики в искусственном интеллекте - 2</w:t>
      </w:r>
      <w:r>
        <w:t xml:space="preserve">»</w:t>
      </w:r>
      <w:r>
        <w:rPr>
          <w:spacing w:val="-57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 вариативной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10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numPr>
          <w:ilvl w:val="0"/>
          <w:numId w:val="11"/>
        </w:numPr>
        <w:ind w:hanging="241"/>
        <w:jc w:val="both"/>
        <w:spacing w:before="1" w:line="274" w:lineRule="exact"/>
        <w:tabs>
          <w:tab w:val="left" w:pos="112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42"/>
        <w:ind w:left="178" w:right="126" w:firstLine="707"/>
        <w:jc w:val="both"/>
      </w:pPr>
      <w:r>
        <w:rPr>
          <w:color w:val="000009"/>
        </w:rPr>
        <w:t xml:space="preserve">Дисциплина «Методы компьютерной лингвистики в искусственном интеллекте - 2»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42"/>
        <w:ind w:left="178" w:right="133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</w:t>
      </w:r>
      <w:r>
        <w:t xml:space="preserve">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взаимодействия</w:t>
      </w:r>
      <w:r>
        <w:rPr>
          <w:spacing w:val="-8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</w:t>
      </w:r>
      <w:r>
        <w:t xml:space="preserve">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</w:t>
      </w:r>
      <w:r>
        <w:t xml:space="preserve">ИТ-индустрии</w:t>
      </w:r>
      <w:r>
        <w:t xml:space="preserve">.</w:t>
      </w:r>
      <w:r/>
    </w:p>
    <w:p>
      <w:pPr>
        <w:pStyle w:val="1042"/>
        <w:ind w:left="178" w:right="131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1042"/>
        <w:ind w:left="178" w:right="124" w:firstLine="453"/>
        <w:jc w:val="both"/>
      </w:pPr>
      <w:r>
        <w:t xml:space="preserve">Дисциплина «</w:t>
      </w:r>
      <w:r>
        <w:rPr>
          <w:color w:val="000009"/>
        </w:rPr>
        <w:t xml:space="preserve">Методы компьютерной лингвистики в искусственном интеллекте - 2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 углубление теоре</w:t>
      </w:r>
      <w:r>
        <w:t xml:space="preserve">тических знаний и практических навыков по</w:t>
      </w:r>
      <w:r>
        <w:rPr>
          <w:spacing w:val="-57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дисциплинам</w:t>
      </w:r>
      <w:r>
        <w:rPr>
          <w:spacing w:val="1"/>
        </w:rPr>
        <w:t xml:space="preserve"> </w:t>
      </w:r>
      <w:r>
        <w:t xml:space="preserve">ИТ-цикла</w:t>
      </w:r>
      <w:r>
        <w:t xml:space="preserve">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 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 специалистов, способных не только решать конкретные задачи разработки</w:t>
      </w:r>
      <w:r>
        <w:rPr>
          <w:spacing w:val="1"/>
        </w:rPr>
        <w:t xml:space="preserve"> </w:t>
      </w:r>
      <w:r>
        <w:t xml:space="preserve">программного обеспечения, но и самостоятельно и гармон</w:t>
      </w:r>
      <w:r>
        <w:t xml:space="preserve">ично вписываться в бизнес-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реализуя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-1"/>
        </w:rPr>
        <w:t xml:space="preserve"> </w:t>
      </w:r>
      <w:r>
        <w:t xml:space="preserve">так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интересах</w:t>
      </w:r>
      <w:r>
        <w:rPr>
          <w:spacing w:val="2"/>
        </w:rPr>
        <w:t xml:space="preserve"> </w:t>
      </w:r>
      <w:r>
        <w:t xml:space="preserve">собственного</w:t>
      </w:r>
      <w:r>
        <w:rPr>
          <w:spacing w:val="-1"/>
        </w:rPr>
        <w:t xml:space="preserve"> </w:t>
      </w:r>
      <w:r>
        <w:t xml:space="preserve">профессионального развития.</w:t>
      </w:r>
      <w:r/>
    </w:p>
    <w:p>
      <w:pPr>
        <w:pStyle w:val="104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numPr>
          <w:ilvl w:val="0"/>
          <w:numId w:val="11"/>
        </w:numPr>
        <w:ind w:left="178" w:right="137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42"/>
        <w:ind w:left="178" w:right="13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42"/>
        <w:spacing w:before="4"/>
      </w:pPr>
      <w:r/>
      <w:r/>
    </w:p>
    <w:tbl>
      <w:tblPr>
        <w:tblStyle w:val="10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2"/>
        </w:trPr>
        <w:tc>
          <w:tcPr>
            <w:tcW w:w="3116" w:type="dxa"/>
            <w:textDirection w:val="lrTb"/>
            <w:noWrap w:val="false"/>
          </w:tcPr>
          <w:p>
            <w:pPr>
              <w:pStyle w:val="1046"/>
              <w:ind w:left="566"/>
              <w:spacing w:before="1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6"/>
              <w:ind w:left="803" w:right="733" w:hanging="108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</w:t>
            </w:r>
            <w:r>
              <w:rPr>
                <w:b/>
                <w:color w:val="000009"/>
                <w:sz w:val="24"/>
              </w:rPr>
              <w:t xml:space="preserve">ировка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6"/>
              <w:ind w:left="330" w:right="261" w:hanging="10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46"/>
              <w:ind w:left="47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23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46"/>
              <w:ind w:left="47" w:right="99" w:firstLine="707"/>
              <w:spacing w:before="111"/>
              <w:tabs>
                <w:tab w:val="left" w:pos="20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46"/>
              <w:ind w:left="47" w:right="98" w:firstLine="708"/>
              <w:spacing w:before="111"/>
              <w:tabs>
                <w:tab w:val="left" w:pos="22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ПК-4.1.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30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46"/>
              <w:ind w:left="47" w:right="97" w:firstLine="707"/>
              <w:jc w:val="both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  <w:p>
            <w:pPr>
              <w:pStyle w:val="1046"/>
              <w:ind w:left="47" w:right="97" w:firstLine="707"/>
              <w:jc w:val="both"/>
              <w:tabs>
                <w:tab w:val="left" w:pos="21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</w:t>
            </w:r>
            <w:r>
              <w:rPr>
                <w:sz w:val="24"/>
              </w:rPr>
            </w:r>
          </w:p>
          <w:p>
            <w:pPr>
              <w:pStyle w:val="1046"/>
              <w:ind w:left="7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предметных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областях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46"/>
              <w:ind w:left="47" w:right="261" w:firstLine="708"/>
              <w:spacing w:before="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совершенствованию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алгоритмов</w:t>
            </w:r>
            <w:r>
              <w:rPr>
                <w:sz w:val="24"/>
              </w:rPr>
            </w:r>
          </w:p>
          <w:p>
            <w:pPr>
              <w:pStyle w:val="1046"/>
              <w:ind w:left="47" w:right="97" w:firstLine="708"/>
              <w:tabs>
                <w:tab w:val="left" w:pos="21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предметной</w:t>
            </w:r>
            <w:r>
              <w:rPr>
                <w:sz w:val="24"/>
              </w:rPr>
            </w:r>
          </w:p>
          <w:p>
            <w:pPr>
              <w:pStyle w:val="1046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44"/>
        <w:numPr>
          <w:ilvl w:val="0"/>
          <w:numId w:val="11"/>
        </w:numPr>
        <w:ind w:hanging="241"/>
        <w:spacing w:before="71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2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 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42"/>
        <w:spacing w:before="8"/>
      </w:pPr>
      <w:r/>
      <w:r/>
    </w:p>
    <w:tbl>
      <w:tblPr>
        <w:tblStyle w:val="10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92"/>
        <w:gridCol w:w="419"/>
        <w:gridCol w:w="421"/>
        <w:gridCol w:w="851"/>
        <w:gridCol w:w="431"/>
        <w:gridCol w:w="431"/>
        <w:gridCol w:w="549"/>
        <w:gridCol w:w="1022"/>
        <w:gridCol w:w="2169"/>
      </w:tblGrid>
      <w:tr>
        <w:tblPrEx/>
        <w:trPr>
          <w:trHeight w:val="2365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46"/>
              <w:ind w:left="47" w:right="30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/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ind w:left="429" w:right="429"/>
              <w:jc w:val="center"/>
              <w:spacing w:before="18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19" w:type="dxa"/>
            <w:textDirection w:val="btLr"/>
            <w:noWrap w:val="false"/>
          </w:tcPr>
          <w:p>
            <w:pPr>
              <w:pStyle w:val="1046"/>
              <w:ind w:left="714"/>
              <w:spacing w:before="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705" w:type="dxa"/>
            <w:textDirection w:val="lrTb"/>
            <w:noWrap w:val="false"/>
          </w:tcPr>
          <w:p>
            <w:pPr>
              <w:pStyle w:val="1046"/>
              <w:spacing w:before="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46"/>
              <w:ind w:left="378" w:right="372" w:hanging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496" w:right="4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498" w:right="4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ind w:left="142" w:right="126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6"/>
              <w:ind w:left="223" w:right="209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683" w:type="dxa"/>
            <w:textDirection w:val="lrTb"/>
            <w:noWrap w:val="false"/>
          </w:tcPr>
          <w:p>
            <w:pPr>
              <w:pStyle w:val="1046"/>
              <w:ind w:left="284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2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btLr"/>
            <w:noWrap w:val="false"/>
          </w:tcPr>
          <w:p>
            <w:pPr>
              <w:pStyle w:val="1046"/>
              <w:ind w:left="-1"/>
              <w:spacing w:before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pStyle w:val="1046"/>
              <w:spacing w:before="10"/>
            </w:pPr>
            <w:r/>
            <w:r/>
          </w:p>
          <w:p>
            <w:pPr>
              <w:pStyle w:val="1046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btLr"/>
            <w:noWrap w:val="false"/>
          </w:tcPr>
          <w:p>
            <w:pPr>
              <w:pStyle w:val="1046"/>
              <w:ind w:left="-1"/>
              <w:spacing w:before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btLr"/>
            <w:noWrap w:val="false"/>
          </w:tcPr>
          <w:p>
            <w:pPr>
              <w:pStyle w:val="1046"/>
              <w:ind w:left="-1"/>
              <w:spacing w:before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btLr"/>
            <w:noWrap w:val="false"/>
          </w:tcPr>
          <w:p>
            <w:pPr>
              <w:pStyle w:val="1046"/>
              <w:ind w:left="-1" w:right="1100" w:firstLine="60"/>
              <w:spacing w:line="28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btLr"/>
            <w:noWrap w:val="false"/>
          </w:tcPr>
          <w:p>
            <w:pPr>
              <w:pStyle w:val="1046"/>
              <w:ind w:left="-1" w:right="1105"/>
              <w:spacing w:before="229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760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46"/>
              <w:ind w:left="110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 w:right="981" w:firstLine="707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классификации</w:t>
            </w:r>
            <w:r>
              <w:rPr>
                <w:sz w:val="24"/>
              </w:rPr>
            </w:r>
          </w:p>
          <w:p>
            <w:pPr>
              <w:pStyle w:val="1046"/>
              <w:ind w:left="4" w:right="6"/>
              <w:tabs>
                <w:tab w:val="left" w:pos="24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документов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предложений.</w:t>
            </w:r>
            <w:r>
              <w:rPr>
                <w:sz w:val="24"/>
              </w:rPr>
            </w:r>
          </w:p>
          <w:p>
            <w:pPr>
              <w:pStyle w:val="1046"/>
              <w:ind w:left="4" w:right="6"/>
              <w:tabs>
                <w:tab w:val="left" w:pos="18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постановка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задачи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классификации.</w:t>
            </w:r>
            <w:r>
              <w:rPr>
                <w:sz w:val="24"/>
              </w:rPr>
            </w:r>
          </w:p>
          <w:p>
            <w:pPr>
              <w:pStyle w:val="1046"/>
              <w:ind w:left="4" w:right="7"/>
              <w:tabs>
                <w:tab w:val="left" w:pos="18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Формальные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sz w:val="24"/>
              </w:rPr>
            </w:r>
          </w:p>
          <w:p>
            <w:pPr>
              <w:pStyle w:val="1046"/>
              <w:ind w:left="4" w:right="5"/>
              <w:tabs>
                <w:tab w:val="left" w:pos="1275" w:leader="none"/>
                <w:tab w:val="left" w:pos="1612" w:leader="none"/>
                <w:tab w:val="left" w:pos="1743" w:leader="none"/>
                <w:tab w:val="left" w:pos="1830" w:leader="none"/>
                <w:tab w:val="left" w:pos="233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классификации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уровнях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(морфологическом,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семантическом):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анализ,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деревья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принятия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решений,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Байесовский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</w:t>
            </w:r>
            <w:r>
              <w:rPr>
                <w:color w:val="000009"/>
                <w:sz w:val="24"/>
              </w:rPr>
              <w:t xml:space="preserve">ассификатор.</w:t>
            </w:r>
            <w:r>
              <w:rPr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46"/>
              <w:ind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46"/>
              <w:ind w:right="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left="11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30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7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46"/>
              <w:ind w:left="110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 w:right="6" w:firstLine="707"/>
              <w:spacing w:before="114"/>
              <w:tabs>
                <w:tab w:val="left" w:pos="1407" w:leader="none"/>
                <w:tab w:val="left" w:pos="2022" w:leader="none"/>
                <w:tab w:val="left" w:pos="222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искусственных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нейронных</w:t>
            </w:r>
            <w:r>
              <w:rPr>
                <w:color w:val="000009"/>
                <w:sz w:val="24"/>
              </w:rPr>
              <w:tab/>
              <w:t xml:space="preserve">сетей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задач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лингвистики.</w:t>
            </w:r>
            <w:r>
              <w:rPr>
                <w:sz w:val="24"/>
              </w:rPr>
            </w:r>
          </w:p>
          <w:p>
            <w:pPr>
              <w:pStyle w:val="1046"/>
              <w:ind w:left="4" w:right="5"/>
              <w:spacing w:line="276" w:lineRule="exact"/>
              <w:tabs>
                <w:tab w:val="left" w:pos="1093" w:leader="none"/>
                <w:tab w:val="left" w:pos="1731" w:leader="none"/>
                <w:tab w:val="left" w:pos="1933" w:leader="none"/>
              </w:tabs>
              <w:rPr>
                <w:sz w:val="24"/>
                <w:lang w:val="en-US"/>
              </w:rPr>
            </w:pP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z w:val="24"/>
                <w:lang w:val="en-US"/>
              </w:rPr>
              <w:tab/>
            </w:r>
            <w:r>
              <w:rPr>
                <w:color w:val="000009"/>
                <w:spacing w:val="-1"/>
                <w:sz w:val="24"/>
                <w:lang w:val="en-US"/>
              </w:rPr>
              <w:t xml:space="preserve">encoder-</w:t>
            </w:r>
            <w:r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 xml:space="preserve">decoder,</w:t>
            </w:r>
            <w:r>
              <w:rPr>
                <w:color w:val="000009"/>
                <w:sz w:val="24"/>
                <w:lang w:val="en-US"/>
              </w:rPr>
              <w:tab/>
              <w:t xml:space="preserve">GRU,</w:t>
            </w:r>
            <w:r>
              <w:rPr>
                <w:color w:val="000009"/>
                <w:sz w:val="24"/>
                <w:lang w:val="en-US"/>
              </w:rPr>
              <w:tab/>
            </w:r>
            <w:r>
              <w:rPr>
                <w:color w:val="000009"/>
                <w:sz w:val="24"/>
                <w:lang w:val="en-US"/>
              </w:rPr>
              <w:tab/>
            </w:r>
            <w:r>
              <w:rPr>
                <w:color w:val="000009"/>
                <w:spacing w:val="-1"/>
                <w:sz w:val="24"/>
                <w:lang w:val="en-US"/>
              </w:rPr>
              <w:t xml:space="preserve">LSTM</w:t>
            </w:r>
            <w:r>
              <w:rPr>
                <w:sz w:val="24"/>
                <w:lang w:val="en-US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  <w:r>
              <w:rPr>
                <w:sz w:val="26"/>
                <w:lang w:val="en-US"/>
              </w:rPr>
            </w:r>
          </w:p>
          <w:p>
            <w:pPr>
              <w:pStyle w:val="104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  <w:r>
              <w:rPr>
                <w:sz w:val="26"/>
                <w:lang w:val="en-US"/>
              </w:rPr>
            </w:r>
          </w:p>
          <w:p>
            <w:pPr>
              <w:pStyle w:val="1046"/>
              <w:spacing w:before="7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</w:r>
            <w:r>
              <w:rPr>
                <w:sz w:val="36"/>
                <w:lang w:val="en-US"/>
              </w:rPr>
            </w:r>
          </w:p>
          <w:p>
            <w:pPr>
              <w:pStyle w:val="1046"/>
              <w:ind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7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7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46"/>
              <w:ind w:right="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right="23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92"/>
        <w:gridCol w:w="419"/>
        <w:gridCol w:w="421"/>
        <w:gridCol w:w="851"/>
        <w:gridCol w:w="431"/>
        <w:gridCol w:w="431"/>
        <w:gridCol w:w="549"/>
        <w:gridCol w:w="1022"/>
        <w:gridCol w:w="2169"/>
      </w:tblGrid>
      <w:tr>
        <w:tblPrEx/>
        <w:trPr>
          <w:trHeight w:val="674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 w:righ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нейросети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вниманием.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BERT.</w:t>
            </w:r>
            <w:r>
              <w:rPr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76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left="110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712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sz w:val="24"/>
              </w:rPr>
            </w:r>
          </w:p>
          <w:p>
            <w:pPr>
              <w:pStyle w:val="1046"/>
              <w:ind w:left="4" w:right="5"/>
              <w:jc w:val="both"/>
              <w:tabs>
                <w:tab w:val="left" w:pos="17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классификации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тональности.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тональности.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классов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тональности.</w:t>
            </w:r>
            <w:r>
              <w:rPr>
                <w:sz w:val="24"/>
              </w:rPr>
            </w:r>
          </w:p>
          <w:p>
            <w:pPr>
              <w:pStyle w:val="1046"/>
              <w:ind w:left="4" w:right="7"/>
              <w:jc w:val="both"/>
              <w:tabs>
                <w:tab w:val="left" w:pos="24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Объективные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субъективные </w:t>
            </w:r>
            <w:r>
              <w:rPr>
                <w:color w:val="000009"/>
                <w:sz w:val="24"/>
              </w:rPr>
              <w:t xml:space="preserve">тональные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предложения.</w:t>
            </w:r>
            <w:r>
              <w:rPr>
                <w:sz w:val="24"/>
              </w:rPr>
            </w:r>
          </w:p>
          <w:p>
            <w:pPr>
              <w:pStyle w:val="1046"/>
              <w:ind w:left="4" w:right="7"/>
              <w:jc w:val="both"/>
              <w:tabs>
                <w:tab w:val="left" w:pos="188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Аспектный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анализ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тональности.</w:t>
            </w:r>
            <w:r>
              <w:rPr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right="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right="2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47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46"/>
              <w:ind w:left="110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 w:right="8" w:firstLine="707"/>
              <w:spacing w:before="106"/>
              <w:tabs>
                <w:tab w:val="left" w:pos="762" w:leader="none"/>
                <w:tab w:val="left" w:pos="20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именованных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z w:val="24"/>
              </w:rPr>
              <w:tab/>
              <w:t xml:space="preserve">текста.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Виды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именованных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сущностей.</w:t>
            </w:r>
            <w:r>
              <w:rPr>
                <w:sz w:val="24"/>
              </w:rPr>
            </w:r>
          </w:p>
          <w:p>
            <w:pPr>
              <w:pStyle w:val="1046"/>
              <w:ind w:left="4" w:right="2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текста.</w:t>
            </w:r>
            <w:r>
              <w:rPr>
                <w:sz w:val="24"/>
              </w:rPr>
            </w:r>
          </w:p>
          <w:p>
            <w:pPr>
              <w:pStyle w:val="1046"/>
              <w:ind w:left="4" w:right="5" w:firstLine="707"/>
              <w:spacing w:before="120"/>
              <w:tabs>
                <w:tab w:val="left" w:pos="1175" w:leader="none"/>
                <w:tab w:val="left" w:pos="1340" w:leader="none"/>
                <w:tab w:val="left" w:pos="1614" w:leader="none"/>
                <w:tab w:val="left" w:pos="182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Латентно-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семантический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анализ.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сингулярного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разложения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матрицы.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Латентное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размещение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Дирихле.</w:t>
            </w:r>
            <w:r>
              <w:rPr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46"/>
              <w:ind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46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46"/>
              <w:ind w:right="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right="2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76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left="110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 w:right="5" w:firstLine="707"/>
              <w:spacing w:before="106"/>
              <w:tabs>
                <w:tab w:val="left" w:pos="1166" w:leader="none"/>
                <w:tab w:val="left" w:pos="1592" w:leader="none"/>
                <w:tab w:val="left" w:pos="192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Диалоговые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чат-боты</w:t>
            </w:r>
            <w:r>
              <w:rPr>
                <w:color w:val="000009"/>
                <w:spacing w:val="-1"/>
                <w:sz w:val="24"/>
              </w:rPr>
              <w:t xml:space="preserve"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диалога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естественном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языке.</w:t>
            </w:r>
            <w:r>
              <w:rPr>
                <w:sz w:val="24"/>
              </w:rPr>
            </w:r>
          </w:p>
          <w:p>
            <w:pPr>
              <w:pStyle w:val="1046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Архитектура</w:t>
            </w:r>
            <w:r>
              <w:rPr>
                <w:sz w:val="24"/>
              </w:rPr>
            </w:r>
          </w:p>
          <w:p>
            <w:pPr>
              <w:pStyle w:val="1046"/>
              <w:ind w:left="4" w:right="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диалоговых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диалоговых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диалогах.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инструментарий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чат-ботов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6"/>
              <w:ind w:right="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left="726" w:right="6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</w:t>
            </w:r>
            <w:r>
              <w:rPr>
                <w:sz w:val="24"/>
              </w:rPr>
            </w:r>
          </w:p>
          <w:p>
            <w:pPr>
              <w:pStyle w:val="1046"/>
              <w:ind w:left="18"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,7</w:t>
            </w:r>
            <w:r>
              <w:rPr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ind w:left="110" w:right="11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ind w:right="8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ind w:left="30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left="2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107,7</w:t>
            </w:r>
            <w:r>
              <w:rPr>
                <w:b/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ind w:left="1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5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1046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46"/>
              <w:ind w:right="8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46"/>
              <w:ind w:left="30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pStyle w:val="1046"/>
              <w:ind w:left="2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107,7</w:t>
            </w:r>
            <w:r>
              <w:rPr>
                <w:b/>
                <w:sz w:val="24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2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4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42"/>
        <w:ind w:left="17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85852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37250" cy="8585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042"/>
                              <w:ind w:left="105" w:right="109" w:firstLine="707"/>
                              <w:jc w:val="both"/>
                              <w:spacing w:before="114"/>
                            </w:pPr>
                            <w:r>
                              <w:rPr>
                                <w:color w:val="000009"/>
                              </w:rPr>
                              <w:t xml:space="preserve">Методы классификации документов и предложений. Математическая постановка</w:t>
                            </w:r>
                            <w:r>
                              <w:rPr>
                                <w:color w:val="000009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задачи классификации. Формальные методы определения классификации на различных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уровнях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лингвистического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анализа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(морфологическом,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синтаксическом,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семантическом):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кластерный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анализ,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деревья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принятия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решений,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Байесовский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классификатор.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6" o:spid="_x0000_s6" o:spt="202" type="#_x0000_t202" style="width:467.50pt;height:67.60pt;mso-wrap-distance-left:0.00pt;mso-wrap-distance-top:0.00pt;mso-wrap-distance-right:0.00pt;mso-wrap-distance-bottom:0.00pt;visibility:visible;" filled="f" strokecolor="#000000" strokeweight="0.24pt">
                <v:textbox inset="0,0,0,0">
                  <w:txbxContent>
                    <w:p>
                      <w:pPr>
                        <w:pStyle w:val="1042"/>
                        <w:ind w:left="105" w:right="109" w:firstLine="707"/>
                        <w:jc w:val="both"/>
                        <w:spacing w:before="114"/>
                      </w:pPr>
                      <w:r>
                        <w:rPr>
                          <w:color w:val="000009"/>
                        </w:rPr>
                        <w:t xml:space="preserve">Методы классификации документов и предложений. Математическая постановка</w:t>
                      </w:r>
                      <w:r>
                        <w:rPr>
                          <w:color w:val="000009"/>
                          <w:spacing w:val="-5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задачи классификации. Формальные методы определения классификации на различных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уровнях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лингвистического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анализа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(морфологическом,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синтаксическом,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семантическом):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кластерный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анализ,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деревья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принятия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решений,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Байесовский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классификатор.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1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070"/>
        </w:trPr>
        <w:tc>
          <w:tcPr>
            <w:tcW w:w="9350" w:type="dxa"/>
            <w:textDirection w:val="lrTb"/>
            <w:noWrap w:val="false"/>
          </w:tcPr>
          <w:p>
            <w:pPr>
              <w:pStyle w:val="1046"/>
              <w:ind w:left="107" w:right="104" w:firstLine="707"/>
              <w:jc w:val="both"/>
              <w:spacing w:before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Использование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искусственных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нейронных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encoder-decoder</w:t>
            </w:r>
            <w:r>
              <w:rPr>
                <w:color w:val="000009"/>
                <w:sz w:val="24"/>
              </w:rPr>
              <w:t xml:space="preserve"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GRU,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LSTM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нейросети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вниманием.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модель BERT.</w:t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9350" w:type="dxa"/>
            <w:textDirection w:val="lrTb"/>
            <w:noWrap w:val="false"/>
          </w:tcPr>
          <w:p>
            <w:pPr>
              <w:pStyle w:val="1046"/>
              <w:ind w:left="107" w:right="109" w:firstLine="707"/>
              <w:jc w:val="both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 классификации текстов по тональности. Понятие тональности.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выделения классов тональности. Объективные и субъективные тональные предложения.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Аспектный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 тональности.</w:t>
            </w:r>
            <w:r>
              <w:rPr>
                <w:sz w:val="24"/>
              </w:rPr>
            </w:r>
          </w:p>
        </w:tc>
      </w:tr>
      <w:tr>
        <w:tblPrEx/>
        <w:trPr>
          <w:trHeight w:val="1463"/>
        </w:trPr>
        <w:tc>
          <w:tcPr>
            <w:tcW w:w="9350" w:type="dxa"/>
            <w:textDirection w:val="lrTb"/>
            <w:noWrap w:val="false"/>
          </w:tcPr>
          <w:p>
            <w:pPr>
              <w:pStyle w:val="1046"/>
              <w:ind w:left="107" w:firstLine="707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именованных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сущностей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текста.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Виды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именованных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сущностей.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Тематическое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моделирование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текста.</w:t>
            </w:r>
            <w:r>
              <w:rPr>
                <w:sz w:val="24"/>
              </w:rPr>
            </w:r>
          </w:p>
          <w:p>
            <w:pPr>
              <w:pStyle w:val="1046"/>
              <w:ind w:left="815"/>
              <w:spacing w:before="12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Латентно-семантический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анализ.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сингулярного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разложения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матрицы.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Латентное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размещение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Дирихле.</w:t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9350" w:type="dxa"/>
            <w:textDirection w:val="lrTb"/>
            <w:noWrap w:val="false"/>
          </w:tcPr>
          <w:p>
            <w:pPr>
              <w:pStyle w:val="1046"/>
              <w:ind w:left="107" w:right="101" w:firstLine="707"/>
              <w:jc w:val="both"/>
              <w:spacing w:before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Диалоговые системы и </w:t>
            </w:r>
            <w:r>
              <w:rPr>
                <w:color w:val="000009"/>
                <w:sz w:val="24"/>
              </w:rPr>
              <w:t xml:space="preserve">чат-боты</w:t>
            </w:r>
            <w:r>
              <w:rPr>
                <w:color w:val="000009"/>
                <w:sz w:val="24"/>
              </w:rPr>
              <w:t xml:space="preserve">. Особенности диалога на естественном языке.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Архитектура диалоговых систем. Обуч</w:t>
            </w:r>
            <w:r>
              <w:rPr>
                <w:color w:val="000009"/>
                <w:sz w:val="24"/>
              </w:rPr>
              <w:t xml:space="preserve">ение диалоговых систем на реальных диалогах.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инструментарий для разработки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чат-ботов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pStyle w:val="104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2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45"/>
        <w:numPr>
          <w:ilvl w:val="0"/>
          <w:numId w:val="11"/>
        </w:numPr>
        <w:ind w:left="178" w:right="136" w:firstLine="707"/>
        <w:jc w:val="both"/>
        <w:spacing w:before="90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1042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42"/>
        <w:ind w:left="178" w:right="132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</w:t>
      </w:r>
      <w:r>
        <w:rPr>
          <w:color w:val="000009"/>
        </w:rPr>
        <w:t xml:space="preserve">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42"/>
        <w:ind w:left="178" w:right="130" w:firstLine="707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</w:t>
      </w:r>
      <w:r>
        <w:rPr>
          <w:color w:val="000009"/>
        </w:rPr>
        <w:t xml:space="preserve">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042"/>
        <w:ind w:left="178" w:right="107" w:firstLine="566"/>
        <w:jc w:val="both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</w:t>
      </w:r>
      <w:r>
        <w:rPr>
          <w:color w:val="000009"/>
        </w:rPr>
        <w:t xml:space="preserve">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4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4"/>
        <w:numPr>
          <w:ilvl w:val="0"/>
          <w:numId w:val="11"/>
        </w:numPr>
        <w:ind w:left="178" w:right="131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42"/>
        <w:ind w:left="178" w:right="14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42"/>
        <w:ind w:left="886" w:right="4017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42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1042"/>
        <w:ind w:left="178" w:right="173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Буки-Next</w:t>
      </w:r>
      <w:r>
        <w:rPr>
          <w:color w:val="000009"/>
        </w:rPr>
        <w:t xml:space="preserve">").</w:t>
      </w:r>
      <w:r/>
    </w:p>
    <w:p>
      <w:pPr>
        <w:pStyle w:val="1042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numPr>
          <w:ilvl w:val="0"/>
          <w:numId w:val="11"/>
        </w:numPr>
        <w:ind w:left="178" w:right="132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</w:t>
      </w:r>
      <w:r>
        <w:rPr>
          <w:color w:val="000009"/>
        </w:rPr>
        <w:t xml:space="preserve">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2"/>
        <w:ind w:left="886"/>
        <w:jc w:val="both"/>
        <w:spacing w:line="269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jc w:val="both"/>
        <w:spacing w:line="269" w:lineRule="exact"/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3"/>
        <w:ind w:left="886"/>
        <w:spacing w:before="67"/>
      </w:pPr>
      <w:r>
        <w:rPr>
          <w:color w:val="000009"/>
        </w:rPr>
        <w:t xml:space="preserve">Основная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>
        <w:rPr>
          <w:color w:val="000009"/>
          <w:sz w:val="28"/>
        </w:rPr>
      </w:r>
      <w:r/>
    </w:p>
    <w:p>
      <w:pPr>
        <w:pStyle w:val="1045"/>
        <w:numPr>
          <w:ilvl w:val="0"/>
          <w:numId w:val="10"/>
        </w:numPr>
        <w:ind w:right="190" w:firstLine="0"/>
        <w:spacing w:before="120"/>
        <w:tabs>
          <w:tab w:val="left" w:pos="886" w:leader="none"/>
          <w:tab w:val="left" w:pos="887" w:leader="none"/>
        </w:tabs>
        <w:rPr>
          <w:sz w:val="28"/>
        </w:rPr>
      </w:pPr>
      <w:r>
        <w:rPr>
          <w:color w:val="000009"/>
          <w:sz w:val="28"/>
        </w:rPr>
        <w:t xml:space="preserve">Проблемы компьютерной лингвистики и типологии</w:t>
      </w:r>
      <w:r>
        <w:rPr>
          <w:color w:val="000009"/>
          <w:sz w:val="28"/>
        </w:rPr>
        <w:t xml:space="preserve"> :</w:t>
      </w:r>
      <w:r>
        <w:rPr>
          <w:color w:val="000009"/>
          <w:sz w:val="28"/>
        </w:rPr>
        <w:t xml:space="preserve"> Сборник научных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трудов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/ «ВОРОНЕЖСКИЙ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ГОСУДАРСТВЕННЫЙ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УНИВЕРСИТЕТ</w:t>
      </w:r>
      <w:r>
        <w:rPr>
          <w:sz w:val="28"/>
        </w:rPr>
      </w:r>
    </w:p>
    <w:p>
      <w:pPr>
        <w:pStyle w:val="1043"/>
        <w:spacing w:before="2"/>
      </w:pPr>
      <w:r>
        <w:rPr>
          <w:color w:val="000009"/>
        </w:rPr>
        <w:t xml:space="preserve">ФАКУЛЬТЕТ РОМАНО-ГЕРМАНСКОЙ ФИЛОЛОГИИ 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ЦЕНТР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КОМПЬЮТЕРНОЙ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ЛИНГВИСТИКИ.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Воронеж</w:t>
      </w:r>
      <w:r/>
    </w:p>
    <w:p>
      <w:pPr>
        <w:ind w:left="178" w:right="173"/>
        <w:rPr>
          <w:sz w:val="28"/>
        </w:rPr>
      </w:pPr>
      <w:r>
        <w:rPr>
          <w:color w:val="000009"/>
          <w:sz w:val="28"/>
        </w:rPr>
        <w:t xml:space="preserve">: Издательский</w:t>
      </w:r>
      <w:r>
        <w:rPr>
          <w:color w:val="000009"/>
          <w:sz w:val="28"/>
        </w:rPr>
        <w:t xml:space="preserve"> дом ВГУ, 2017. – 246 с. URL:</w:t>
      </w:r>
      <w:r>
        <w:rPr>
          <w:color w:val="000009"/>
          <w:spacing w:val="1"/>
          <w:sz w:val="28"/>
        </w:rPr>
        <w:t xml:space="preserve"> </w:t>
      </w:r>
      <w:hyperlink r:id="rId18" w:tooltip="https://www.elibrary.ru/download/elibrary_35022773_12374093.pdf" w:history="1">
        <w:r>
          <w:rPr>
            <w:color w:val="00008f"/>
            <w:spacing w:val="-1"/>
            <w:sz w:val="28"/>
          </w:rPr>
          <w:t xml:space="preserve">https://www.elibrary.ru/download/elibrary_35022773_12374093.pdf</w:t>
        </w:r>
      </w:hyperlink>
      <w:r/>
      <w:r>
        <w:rPr>
          <w:sz w:val="28"/>
        </w:rPr>
      </w:r>
    </w:p>
    <w:p>
      <w:pPr>
        <w:pStyle w:val="1043"/>
        <w:numPr>
          <w:ilvl w:val="0"/>
          <w:numId w:val="10"/>
        </w:numPr>
        <w:ind w:left="886" w:hanging="709"/>
        <w:spacing w:before="119" w:line="322" w:lineRule="exact"/>
        <w:tabs>
          <w:tab w:val="left" w:pos="886" w:leader="none"/>
          <w:tab w:val="left" w:pos="887" w:leader="none"/>
        </w:tabs>
      </w:pPr>
      <w:r>
        <w:rPr>
          <w:color w:val="000009"/>
        </w:rPr>
        <w:t xml:space="preserve">Мамаев,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Русско-английский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словарь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терминов</w:t>
      </w:r>
      <w:r/>
    </w:p>
    <w:p>
      <w:pPr>
        <w:ind w:left="178" w:right="173"/>
        <w:rPr>
          <w:highlight w:val="none"/>
        </w:rPr>
      </w:pPr>
      <w:r>
        <w:rPr>
          <w:color w:val="000009"/>
          <w:sz w:val="28"/>
        </w:rPr>
        <w:t xml:space="preserve">компьютерной лингвистики / И. Д. Мамаев // Лексикографическая копилка</w:t>
      </w:r>
      <w:r>
        <w:rPr>
          <w:color w:val="000009"/>
          <w:sz w:val="28"/>
        </w:rPr>
        <w:t xml:space="preserve"> 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Сборник научных статей</w:t>
      </w:r>
      <w:r>
        <w:rPr>
          <w:color w:val="000009"/>
          <w:sz w:val="28"/>
        </w:rPr>
        <w:t xml:space="preserve"> / П</w:t>
      </w:r>
      <w:r>
        <w:rPr>
          <w:color w:val="000009"/>
          <w:sz w:val="28"/>
        </w:rPr>
        <w:t xml:space="preserve">од научной редакцией В.В. Гончаровой. – Санкт-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Петербург</w:t>
      </w:r>
      <w:r>
        <w:rPr>
          <w:color w:val="000009"/>
          <w:sz w:val="28"/>
        </w:rPr>
        <w:t xml:space="preserve"> :</w:t>
      </w:r>
      <w:r>
        <w:rPr>
          <w:color w:val="000009"/>
          <w:sz w:val="28"/>
        </w:rPr>
        <w:t xml:space="preserve"> Санкт-Петербургский государственный экономический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университет, 2020. – С. 83-92. URL:</w:t>
      </w:r>
      <w:r>
        <w:rPr>
          <w:color w:val="000009"/>
          <w:spacing w:val="1"/>
          <w:sz w:val="28"/>
        </w:rPr>
        <w:t xml:space="preserve"> </w:t>
      </w:r>
      <w:hyperlink r:id="rId19" w:tooltip="https://www.elibrary.ru/download/elibrary_43856875_79359109.pdf" w:history="1">
        <w:r>
          <w:rPr>
            <w:color w:val="000009"/>
            <w:sz w:val="28"/>
          </w:rPr>
          <w:t xml:space="preserve">https://www.elibrary.ru/download/elibrary_43856875_79359109.pdf</w:t>
        </w:r>
      </w:hyperlink>
      <w:r/>
      <w:r>
        <w:rPr>
          <w:highlight w:val="none"/>
        </w:rPr>
      </w:r>
    </w:p>
    <w:p>
      <w:pPr>
        <w:ind w:left="178" w:right="17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Дополнительная литература: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2"/>
        <w:ind w:left="946"/>
        <w:jc w:val="both"/>
        <w:spacing w:line="267" w:lineRule="exac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color w:val="000009"/>
          <w:spacing w:val="-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Пентус, А. Е. Математическая теория формальных языков / Пентус А. Е. , Пентус М. Р. - Москва : Национальный Открытый Университет "ИНТУИТ", 2016. (Основы информатики и математики) - ISBN 5-9556-0062-0. - Текст : электронный // ЭБС "Консультант студента" : [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сайт]. - URL : </w:t>
      </w:r>
      <w:hyperlink r:id="rId20" w:tooltip="https://www.studentlibrary.ru/book/ISBN5955600620.html" w:history="1">
        <w:r>
          <w:rPr>
            <w:rStyle w:val="1019"/>
            <w:rFonts w:ascii="Times New Roman" w:hAnsi="Times New Roman" w:eastAsia="Times New Roman" w:cs="Times New Roman"/>
            <w:sz w:val="24"/>
          </w:rPr>
          <w:t xml:space="preserve">https://www.studentlibrary.ru/book/ISBN5955600620.html</w:t>
        </w:r>
        <w:r>
          <w:rPr>
            <w:rStyle w:val="1019"/>
            <w:spacing w:val="-2"/>
            <w:highlight w:val="none"/>
          </w:rPr>
        </w:r>
        <w:r>
          <w:rPr>
            <w:rStyle w:val="1019"/>
            <w:spacing w:val="-2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ind w:left="178" w:right="173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8"/>
          <w:szCs w:val="28"/>
        </w:rPr>
      </w:r>
    </w:p>
    <w:p>
      <w:pPr>
        <w:pStyle w:val="1044"/>
        <w:numPr>
          <w:ilvl w:val="0"/>
          <w:numId w:val="11"/>
        </w:numPr>
        <w:ind w:left="178" w:right="136" w:firstLine="707"/>
        <w:jc w:val="both"/>
        <w:spacing w:before="244"/>
        <w:tabs>
          <w:tab w:val="left" w:pos="1127" w:leader="none"/>
        </w:tabs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042"/>
        <w:ind w:left="178" w:right="134" w:firstLine="767"/>
        <w:jc w:val="both"/>
      </w:pPr>
      <w:r>
        <w:rPr>
          <w:color w:val="000009"/>
        </w:rPr>
        <w:t xml:space="preserve">Материально-техническая </w:t>
      </w:r>
      <w:r>
        <w:rPr>
          <w:color w:val="000009"/>
        </w:rPr>
        <w:t xml:space="preserve">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042"/>
        <w:ind w:left="178" w:right="131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42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45"/>
        <w:numPr>
          <w:ilvl w:val="0"/>
          <w:numId w:val="9"/>
        </w:numPr>
        <w:ind w:hanging="143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45"/>
        <w:numPr>
          <w:ilvl w:val="0"/>
          <w:numId w:val="9"/>
        </w:numPr>
        <w:ind w:hanging="143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42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42"/>
        <w:ind w:left="178" w:right="13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42"/>
        <w:ind w:left="178" w:right="13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42"/>
        <w:ind w:left="178" w:right="133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</w:t>
      </w:r>
      <w:r>
        <w:rPr>
          <w:color w:val="000009"/>
        </w:rPr>
        <w:t xml:space="preserve">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42"/>
        <w:ind w:left="178" w:right="131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 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42"/>
        <w:ind w:left="178" w:right="129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42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44"/>
        <w:ind w:left="886"/>
        <w:jc w:val="left"/>
        <w:spacing w:line="274" w:lineRule="exact"/>
      </w:pPr>
      <w:r>
        <w:rPr>
          <w:color w:val="000009"/>
        </w:rPr>
        <w:t xml:space="preserve">Авто</w:t>
      </w:r>
      <w:r>
        <w:rPr>
          <w:color w:val="000009"/>
        </w:rPr>
        <w:t xml:space="preserve">р(</w:t>
      </w:r>
      <w:r>
        <w:rPr>
          <w:color w:val="000009"/>
        </w:rPr>
        <w:t xml:space="preserve">ы</w:t>
      </w:r>
      <w:r>
        <w:rPr>
          <w:color w:val="000009"/>
        </w:rPr>
        <w:t xml:space="preserve"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42"/>
        <w:ind w:left="886"/>
        <w:spacing w:line="274" w:lineRule="exact"/>
      </w:pPr>
      <w:r>
        <w:rPr>
          <w:color w:val="000009"/>
        </w:rPr>
        <w:t xml:space="preserve">Доцент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4"/>
        <w:ind w:left="0" w:right="18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37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«Методы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компьютерной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лингвистики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искусственном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интеллекте</w:t>
      </w:r>
      <w:r>
        <w:rPr>
          <w:b/>
          <w:sz w:val="24"/>
        </w:rPr>
      </w:r>
    </w:p>
    <w:p>
      <w:pPr>
        <w:pStyle w:val="1044"/>
        <w:ind w:left="0" w:right="131"/>
        <w:jc w:val="right"/>
      </w:pP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2»</w:t>
      </w:r>
      <w:r/>
    </w:p>
    <w:p>
      <w:pPr>
        <w:pStyle w:val="104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302" w:right="1259"/>
        <w:jc w:val="center"/>
        <w:spacing w:before="217"/>
        <w:rPr>
          <w:b/>
          <w:sz w:val="24"/>
        </w:rPr>
      </w:pPr>
      <w:r>
        <w:rPr>
          <w:b/>
          <w:color w:val="000009"/>
          <w:sz w:val="24"/>
        </w:rPr>
        <w:t xml:space="preserve">Фонд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оценочных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1044"/>
        <w:ind w:right="1263"/>
        <w:jc w:val="center"/>
      </w:pPr>
      <w:r>
        <w:rPr>
          <w:color w:val="000009"/>
        </w:rPr>
        <w:t xml:space="preserve">для проведения текущей и промежуточной аттестации студентов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5"/>
        <w:numPr>
          <w:ilvl w:val="1"/>
          <w:numId w:val="10"/>
        </w:numPr>
        <w:ind w:right="365" w:hanging="94"/>
        <w:tabs>
          <w:tab w:val="left" w:pos="645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Типовые контрольные задания или иные материалы, необходимые для оценки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44"/>
        <w:ind w:left="3287"/>
        <w:jc w:val="lef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5"/>
        <w:numPr>
          <w:ilvl w:val="2"/>
          <w:numId w:val="10"/>
        </w:numPr>
        <w:ind w:right="410" w:hanging="3798"/>
        <w:spacing w:before="1"/>
        <w:tabs>
          <w:tab w:val="left" w:pos="8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4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745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типовых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индивидуальных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sz w:val="24"/>
        </w:rPr>
      </w:r>
    </w:p>
    <w:p>
      <w:pPr>
        <w:pStyle w:val="1043"/>
        <w:ind w:left="2646"/>
        <w:spacing w:before="116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6"/>
        </w:rPr>
        <w:t xml:space="preserve"> </w:t>
      </w:r>
      <w:r>
        <w:t xml:space="preserve">работ</w:t>
      </w:r>
      <w:r/>
    </w:p>
    <w:p>
      <w:pPr>
        <w:pStyle w:val="1045"/>
        <w:numPr>
          <w:ilvl w:val="0"/>
          <w:numId w:val="8"/>
        </w:numPr>
        <w:ind w:hanging="241"/>
        <w:jc w:val="left"/>
        <w:spacing w:before="121"/>
        <w:tabs>
          <w:tab w:val="left" w:pos="1859" w:leader="none"/>
        </w:tabs>
        <w:rPr>
          <w:color w:val="2e5395"/>
          <w:sz w:val="24"/>
        </w:rPr>
      </w:pPr>
      <w:r>
        <w:rPr>
          <w:color w:val="2e5395"/>
          <w:sz w:val="24"/>
        </w:rPr>
        <w:t xml:space="preserve">Реализовать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 xml:space="preserve">алгоритм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 xml:space="preserve">выдел</w:t>
      </w:r>
      <w:r>
        <w:rPr>
          <w:color w:val="000009"/>
          <w:sz w:val="24"/>
        </w:rPr>
        <w:t xml:space="preserve">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ключевых слов:</w:t>
      </w:r>
      <w:r>
        <w:rPr>
          <w:color w:val="2e5395"/>
          <w:sz w:val="24"/>
        </w:rPr>
      </w:r>
    </w:p>
    <w:p>
      <w:pPr>
        <w:pStyle w:val="1045"/>
        <w:numPr>
          <w:ilvl w:val="0"/>
          <w:numId w:val="7"/>
        </w:numPr>
        <w:ind w:right="644" w:firstLine="0"/>
        <w:jc w:val="left"/>
        <w:spacing w:before="5" w:line="237" w:lineRule="auto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TextRank</w:t>
      </w:r>
      <w:r>
        <w:rPr>
          <w:color w:val="000009"/>
          <w:sz w:val="24"/>
        </w:rPr>
        <w:t xml:space="preserve"> — это алгоритм без обучения, основанный на </w:t>
      </w:r>
      <w:r>
        <w:rPr>
          <w:color w:val="000009"/>
          <w:sz w:val="24"/>
        </w:rPr>
        <w:t xml:space="preserve">графовых</w:t>
      </w:r>
      <w:r>
        <w:rPr>
          <w:color w:val="000009"/>
          <w:sz w:val="24"/>
        </w:rPr>
        <w:t xml:space="preserve"> методах. 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основная идея - построить граф на основе входного текста, где вершинами будут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кандидаты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ключевые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слова,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ребрами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совместные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появления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слов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тексте,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sz w:val="24"/>
        </w:rPr>
      </w:r>
    </w:p>
    <w:p>
      <w:pPr>
        <w:pStyle w:val="1042"/>
        <w:ind w:left="178" w:right="382"/>
        <w:spacing w:before="3"/>
      </w:pPr>
      <w:r>
        <w:rPr>
          <w:color w:val="000009"/>
        </w:rPr>
        <w:t xml:space="preserve">ранжировать вершины с помощью специального </w:t>
      </w:r>
      <w:r>
        <w:rPr>
          <w:color w:val="000009"/>
        </w:rPr>
        <w:t xml:space="preserve">графового</w:t>
      </w:r>
      <w:r>
        <w:rPr>
          <w:color w:val="000009"/>
        </w:rPr>
        <w:t xml:space="preserve"> алгоритма. Чем выше ранг 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соседей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вершины,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выше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ранг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самой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вершины.</w:t>
      </w:r>
      <w:r/>
    </w:p>
    <w:p>
      <w:pPr>
        <w:pStyle w:val="1045"/>
        <w:numPr>
          <w:ilvl w:val="0"/>
          <w:numId w:val="7"/>
        </w:numPr>
        <w:ind w:right="233" w:firstLine="0"/>
        <w:jc w:val="left"/>
        <w:spacing w:before="2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Topical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PageRank</w:t>
      </w:r>
      <w:r>
        <w:rPr>
          <w:color w:val="000009"/>
          <w:sz w:val="24"/>
        </w:rPr>
        <w:t xml:space="preserve"> — это алгоритм без обучения, похожий на </w:t>
      </w:r>
      <w:r>
        <w:rPr>
          <w:color w:val="000009"/>
          <w:sz w:val="24"/>
        </w:rPr>
        <w:t xml:space="preserve">TextRank</w:t>
      </w:r>
      <w:r>
        <w:rPr>
          <w:color w:val="000009"/>
          <w:sz w:val="24"/>
        </w:rPr>
        <w:t xml:space="preserve">. Также как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TextRank</w:t>
      </w:r>
      <w:r>
        <w:rPr>
          <w:color w:val="000009"/>
          <w:sz w:val="24"/>
        </w:rPr>
        <w:t xml:space="preserve">, данный метод строит граф кан</w:t>
      </w:r>
      <w:r>
        <w:rPr>
          <w:color w:val="000009"/>
          <w:sz w:val="24"/>
        </w:rPr>
        <w:t xml:space="preserve">дидатов в ключевые слова, но 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улучшенный метод ранжирования. Основное различие между этими двумя алгоритмами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заключается в том, что </w:t>
      </w:r>
      <w:r>
        <w:rPr>
          <w:color w:val="000009"/>
          <w:sz w:val="24"/>
        </w:rPr>
        <w:t xml:space="preserve">Topical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PageRank</w:t>
      </w:r>
      <w:r>
        <w:rPr>
          <w:color w:val="000009"/>
          <w:sz w:val="24"/>
        </w:rPr>
        <w:t xml:space="preserve"> перед стадией ранжирования вершин графа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находит темы входного текста методом латентного размещени</w:t>
      </w:r>
      <w:r>
        <w:rPr>
          <w:color w:val="000009"/>
          <w:sz w:val="24"/>
        </w:rPr>
        <w:t xml:space="preserve">я Дирихле. Данный шаг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обеспечивает то, что выделенные ключевые слова будут соответствовать нужным темам.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Далее алгоритм выполняет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метод </w:t>
      </w:r>
      <w:r>
        <w:rPr>
          <w:color w:val="000009"/>
          <w:sz w:val="24"/>
        </w:rPr>
        <w:t xml:space="preserve">TextRank</w:t>
      </w:r>
      <w:r>
        <w:rPr>
          <w:color w:val="000009"/>
          <w:sz w:val="24"/>
        </w:rPr>
        <w:t xml:space="preserve">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каждой найденной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темы.</w:t>
      </w:r>
      <w:r>
        <w:rPr>
          <w:sz w:val="24"/>
        </w:rPr>
      </w:r>
    </w:p>
    <w:p>
      <w:pPr>
        <w:pStyle w:val="1045"/>
        <w:numPr>
          <w:ilvl w:val="0"/>
          <w:numId w:val="7"/>
        </w:numPr>
        <w:ind w:right="194" w:firstLine="0"/>
        <w:jc w:val="left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Kea</w:t>
      </w:r>
      <w:r>
        <w:rPr>
          <w:color w:val="000009"/>
          <w:sz w:val="24"/>
        </w:rPr>
        <w:t xml:space="preserve"> - это алгоритм с обучением для выделения ключевых слов из текстов. Сначала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 находит набор ключевых слов-кандидатов с помощью лексических методов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вычисляет несколько статистических характеристик для каждого кандидата. Затем </w:t>
      </w:r>
      <w:r>
        <w:rPr>
          <w:color w:val="000009"/>
          <w:sz w:val="24"/>
        </w:rPr>
        <w:t xml:space="preserve">Kea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строит модель предсказаний для тренировочных текстов, у которых уже есть выделенные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вручную кл</w:t>
      </w:r>
      <w:r>
        <w:rPr>
          <w:color w:val="000009"/>
          <w:sz w:val="24"/>
        </w:rPr>
        <w:t xml:space="preserve">ючевые слова. На последнем шаге алгоритм применяет метод наивного Байеса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 определения ключевых слов тестовых документов. Также </w:t>
      </w:r>
      <w:r>
        <w:rPr>
          <w:color w:val="000009"/>
          <w:sz w:val="24"/>
        </w:rPr>
        <w:t xml:space="preserve">Kea</w:t>
      </w:r>
      <w:r>
        <w:rPr>
          <w:color w:val="000009"/>
          <w:sz w:val="24"/>
        </w:rPr>
        <w:t xml:space="preserve"> может 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тезаурус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 выбора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ключевых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 заданного словаря.</w:t>
      </w:r>
      <w:r>
        <w:rPr>
          <w:sz w:val="24"/>
        </w:rPr>
      </w:r>
    </w:p>
    <w:p>
      <w:pPr>
        <w:pStyle w:val="1045"/>
        <w:numPr>
          <w:ilvl w:val="0"/>
          <w:numId w:val="7"/>
        </w:numPr>
        <w:ind w:right="196" w:firstLine="0"/>
        <w:jc w:val="left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Maui</w:t>
      </w:r>
      <w:r>
        <w:rPr>
          <w:color w:val="000009"/>
          <w:sz w:val="24"/>
        </w:rPr>
        <w:t xml:space="preserve"> основывается на </w:t>
      </w:r>
      <w:r>
        <w:rPr>
          <w:color w:val="000009"/>
          <w:sz w:val="24"/>
        </w:rPr>
        <w:t xml:space="preserve">Kea</w:t>
      </w:r>
      <w:r>
        <w:rPr>
          <w:color w:val="000009"/>
          <w:sz w:val="24"/>
        </w:rPr>
        <w:t xml:space="preserve"> и выполняет те же шаги для выделения ключевых слов.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 методы различаются тем, что </w:t>
      </w:r>
      <w:r>
        <w:rPr>
          <w:color w:val="000009"/>
          <w:sz w:val="24"/>
        </w:rPr>
        <w:t xml:space="preserve">Maui</w:t>
      </w:r>
      <w:r>
        <w:rPr>
          <w:color w:val="000009"/>
          <w:sz w:val="24"/>
        </w:rPr>
        <w:t xml:space="preserve"> вычисляет больше статистических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 слов-кандидатов и применяет деревья решений вместо алгоритма наивного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Байеса.</w:t>
      </w:r>
      <w:r>
        <w:rPr>
          <w:sz w:val="24"/>
        </w:rPr>
      </w:r>
    </w:p>
    <w:p>
      <w:pPr>
        <w:pStyle w:val="1045"/>
        <w:numPr>
          <w:ilvl w:val="0"/>
          <w:numId w:val="8"/>
        </w:numPr>
        <w:ind w:left="2339" w:right="136" w:firstLine="0"/>
        <w:jc w:val="left"/>
        <w:spacing w:before="3"/>
        <w:tabs>
          <w:tab w:val="left" w:pos="2601" w:leader="none"/>
        </w:tabs>
        <w:rPr>
          <w:rFonts w:ascii="Calibri Light" w:hAnsi="Calibri Light"/>
          <w:color w:val="000009"/>
          <w:sz w:val="24"/>
        </w:rPr>
      </w:pPr>
      <w:r>
        <w:rPr>
          <w:rFonts w:ascii="Calibri Light" w:hAnsi="Calibri Light"/>
          <w:color w:val="000009"/>
          <w:sz w:val="24"/>
        </w:rPr>
        <w:t xml:space="preserve">Написать</w:t>
      </w:r>
      <w:r>
        <w:rPr>
          <w:rFonts w:ascii="Calibri Light" w:hAnsi="Calibri Light"/>
          <w:color w:val="000009"/>
          <w:spacing w:val="23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код</w:t>
      </w:r>
      <w:r>
        <w:rPr>
          <w:rFonts w:ascii="Calibri Light" w:hAnsi="Calibri Light"/>
          <w:color w:val="000009"/>
          <w:spacing w:val="23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дл</w:t>
      </w:r>
      <w:r>
        <w:rPr>
          <w:rFonts w:ascii="Calibri Light" w:hAnsi="Calibri Light"/>
          <w:color w:val="000009"/>
          <w:sz w:val="24"/>
        </w:rPr>
        <w:t xml:space="preserve">я</w:t>
      </w:r>
      <w:r>
        <w:rPr>
          <w:rFonts w:ascii="Calibri Light" w:hAnsi="Calibri Light"/>
          <w:color w:val="000009"/>
          <w:spacing w:val="21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определения</w:t>
      </w:r>
      <w:r>
        <w:rPr>
          <w:rFonts w:ascii="Calibri Light" w:hAnsi="Calibri Light"/>
          <w:color w:val="000009"/>
          <w:spacing w:val="22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характеристик</w:t>
      </w:r>
      <w:r>
        <w:rPr>
          <w:rFonts w:ascii="Calibri Light" w:hAnsi="Calibri Light"/>
          <w:color w:val="000009"/>
          <w:spacing w:val="23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качества</w:t>
      </w:r>
      <w:r>
        <w:rPr>
          <w:rFonts w:ascii="Calibri Light" w:hAnsi="Calibri Light"/>
          <w:color w:val="000009"/>
          <w:spacing w:val="22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выделения</w:t>
      </w:r>
      <w:r>
        <w:rPr>
          <w:rFonts w:ascii="Calibri Light" w:hAnsi="Calibri Light"/>
          <w:color w:val="000009"/>
          <w:spacing w:val="-51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ключевых</w:t>
      </w:r>
      <w:r>
        <w:rPr>
          <w:rFonts w:ascii="Calibri Light" w:hAnsi="Calibri Light"/>
          <w:color w:val="000009"/>
          <w:spacing w:val="-1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слов: точность,</w:t>
      </w:r>
      <w:r>
        <w:rPr>
          <w:rFonts w:ascii="Calibri Light" w:hAnsi="Calibri Light"/>
          <w:color w:val="000009"/>
          <w:spacing w:val="-1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полнота</w:t>
      </w:r>
      <w:r>
        <w:rPr>
          <w:rFonts w:ascii="Calibri Light" w:hAnsi="Calibri Light"/>
          <w:color w:val="000009"/>
          <w:spacing w:val="-1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и</w:t>
      </w:r>
      <w:r>
        <w:rPr>
          <w:rFonts w:ascii="Calibri Light" w:hAnsi="Calibri Light"/>
          <w:color w:val="000009"/>
          <w:spacing w:val="-1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F-мера.</w:t>
      </w:r>
      <w:r>
        <w:rPr>
          <w:rFonts w:ascii="Calibri Light" w:hAnsi="Calibri Light"/>
          <w:color w:val="000009"/>
          <w:sz w:val="24"/>
        </w:rPr>
      </w:r>
    </w:p>
    <w:p>
      <w:pPr>
        <w:pStyle w:val="1042"/>
        <w:spacing w:before="12"/>
        <w:rPr>
          <w:rFonts w:ascii="Calibri Light"/>
          <w:sz w:val="21"/>
        </w:rPr>
      </w:pPr>
      <w:r>
        <w:rPr>
          <w:rFonts w:ascii="Calibri Light"/>
          <w:sz w:val="21"/>
        </w:rPr>
      </w:r>
      <w:r>
        <w:rPr>
          <w:rFonts w:ascii="Calibri Light"/>
          <w:sz w:val="21"/>
        </w:rPr>
      </w:r>
    </w:p>
    <w:p>
      <w:pPr>
        <w:pStyle w:val="1045"/>
        <w:numPr>
          <w:ilvl w:val="0"/>
          <w:numId w:val="8"/>
        </w:numPr>
        <w:ind w:left="178" w:right="138" w:firstLine="707"/>
        <w:jc w:val="left"/>
        <w:spacing w:line="288" w:lineRule="auto"/>
        <w:tabs>
          <w:tab w:val="left" w:pos="1201" w:leader="none"/>
        </w:tabs>
        <w:rPr>
          <w:i/>
          <w:color w:val="000009"/>
          <w:sz w:val="24"/>
        </w:rPr>
      </w:pPr>
      <w:r>
        <w:rPr>
          <w:i/>
          <w:color w:val="000009"/>
          <w:sz w:val="24"/>
        </w:rPr>
        <w:t xml:space="preserve">Автоматически</w:t>
      </w:r>
      <w:r>
        <w:rPr>
          <w:i/>
          <w:color w:val="000009"/>
          <w:spacing w:val="11"/>
          <w:sz w:val="24"/>
        </w:rPr>
        <w:t xml:space="preserve"> </w:t>
      </w:r>
      <w:r>
        <w:rPr>
          <w:i/>
          <w:color w:val="000009"/>
          <w:sz w:val="24"/>
        </w:rPr>
        <w:t xml:space="preserve">построить</w:t>
      </w:r>
      <w:r>
        <w:rPr>
          <w:i/>
          <w:color w:val="000009"/>
          <w:spacing w:val="12"/>
          <w:sz w:val="24"/>
        </w:rPr>
        <w:t xml:space="preserve"> </w:t>
      </w:r>
      <w:r>
        <w:rPr>
          <w:i/>
          <w:color w:val="000009"/>
          <w:sz w:val="24"/>
        </w:rPr>
        <w:t xml:space="preserve">тезаурус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 xml:space="preserve">для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 xml:space="preserve">заданной</w:t>
      </w:r>
      <w:r>
        <w:rPr>
          <w:i/>
          <w:color w:val="000009"/>
          <w:spacing w:val="11"/>
          <w:sz w:val="24"/>
        </w:rPr>
        <w:t xml:space="preserve"> </w:t>
      </w:r>
      <w:r>
        <w:rPr>
          <w:i/>
          <w:color w:val="000009"/>
          <w:sz w:val="24"/>
        </w:rPr>
        <w:t xml:space="preserve">предметной</w:t>
      </w:r>
      <w:r>
        <w:rPr>
          <w:i/>
          <w:color w:val="000009"/>
          <w:spacing w:val="11"/>
          <w:sz w:val="24"/>
        </w:rPr>
        <w:t xml:space="preserve"> </w:t>
      </w:r>
      <w:r>
        <w:rPr>
          <w:i/>
          <w:color w:val="000009"/>
          <w:sz w:val="24"/>
        </w:rPr>
        <w:t xml:space="preserve">области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 xml:space="preserve">со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 xml:space="preserve">следующими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 xml:space="preserve">видами связей:</w:t>
      </w:r>
      <w:r>
        <w:rPr>
          <w:i/>
          <w:color w:val="000009"/>
          <w:sz w:val="24"/>
        </w:rPr>
      </w:r>
    </w:p>
    <w:p>
      <w:pPr>
        <w:pStyle w:val="1045"/>
        <w:numPr>
          <w:ilvl w:val="0"/>
          <w:numId w:val="6"/>
        </w:numPr>
        <w:ind w:hanging="709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эквивалентные: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синонимы,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лексические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варианты,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квазисинонимы</w:t>
      </w:r>
      <w:r>
        <w:rPr>
          <w:sz w:val="24"/>
        </w:rPr>
      </w:r>
    </w:p>
    <w:p>
      <w:pPr>
        <w:pStyle w:val="1045"/>
        <w:numPr>
          <w:ilvl w:val="0"/>
          <w:numId w:val="6"/>
        </w:numPr>
        <w:ind w:hanging="709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иерархические: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гипонимы,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гиперонимы</w:t>
      </w:r>
      <w:r>
        <w:rPr>
          <w:color w:val="000009"/>
          <w:sz w:val="24"/>
        </w:rPr>
        <w:t xml:space="preserve"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часть-целое</w:t>
      </w:r>
      <w:r>
        <w:rPr>
          <w:sz w:val="24"/>
        </w:rPr>
      </w:r>
    </w:p>
    <w:p>
      <w:pPr>
        <w:pStyle w:val="1045"/>
        <w:numPr>
          <w:ilvl w:val="0"/>
          <w:numId w:val="6"/>
        </w:numPr>
        <w:ind w:hanging="709"/>
        <w:tabs>
          <w:tab w:val="left" w:pos="886" w:leader="none"/>
          <w:tab w:val="left" w:pos="887" w:leader="none"/>
        </w:tabs>
        <w:rPr>
          <w:sz w:val="24"/>
        </w:rPr>
      </w:pPr>
      <w:r>
        <w:rPr>
          <w:color w:val="000009"/>
          <w:sz w:val="24"/>
        </w:rPr>
        <w:t xml:space="preserve">ассоциации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86" w:firstLine="708"/>
        <w:spacing w:before="66" w:line="288" w:lineRule="auto"/>
        <w:rPr>
          <w:i/>
          <w:sz w:val="24"/>
        </w:rPr>
      </w:pPr>
      <w:r>
        <w:rPr>
          <w:i/>
          <w:color w:val="000009"/>
          <w:sz w:val="24"/>
        </w:rPr>
        <w:t xml:space="preserve">Ниже</w:t>
      </w:r>
      <w:r>
        <w:rPr>
          <w:i/>
          <w:color w:val="000009"/>
          <w:spacing w:val="11"/>
          <w:sz w:val="24"/>
        </w:rPr>
        <w:t xml:space="preserve"> </w:t>
      </w:r>
      <w:r>
        <w:rPr>
          <w:i/>
          <w:color w:val="000009"/>
          <w:sz w:val="24"/>
        </w:rPr>
        <w:t xml:space="preserve">приведены</w:t>
      </w:r>
      <w:r>
        <w:rPr>
          <w:i/>
          <w:color w:val="000009"/>
          <w:spacing w:val="13"/>
          <w:sz w:val="24"/>
        </w:rPr>
        <w:t xml:space="preserve"> </w:t>
      </w:r>
      <w:r>
        <w:rPr>
          <w:i/>
          <w:color w:val="000009"/>
          <w:sz w:val="24"/>
        </w:rPr>
        <w:t xml:space="preserve">ссылки</w:t>
      </w:r>
      <w:r>
        <w:rPr>
          <w:i/>
          <w:color w:val="000009"/>
          <w:spacing w:val="13"/>
          <w:sz w:val="24"/>
        </w:rPr>
        <w:t xml:space="preserve"> </w:t>
      </w:r>
      <w:r>
        <w:rPr>
          <w:i/>
          <w:color w:val="000009"/>
          <w:sz w:val="24"/>
        </w:rPr>
        <w:t xml:space="preserve">на</w:t>
      </w:r>
      <w:r>
        <w:rPr>
          <w:i/>
          <w:color w:val="000009"/>
          <w:spacing w:val="13"/>
          <w:sz w:val="24"/>
        </w:rPr>
        <w:t xml:space="preserve"> </w:t>
      </w:r>
      <w:r>
        <w:rPr>
          <w:i/>
          <w:color w:val="000009"/>
          <w:sz w:val="24"/>
        </w:rPr>
        <w:t xml:space="preserve">конкретные</w:t>
      </w:r>
      <w:r>
        <w:rPr>
          <w:i/>
          <w:color w:val="000009"/>
          <w:spacing w:val="9"/>
          <w:sz w:val="24"/>
        </w:rPr>
        <w:t xml:space="preserve"> </w:t>
      </w:r>
      <w:r>
        <w:rPr>
          <w:i/>
          <w:color w:val="000009"/>
          <w:sz w:val="24"/>
        </w:rPr>
        <w:t xml:space="preserve">методы,</w:t>
      </w:r>
      <w:r>
        <w:rPr>
          <w:i/>
          <w:color w:val="000009"/>
          <w:spacing w:val="13"/>
          <w:sz w:val="24"/>
        </w:rPr>
        <w:t xml:space="preserve"> </w:t>
      </w:r>
      <w:r>
        <w:rPr>
          <w:i/>
          <w:color w:val="000009"/>
          <w:sz w:val="24"/>
        </w:rPr>
        <w:t xml:space="preserve">которые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 xml:space="preserve">должны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 xml:space="preserve">использоваться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при построении тезауруса.</w:t>
      </w:r>
      <w:r>
        <w:rPr>
          <w:i/>
          <w:sz w:val="24"/>
        </w:rPr>
      </w:r>
    </w:p>
    <w:p>
      <w:pPr>
        <w:pStyle w:val="1042"/>
        <w:spacing w:before="10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pStyle w:val="1042"/>
        <w:ind w:left="886"/>
      </w:pPr>
      <w:r>
        <w:rPr>
          <w:color w:val="000009"/>
        </w:rPr>
        <w:t xml:space="preserve">Методы,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конкретные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связи: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синонимы,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гиперонимы</w:t>
      </w:r>
      <w:r/>
    </w:p>
    <w:p>
      <w:pPr>
        <w:pStyle w:val="1045"/>
        <w:numPr>
          <w:ilvl w:val="0"/>
          <w:numId w:val="5"/>
        </w:numPr>
        <w:ind w:hanging="249"/>
        <w:spacing w:before="55"/>
        <w:tabs>
          <w:tab w:val="left" w:pos="427" w:leader="none"/>
        </w:tabs>
        <w:rPr>
          <w:sz w:val="24"/>
        </w:rPr>
      </w:pPr>
      <w:r>
        <w:rPr>
          <w:color w:val="000009"/>
          <w:sz w:val="24"/>
        </w:rPr>
        <w:t xml:space="preserve">Синтаксические</w:t>
      </w:r>
      <w:r>
        <w:rPr>
          <w:color w:val="000009"/>
          <w:sz w:val="24"/>
        </w:rPr>
        <w:t xml:space="preserve">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использующие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существующий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тезаурус.</w:t>
      </w:r>
      <w:r>
        <w:rPr>
          <w:sz w:val="24"/>
        </w:rPr>
      </w:r>
    </w:p>
    <w:p>
      <w:pPr>
        <w:pStyle w:val="1042"/>
        <w:ind w:left="178"/>
        <w:rPr>
          <w:lang w:val="en-US"/>
        </w:rPr>
      </w:pPr>
      <w:r/>
      <w:hyperlink r:id="rId21" w:tooltip="https://perso.limsi.fr/hamon/publications/HamonNazarenko2001a.pdf" w:history="1">
        <w:r>
          <w:rPr>
            <w:color w:val="000009"/>
            <w:lang w:val="en-US"/>
          </w:rPr>
          <w:t xml:space="preserve">Detection</w:t>
        </w:r>
        <w:r>
          <w:rPr>
            <w:color w:val="000009"/>
            <w:spacing w:val="-1"/>
            <w:lang w:val="en-US"/>
          </w:rPr>
          <w:t xml:space="preserve"> </w:t>
        </w:r>
        <w:r>
          <w:rPr>
            <w:color w:val="000009"/>
            <w:lang w:val="en-US"/>
          </w:rPr>
          <w:t xml:space="preserve">of</w:t>
        </w:r>
        <w:r>
          <w:rPr>
            <w:color w:val="000009"/>
            <w:spacing w:val="-2"/>
            <w:lang w:val="en-US"/>
          </w:rPr>
          <w:t xml:space="preserve"> </w:t>
        </w:r>
        <w:r>
          <w:rPr>
            <w:color w:val="000009"/>
            <w:lang w:val="en-US"/>
          </w:rPr>
          <w:t xml:space="preserve">synonymy</w:t>
        </w:r>
        <w:r>
          <w:rPr>
            <w:color w:val="000009"/>
            <w:spacing w:val="-6"/>
            <w:lang w:val="en-US"/>
          </w:rPr>
          <w:t xml:space="preserve"> </w:t>
        </w:r>
        <w:r>
          <w:rPr>
            <w:color w:val="000009"/>
            <w:lang w:val="en-US"/>
          </w:rPr>
          <w:t xml:space="preserve">links</w:t>
        </w:r>
        <w:r>
          <w:rPr>
            <w:color w:val="000009"/>
            <w:spacing w:val="-1"/>
            <w:lang w:val="en-US"/>
          </w:rPr>
          <w:t xml:space="preserve"> </w:t>
        </w:r>
        <w:r>
          <w:rPr>
            <w:color w:val="000009"/>
            <w:lang w:val="en-US"/>
          </w:rPr>
          <w:t xml:space="preserve">between terms:</w:t>
        </w:r>
        <w:r>
          <w:rPr>
            <w:color w:val="000009"/>
            <w:spacing w:val="-1"/>
            <w:lang w:val="en-US"/>
          </w:rPr>
          <w:t xml:space="preserve"> </w:t>
        </w:r>
        <w:r>
          <w:rPr>
            <w:color w:val="000009"/>
            <w:lang w:val="en-US"/>
          </w:rPr>
          <w:t xml:space="preserve">experiment</w:t>
        </w:r>
        <w:r>
          <w:rPr>
            <w:color w:val="000009"/>
            <w:spacing w:val="-1"/>
            <w:lang w:val="en-US"/>
          </w:rPr>
          <w:t xml:space="preserve"> </w:t>
        </w:r>
        <w:r>
          <w:rPr>
            <w:color w:val="000009"/>
            <w:lang w:val="en-US"/>
          </w:rPr>
          <w:t xml:space="preserve">and</w:t>
        </w:r>
        <w:r>
          <w:rPr>
            <w:color w:val="000009"/>
            <w:spacing w:val="-1"/>
            <w:lang w:val="en-US"/>
          </w:rPr>
          <w:t xml:space="preserve"> </w:t>
        </w:r>
        <w:r>
          <w:rPr>
            <w:color w:val="000009"/>
            <w:lang w:val="en-US"/>
          </w:rPr>
          <w:t xml:space="preserve">results</w:t>
        </w:r>
        <w:r>
          <w:rPr>
            <w:color w:val="000009"/>
            <w:spacing w:val="2"/>
            <w:lang w:val="en-US"/>
          </w:rPr>
          <w:t xml:space="preserve"> </w:t>
        </w:r>
      </w:hyperlink>
      <w:r>
        <w:rPr>
          <w:color w:val="000009"/>
          <w:lang w:val="en-US"/>
        </w:rPr>
        <w:t xml:space="preserve">(2001)</w:t>
      </w:r>
      <w:r>
        <w:rPr>
          <w:lang w:val="en-US"/>
        </w:rPr>
      </w:r>
    </w:p>
    <w:p>
      <w:pPr>
        <w:pStyle w:val="1042"/>
        <w:ind w:left="178" w:right="247"/>
        <w:rPr>
          <w:lang w:val="en-US"/>
        </w:rPr>
      </w:pPr>
      <w:r/>
      <w:hyperlink r:id="rId22" w:tooltip="http://natalia.grabar.perso.sfr.fr/publications/grabar-METHODS2009.pdf" w:history="1">
        <w:r>
          <w:rPr>
            <w:color w:val="000009"/>
            <w:lang w:val="en-US"/>
          </w:rPr>
          <w:t xml:space="preserve">Automatic Acquisition of Synonym Resources and Assessment of their Impact on the Enhanced</w:t>
        </w:r>
      </w:hyperlink>
      <w:r>
        <w:rPr>
          <w:color w:val="000009"/>
          <w:spacing w:val="-58"/>
          <w:lang w:val="en-US"/>
        </w:rPr>
        <w:t xml:space="preserve"> </w:t>
      </w:r>
      <w:hyperlink r:id="rId23" w:tooltip="http://natalia.grabar.perso.sfr.fr/publications/grabar-METHODS2009.pdf" w:history="1">
        <w:r>
          <w:rPr>
            <w:color w:val="000009"/>
            <w:lang w:val="en-US"/>
          </w:rPr>
          <w:t xml:space="preserve">Search</w:t>
        </w:r>
        <w:r>
          <w:rPr>
            <w:color w:val="000009"/>
            <w:spacing w:val="-1"/>
            <w:lang w:val="en-US"/>
          </w:rPr>
          <w:t xml:space="preserve"> </w:t>
        </w:r>
        <w:r>
          <w:rPr>
            <w:color w:val="000009"/>
            <w:lang w:val="en-US"/>
          </w:rPr>
          <w:t xml:space="preserve">in EHRs </w:t>
        </w:r>
      </w:hyperlink>
      <w:r>
        <w:rPr>
          <w:color w:val="000009"/>
          <w:lang w:val="en-US"/>
        </w:rPr>
        <w:t xml:space="preserve">(2009)</w:t>
      </w:r>
      <w:r>
        <w:rPr>
          <w:lang w:val="en-US"/>
        </w:rPr>
      </w:r>
    </w:p>
    <w:p>
      <w:pPr>
        <w:pStyle w:val="1042"/>
        <w:ind w:left="178" w:right="2813"/>
        <w:rPr>
          <w:lang w:val="en-US"/>
        </w:rPr>
      </w:pPr>
      <w:r>
        <w:rPr>
          <w:color w:val="0000ff"/>
          <w:u w:val="single"/>
          <w:lang w:val="en-US"/>
        </w:rPr>
        <w:t xml:space="preserve">Projecting Corpus-Based Semantic Links on a Thesaurus</w:t>
      </w:r>
      <w:r>
        <w:rPr>
          <w:color w:val="0000ff"/>
          <w:lang w:val="en-US"/>
        </w:rPr>
        <w:t xml:space="preserve"> </w:t>
      </w:r>
      <w:r>
        <w:rPr>
          <w:color w:val="000009"/>
          <w:lang w:val="en-US"/>
        </w:rPr>
        <w:t xml:space="preserve">(1999)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09"/>
          <w:lang w:val="en-US"/>
        </w:rPr>
        <w:t xml:space="preserve">Learning</w:t>
      </w:r>
      <w:r>
        <w:rPr>
          <w:color w:val="000009"/>
          <w:spacing w:val="-4"/>
          <w:lang w:val="en-US"/>
        </w:rPr>
        <w:t xml:space="preserve"> </w:t>
      </w:r>
      <w:r>
        <w:rPr>
          <w:color w:val="000009"/>
          <w:lang w:val="en-US"/>
        </w:rPr>
        <w:t xml:space="preserve">syntactic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patterns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for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automatic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hypernym</w:t>
      </w:r>
      <w:r>
        <w:rPr>
          <w:color w:val="000009"/>
          <w:lang w:val="en-US"/>
        </w:rPr>
        <w:t xml:space="preserve"> discovery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(2004)</w:t>
      </w:r>
      <w:r>
        <w:rPr>
          <w:lang w:val="en-US"/>
        </w:rPr>
      </w:r>
    </w:p>
    <w:p>
      <w:pPr>
        <w:pStyle w:val="1045"/>
        <w:numPr>
          <w:ilvl w:val="0"/>
          <w:numId w:val="5"/>
        </w:numPr>
        <w:ind w:left="178" w:right="2998" w:firstLine="0"/>
        <w:jc w:val="both"/>
        <w:tabs>
          <w:tab w:val="left" w:pos="427" w:leader="none"/>
        </w:tabs>
        <w:rPr>
          <w:sz w:val="24"/>
          <w:lang w:val="en-US"/>
        </w:rPr>
      </w:pPr>
      <w:r>
        <w:rPr>
          <w:color w:val="000009"/>
          <w:sz w:val="24"/>
        </w:rPr>
        <w:t xml:space="preserve">Синтаксические</w:t>
      </w:r>
      <w:r>
        <w:rPr>
          <w:color w:val="000009"/>
          <w:sz w:val="24"/>
        </w:rPr>
        <w:t xml:space="preserve">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использующие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существующий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тезаурус.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Extracting </w:t>
      </w:r>
      <w:r>
        <w:rPr>
          <w:color w:val="0000ff"/>
          <w:sz w:val="24"/>
          <w:u w:val="single"/>
          <w:lang w:val="en-US"/>
        </w:rPr>
        <w:t xml:space="preserve">Hyponymic</w:t>
      </w:r>
      <w:r>
        <w:rPr>
          <w:color w:val="0000ff"/>
          <w:sz w:val="24"/>
          <w:u w:val="single"/>
          <w:lang w:val="en-US"/>
        </w:rPr>
        <w:t xml:space="preserve"> Relations from Chinese Free Corpus</w:t>
      </w:r>
      <w:r>
        <w:rPr>
          <w:color w:val="0000ff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(2006)</w:t>
      </w:r>
      <w:r>
        <w:rPr>
          <w:color w:val="0000ff"/>
          <w:spacing w:val="-57"/>
          <w:sz w:val="24"/>
          <w:lang w:val="en-US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Building</w:t>
      </w:r>
      <w:r>
        <w:rPr>
          <w:color w:val="0000ff"/>
          <w:spacing w:val="-3"/>
          <w:sz w:val="24"/>
          <w:u w:val="single"/>
          <w:lang w:val="en-US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a</w:t>
      </w:r>
      <w:r>
        <w:rPr>
          <w:color w:val="0000ff"/>
          <w:spacing w:val="-1"/>
          <w:sz w:val="24"/>
          <w:u w:val="single"/>
          <w:lang w:val="en-US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hyponymy</w:t>
      </w:r>
      <w:r>
        <w:rPr>
          <w:color w:val="0000ff"/>
          <w:spacing w:val="-5"/>
          <w:sz w:val="24"/>
          <w:u w:val="single"/>
          <w:lang w:val="en-US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lexicon with</w:t>
      </w:r>
      <w:r>
        <w:rPr>
          <w:color w:val="0000ff"/>
          <w:spacing w:val="-1"/>
          <w:sz w:val="24"/>
          <w:u w:val="single"/>
          <w:lang w:val="en-US"/>
        </w:rPr>
        <w:t xml:space="preserve"> </w:t>
      </w:r>
      <w:r>
        <w:rPr>
          <w:color w:val="0000ff"/>
          <w:sz w:val="24"/>
          <w:u w:val="single"/>
          <w:lang w:val="en-US"/>
        </w:rPr>
        <w:t xml:space="preserve">hierarchical structure</w:t>
      </w:r>
      <w:r>
        <w:rPr>
          <w:color w:val="0000ff"/>
          <w:spacing w:val="-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(2002)</w:t>
      </w:r>
      <w:r>
        <w:rPr>
          <w:sz w:val="24"/>
          <w:lang w:val="en-US"/>
        </w:rPr>
      </w:r>
    </w:p>
    <w:p>
      <w:pPr>
        <w:pStyle w:val="1045"/>
        <w:numPr>
          <w:ilvl w:val="0"/>
          <w:numId w:val="5"/>
        </w:numPr>
        <w:ind w:left="178" w:right="642" w:firstLine="0"/>
        <w:jc w:val="both"/>
        <w:spacing w:before="1"/>
        <w:tabs>
          <w:tab w:val="left" w:pos="427" w:leader="none"/>
        </w:tabs>
        <w:rPr>
          <w:sz w:val="24"/>
        </w:rPr>
      </w:pPr>
      <w:r>
        <w:rPr>
          <w:color w:val="000009"/>
          <w:sz w:val="24"/>
        </w:rPr>
        <w:t xml:space="preserve">Методы, выделяющие несколько различных типов связей на основе страниц сайтов</w:t>
      </w:r>
      <w:r>
        <w:rPr>
          <w:color w:val="000009"/>
          <w:spacing w:val="-57"/>
          <w:sz w:val="24"/>
        </w:rPr>
        <w:t xml:space="preserve"> </w:t>
      </w:r>
      <w:hyperlink r:id="rId24" w:tooltip="http://citeseerx.ist.psu.edu/viewdoc/download?doi=10.1.1.4.4234&amp;rep=rep1&amp;type=pdf" w:history="1">
        <w:r>
          <w:rPr>
            <w:color w:val="000009"/>
            <w:sz w:val="24"/>
          </w:rPr>
          <w:t xml:space="preserve">Building</w:t>
        </w:r>
        <w:r>
          <w:rPr>
            <w:color w:val="000009"/>
            <w:spacing w:val="-3"/>
            <w:sz w:val="24"/>
          </w:rPr>
          <w:t xml:space="preserve"> </w:t>
        </w:r>
        <w:r>
          <w:rPr>
            <w:color w:val="000009"/>
            <w:sz w:val="24"/>
          </w:rPr>
          <w:t xml:space="preserve">a</w:t>
        </w:r>
        <w:r>
          <w:rPr>
            <w:color w:val="000009"/>
            <w:spacing w:val="-1"/>
            <w:sz w:val="24"/>
          </w:rPr>
          <w:t xml:space="preserve"> </w:t>
        </w:r>
        <w:r>
          <w:rPr>
            <w:color w:val="000009"/>
            <w:sz w:val="24"/>
          </w:rPr>
          <w:t xml:space="preserve">Web</w:t>
        </w:r>
        <w:r>
          <w:rPr>
            <w:color w:val="000009"/>
            <w:sz w:val="24"/>
          </w:rPr>
          <w:t xml:space="preserve"> </w:t>
        </w:r>
        <w:r>
          <w:rPr>
            <w:color w:val="000009"/>
            <w:sz w:val="24"/>
          </w:rPr>
          <w:t xml:space="preserve">Thesaurus</w:t>
        </w:r>
        <w:r>
          <w:rPr>
            <w:color w:val="000009"/>
            <w:sz w:val="24"/>
          </w:rPr>
          <w:t xml:space="preserve"> </w:t>
        </w:r>
        <w:r>
          <w:rPr>
            <w:color w:val="000009"/>
            <w:sz w:val="24"/>
          </w:rPr>
          <w:t xml:space="preserve">from</w:t>
        </w:r>
        <w:r>
          <w:rPr>
            <w:color w:val="000009"/>
            <w:sz w:val="24"/>
          </w:rPr>
          <w:t xml:space="preserve"> </w:t>
        </w:r>
        <w:r>
          <w:rPr>
            <w:color w:val="000009"/>
            <w:sz w:val="24"/>
          </w:rPr>
          <w:t xml:space="preserve">Web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Link</w:t>
        </w:r>
        <w:r>
          <w:rPr>
            <w:color w:val="000009"/>
            <w:sz w:val="24"/>
          </w:rPr>
          <w:t xml:space="preserve"> </w:t>
        </w:r>
        <w:r>
          <w:rPr>
            <w:color w:val="000009"/>
            <w:sz w:val="24"/>
          </w:rPr>
          <w:t xml:space="preserve">Structure</w:t>
        </w:r>
        <w:r>
          <w:rPr>
            <w:color w:val="000009"/>
            <w:spacing w:val="1"/>
            <w:sz w:val="24"/>
          </w:rPr>
          <w:t xml:space="preserve"> </w:t>
        </w:r>
      </w:hyperlink>
      <w:r>
        <w:rPr>
          <w:color w:val="000009"/>
          <w:sz w:val="24"/>
        </w:rPr>
        <w:t xml:space="preserve">(2003)</w:t>
      </w:r>
      <w:r>
        <w:rPr>
          <w:sz w:val="24"/>
        </w:rPr>
      </w:r>
    </w:p>
    <w:p>
      <w:pPr>
        <w:pStyle w:val="1042"/>
        <w:ind w:left="178"/>
        <w:jc w:val="both"/>
        <w:rPr>
          <w:lang w:val="en-US"/>
        </w:rPr>
      </w:pPr>
      <w:r>
        <w:rPr>
          <w:color w:val="0000ff"/>
          <w:u w:val="single"/>
          <w:lang w:val="en-US"/>
        </w:rPr>
        <w:t xml:space="preserve">Wikipedia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Mining</w:t>
      </w:r>
      <w:r>
        <w:rPr>
          <w:color w:val="0000ff"/>
          <w:spacing w:val="-4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for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an</w:t>
      </w:r>
      <w:r>
        <w:rPr>
          <w:color w:val="0000ff"/>
          <w:spacing w:val="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Association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Web Thesaurus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Construction</w:t>
      </w:r>
      <w:r>
        <w:rPr>
          <w:color w:val="0000ff"/>
          <w:spacing w:val="2"/>
          <w:lang w:val="en-US"/>
        </w:rPr>
        <w:t xml:space="preserve"> </w:t>
      </w:r>
      <w:r>
        <w:rPr>
          <w:color w:val="000009"/>
          <w:lang w:val="en-US"/>
        </w:rPr>
        <w:t xml:space="preserve">(2007)</w:t>
      </w:r>
      <w:r>
        <w:rPr>
          <w:lang w:val="en-US"/>
        </w:rPr>
      </w:r>
    </w:p>
    <w:p>
      <w:pPr>
        <w:pStyle w:val="1042"/>
        <w:ind w:left="1594"/>
        <w:jc w:val="both"/>
      </w:pPr>
      <w:r>
        <w:rPr>
          <w:color w:val="000009"/>
        </w:rPr>
        <w:t xml:space="preserve">Методы,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ассоциативные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похожести</w:t>
      </w:r>
      <w:r/>
    </w:p>
    <w:p>
      <w:pPr>
        <w:pStyle w:val="1045"/>
        <w:numPr>
          <w:ilvl w:val="0"/>
          <w:numId w:val="4"/>
        </w:numPr>
        <w:ind w:hanging="249"/>
        <w:spacing w:before="55"/>
        <w:tabs>
          <w:tab w:val="left" w:pos="427" w:leader="none"/>
        </w:tabs>
        <w:rPr>
          <w:sz w:val="24"/>
        </w:rPr>
      </w:pPr>
      <w:r>
        <w:rPr>
          <w:color w:val="000009"/>
          <w:sz w:val="24"/>
        </w:rPr>
        <w:t xml:space="preserve">Статистические</w:t>
      </w:r>
      <w:r>
        <w:rPr>
          <w:sz w:val="24"/>
        </w:rPr>
      </w:r>
    </w:p>
    <w:p>
      <w:pPr>
        <w:pStyle w:val="1042"/>
        <w:ind w:left="178" w:right="793"/>
      </w:pPr>
      <w:r/>
      <w:hyperlink r:id="rId25" w:tooltip="http://cyberleninka.ru/article/n/metod-avtomaticheskogo-postroeniya-tezaurusov-na-osnove-statisticheskoy-obrabotki-tekstov-na-estestvennom-yazyke" w:history="1">
        <w:r>
          <w:rPr>
            <w:color w:val="000009"/>
          </w:rPr>
          <w:t xml:space="preserve">Метод автоматического построения тезаурусов на основе статистической обработки</w:t>
        </w:r>
      </w:hyperlink>
      <w:r>
        <w:rPr>
          <w:color w:val="000009"/>
          <w:spacing w:val="-57"/>
        </w:rPr>
        <w:t xml:space="preserve"> </w:t>
      </w:r>
      <w:hyperlink r:id="rId26" w:tooltip="http://cyberleninka.ru/article/n/metod-avtomaticheskogo-postroeniya-tezaurusov-na-osnove-statisticheskoy-obrabotki-tekstov-na-estestvennom-yazyke" w:history="1">
        <w:r>
          <w:rPr>
            <w:color w:val="000009"/>
          </w:rPr>
          <w:t xml:space="preserve">текстов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 xml:space="preserve">на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 xml:space="preserve">естественном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 xml:space="preserve">языке</w:t>
        </w:r>
        <w:r>
          <w:rPr>
            <w:color w:val="000009"/>
            <w:spacing w:val="1"/>
          </w:rPr>
          <w:t xml:space="preserve"> </w:t>
        </w:r>
      </w:hyperlink>
      <w:r>
        <w:rPr>
          <w:color w:val="000009"/>
        </w:rPr>
        <w:t xml:space="preserve">(2012)</w:t>
      </w:r>
      <w:r/>
    </w:p>
    <w:p>
      <w:pPr>
        <w:pStyle w:val="1042"/>
        <w:ind w:left="178" w:right="673"/>
        <w:rPr>
          <w:lang w:val="en-US"/>
        </w:rPr>
      </w:pPr>
      <w:r>
        <w:rPr>
          <w:color w:val="0000ff"/>
          <w:u w:val="single"/>
          <w:lang w:val="en-US"/>
        </w:rPr>
        <w:t xml:space="preserve">Automatic construction of networks of concepts characterizing document databases</w:t>
      </w:r>
      <w:r>
        <w:rPr>
          <w:color w:val="0000ff"/>
          <w:lang w:val="en-US"/>
        </w:rPr>
        <w:t xml:space="preserve"> </w:t>
      </w:r>
      <w:r>
        <w:rPr>
          <w:color w:val="000009"/>
          <w:lang w:val="en-US"/>
        </w:rPr>
        <w:t xml:space="preserve">(1992)</w:t>
      </w:r>
      <w:r>
        <w:rPr>
          <w:color w:val="000009"/>
          <w:spacing w:val="1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Construction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of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dynamic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Thesaurus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and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its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use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for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associated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information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retrieval</w:t>
      </w:r>
      <w:r>
        <w:rPr>
          <w:color w:val="0000ff"/>
          <w:spacing w:val="4"/>
          <w:lang w:val="en-US"/>
        </w:rPr>
        <w:t xml:space="preserve"> </w:t>
      </w:r>
      <w:r>
        <w:rPr>
          <w:color w:val="000009"/>
          <w:lang w:val="en-US"/>
        </w:rPr>
        <w:t xml:space="preserve">(1989)</w:t>
      </w:r>
      <w:r>
        <w:rPr>
          <w:lang w:val="en-US"/>
        </w:rPr>
      </w:r>
    </w:p>
    <w:p>
      <w:pPr>
        <w:pStyle w:val="1045"/>
        <w:numPr>
          <w:ilvl w:val="0"/>
          <w:numId w:val="4"/>
        </w:numPr>
        <w:ind w:hanging="249"/>
        <w:tabs>
          <w:tab w:val="left" w:pos="427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кластеризации</w:t>
      </w:r>
      <w:r>
        <w:rPr>
          <w:sz w:val="24"/>
        </w:rPr>
      </w:r>
    </w:p>
    <w:p>
      <w:pPr>
        <w:pStyle w:val="1042"/>
        <w:ind w:left="178"/>
        <w:rPr>
          <w:lang w:val="en-US"/>
        </w:rPr>
      </w:pPr>
      <w:r>
        <w:rPr>
          <w:color w:val="0000ff"/>
          <w:u w:val="single"/>
          <w:lang w:val="en-US"/>
        </w:rPr>
        <w:t xml:space="preserve">An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approach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to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the</w:t>
      </w:r>
      <w:r>
        <w:rPr>
          <w:color w:val="0000ff"/>
          <w:spacing w:val="-2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automatic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construction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of global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thesauri</w:t>
      </w:r>
      <w:r>
        <w:rPr>
          <w:color w:val="0000ff"/>
          <w:spacing w:val="2"/>
          <w:lang w:val="en-US"/>
        </w:rPr>
        <w:t xml:space="preserve"> </w:t>
      </w:r>
      <w:r>
        <w:rPr>
          <w:color w:val="000009"/>
          <w:lang w:val="en-US"/>
        </w:rPr>
        <w:t xml:space="preserve">(1990)</w:t>
      </w:r>
      <w:r>
        <w:rPr>
          <w:lang w:val="en-US"/>
        </w:rPr>
      </w:r>
    </w:p>
    <w:p>
      <w:pPr>
        <w:pStyle w:val="1045"/>
        <w:numPr>
          <w:ilvl w:val="0"/>
          <w:numId w:val="4"/>
        </w:numPr>
        <w:ind w:hanging="249"/>
        <w:tabs>
          <w:tab w:val="left" w:pos="427" w:leader="none"/>
        </w:tabs>
        <w:rPr>
          <w:sz w:val="24"/>
        </w:rPr>
      </w:pPr>
      <w:r>
        <w:rPr>
          <w:color w:val="000009"/>
          <w:sz w:val="24"/>
        </w:rPr>
        <w:t xml:space="preserve">Синтаксические</w:t>
      </w:r>
      <w:r>
        <w:rPr>
          <w:sz w:val="24"/>
        </w:rPr>
      </w:r>
    </w:p>
    <w:p>
      <w:pPr>
        <w:pStyle w:val="1042"/>
        <w:ind w:left="178"/>
        <w:rPr>
          <w:lang w:val="en-US"/>
        </w:rPr>
      </w:pPr>
      <w:r>
        <w:rPr>
          <w:color w:val="0000ff"/>
          <w:u w:val="single"/>
          <w:lang w:val="en-US"/>
        </w:rPr>
        <w:t xml:space="preserve">Explorations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in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Automatic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Thesaurus Discovery</w:t>
      </w:r>
      <w:r>
        <w:rPr>
          <w:color w:val="0000ff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(1994)</w:t>
      </w:r>
      <w:r>
        <w:rPr>
          <w:lang w:val="en-US"/>
        </w:rPr>
      </w:r>
    </w:p>
    <w:p>
      <w:pPr>
        <w:pStyle w:val="1045"/>
        <w:numPr>
          <w:ilvl w:val="0"/>
          <w:numId w:val="4"/>
        </w:numPr>
        <w:ind w:hanging="249"/>
        <w:spacing w:before="1"/>
        <w:tabs>
          <w:tab w:val="left" w:pos="427" w:leader="none"/>
        </w:tabs>
        <w:rPr>
          <w:sz w:val="24"/>
        </w:rPr>
      </w:pPr>
      <w:r>
        <w:rPr>
          <w:color w:val="000009"/>
          <w:sz w:val="24"/>
        </w:rPr>
        <w:t xml:space="preserve">Комбинированные</w:t>
      </w:r>
      <w:r>
        <w:rPr>
          <w:sz w:val="24"/>
        </w:rPr>
      </w:r>
    </w:p>
    <w:p>
      <w:pPr>
        <w:pStyle w:val="1042"/>
        <w:ind w:left="178"/>
        <w:rPr>
          <w:lang w:val="en-US"/>
        </w:rPr>
      </w:pPr>
      <w:r>
        <w:rPr>
          <w:color w:val="0000ff"/>
          <w:u w:val="single"/>
          <w:lang w:val="en-US"/>
        </w:rPr>
        <w:t xml:space="preserve">Semantic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Similarity</w:t>
      </w:r>
      <w:r>
        <w:rPr>
          <w:color w:val="0000ff"/>
          <w:spacing w:val="-7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Based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on Corpus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Statistics</w:t>
      </w:r>
      <w:r>
        <w:rPr>
          <w:color w:val="0000ff"/>
          <w:spacing w:val="-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and</w:t>
      </w:r>
      <w:r>
        <w:rPr>
          <w:color w:val="0000ff"/>
          <w:spacing w:val="1"/>
          <w:u w:val="single"/>
          <w:lang w:val="en-US"/>
        </w:rPr>
        <w:t xml:space="preserve"> </w:t>
      </w:r>
      <w:r>
        <w:rPr>
          <w:color w:val="0000ff"/>
          <w:u w:val="single"/>
          <w:lang w:val="en-US"/>
        </w:rPr>
        <w:t xml:space="preserve">Lexical Taxonomy</w:t>
      </w:r>
      <w:r>
        <w:rPr>
          <w:color w:val="0000ff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(1997)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-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</w:rPr>
        <w:t xml:space="preserve">статистический</w:t>
      </w:r>
      <w:r>
        <w:rPr>
          <w:lang w:val="en-US"/>
        </w:rPr>
      </w:r>
    </w:p>
    <w:p>
      <w:pPr>
        <w:pStyle w:val="1042"/>
        <w:ind w:left="178"/>
      </w:pPr>
      <w:r>
        <w:rPr>
          <w:color w:val="000009"/>
        </w:rPr>
        <w:t xml:space="preserve"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синтаксический</w:t>
      </w:r>
      <w:r/>
    </w:p>
    <w:p>
      <w:pPr>
        <w:pStyle w:val="1042"/>
        <w:spacing w:before="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3"/>
        <w:ind w:left="886"/>
        <w:spacing w:before="1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42"/>
        <w:ind w:left="178" w:right="136" w:firstLine="707"/>
        <w:jc w:val="both"/>
        <w:spacing w:before="202" w:line="288" w:lineRule="auto"/>
      </w:pPr>
      <w:r>
        <w:rPr>
          <w:color w:val="000009"/>
        </w:rPr>
        <w:t xml:space="preserve">«Отлично» — Знает и применяет подходящие для решения алгоритмы, выбирает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наиболее эффективный алгоритм. Создает полноценное приложение в среде разработки.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Поясняет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выделяет наиболее значимые для решения задачи факты, научные положения,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1042"/>
        <w:ind w:left="178" w:right="137" w:firstLine="707"/>
        <w:jc w:val="both"/>
        <w:spacing w:before="140" w:line="288" w:lineRule="auto"/>
      </w:pPr>
      <w:r>
        <w:rPr>
          <w:color w:val="000009"/>
        </w:rPr>
        <w:t xml:space="preserve">«Хорошо» — Знает и применяет подходящие для решения алгоритмы, выбирает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наиболее эффективный алгоритм. Создает полноценное п</w:t>
      </w:r>
      <w:r>
        <w:rPr>
          <w:color w:val="000009"/>
        </w:rPr>
        <w:t xml:space="preserve">риложение в среде разработки.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Поясняет код и изменяет его при необходимости с небольшими неточностями. Выделяет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подходящие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последовательность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выполнении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небольшими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неточностями.</w:t>
      </w:r>
      <w:r/>
    </w:p>
    <w:p>
      <w:pPr>
        <w:pStyle w:val="1042"/>
        <w:ind w:left="178" w:right="134" w:firstLine="707"/>
        <w:jc w:val="both"/>
        <w:spacing w:before="142" w:line="288" w:lineRule="auto"/>
      </w:pPr>
      <w:r>
        <w:rPr>
          <w:color w:val="000009"/>
        </w:rPr>
        <w:t xml:space="preserve">«</w:t>
      </w:r>
      <w:r>
        <w:rPr>
          <w:color w:val="000009"/>
        </w:rPr>
        <w:t xml:space="preserve">Удовлетворительно» — Знает и применяет подходящий для решения алгоритм, 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 некоторыми ошибками. Создает полноценное приложение в среде разработки. С трудом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поясняет код, не может изменить код при усложнении или существенном дополнении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</w:rPr>
        <w:t xml:space="preserve">.В</w:t>
      </w:r>
      <w:r>
        <w:rPr>
          <w:color w:val="000009"/>
        </w:rPr>
        <w:t xml:space="preserve">ыделяет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</w:rPr>
        <w:t xml:space="preserve">ходящие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выполнении работы.</w:t>
      </w:r>
      <w:r/>
    </w:p>
    <w:p>
      <w:pPr>
        <w:jc w:val="both"/>
        <w:spacing w:line="288" w:lineRule="auto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2"/>
        <w:ind w:left="178" w:right="134" w:firstLine="707"/>
        <w:jc w:val="both"/>
        <w:spacing w:before="66" w:line="288" w:lineRule="auto"/>
      </w:pPr>
      <w:r>
        <w:rPr>
          <w:color w:val="000009"/>
        </w:rPr>
        <w:t xml:space="preserve">«Неудовлетворительно» — Не может подобрать и реализовать подходящий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алгоритм. Не может создать полноценное приложение в среде разработки.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 пояснить и изменить код. Не знает материал темы задания, нарушает 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последовательность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выполнении работы.</w:t>
      </w:r>
      <w:r/>
    </w:p>
    <w:p>
      <w:pPr>
        <w:pStyle w:val="1043"/>
        <w:ind w:left="3544"/>
        <w:jc w:val="both"/>
        <w:spacing w:before="143"/>
      </w:pPr>
      <w:r>
        <w:rPr>
          <w:color w:val="000009"/>
        </w:rPr>
        <w:t xml:space="preserve">Примеры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045"/>
        <w:numPr>
          <w:ilvl w:val="1"/>
          <w:numId w:val="4"/>
        </w:numPr>
        <w:ind w:hanging="361"/>
        <w:spacing w:before="119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Математическая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постановка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классификации.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кластерного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классификации.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Деревья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принятия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Байесовского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классификатора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классификации.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encoder-decoder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Нейросети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архитектур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GRU,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LSTM,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нейросети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вниманием.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Языковая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BERT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компьютерной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лингвистике.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spacing w:before="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классификации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тональности.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тональности.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right="17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Способы выделения классов тональности. Объективные и субъективные тональные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предложения.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Аспектный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тональ</w:t>
      </w:r>
      <w:r>
        <w:rPr>
          <w:color w:val="000009"/>
          <w:sz w:val="24"/>
        </w:rPr>
        <w:t xml:space="preserve">ности.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right="1115"/>
        <w:tabs>
          <w:tab w:val="left" w:pos="959" w:leader="none"/>
        </w:tabs>
        <w:rPr>
          <w:sz w:val="24"/>
        </w:rPr>
      </w:pPr>
      <w:r>
        <w:tab/>
      </w:r>
      <w:r>
        <w:rPr>
          <w:color w:val="000009"/>
          <w:sz w:val="24"/>
        </w:rPr>
        <w:t xml:space="preserve">Задача выделения именованных сущностей из текста. Виды именованных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сущностей.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Латентно-семантический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анализ.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сингулярного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матрицы.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Латентное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размещение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Дирихле.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диалога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естественном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языке.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диалоговых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right="27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Обучение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диалоговых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диалогах.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инструментарий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</w:t>
      </w:r>
      <w:r>
        <w:rPr>
          <w:color w:val="000009"/>
          <w:sz w:val="24"/>
        </w:rPr>
        <w:t xml:space="preserve">чат-ботов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right="386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Лингвистические стратегии машинного перевода и поколения систем машинного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перевода.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распознавания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речи.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Проблема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вариативности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речи.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right="1115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Лингвистический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статистический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распознавания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речи.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Скрытые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марковские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модели.</w:t>
      </w:r>
      <w:r>
        <w:rPr>
          <w:sz w:val="24"/>
        </w:rPr>
      </w:r>
    </w:p>
    <w:p>
      <w:pPr>
        <w:pStyle w:val="1045"/>
        <w:numPr>
          <w:ilvl w:val="1"/>
          <w:numId w:val="4"/>
        </w:numPr>
        <w:ind w:right="1929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Методы синтеза речи. Устройство TTS-синтезатора речи и модуля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лингвистической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обработки текста.</w:t>
      </w:r>
      <w:r>
        <w:rPr>
          <w:sz w:val="24"/>
        </w:rPr>
      </w:r>
    </w:p>
    <w:p>
      <w:pPr>
        <w:pStyle w:val="1042"/>
        <w:spacing w:before="6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43"/>
        <w:ind w:left="886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42"/>
        <w:spacing w:before="4"/>
      </w:pPr>
      <w:r/>
      <w:r/>
    </w:p>
    <w:p>
      <w:pPr>
        <w:pStyle w:val="1042"/>
        <w:ind w:left="178" w:right="132" w:firstLine="707"/>
        <w:jc w:val="both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57"/>
        </w:rPr>
        <w:t xml:space="preserve"> </w:t>
      </w:r>
      <w:r>
        <w:t xml:space="preserve">лингвистики.</w:t>
      </w:r>
      <w:r/>
    </w:p>
    <w:p>
      <w:pPr>
        <w:pStyle w:val="1042"/>
        <w:ind w:left="178" w:right="130" w:firstLine="707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 хорошие навыки практического применения методов компьютерной</w:t>
      </w:r>
      <w:r>
        <w:rPr>
          <w:spacing w:val="-57"/>
        </w:rPr>
        <w:t xml:space="preserve"> </w:t>
      </w:r>
      <w:r>
        <w:t xml:space="preserve">лингвистики.</w:t>
      </w:r>
      <w:r/>
    </w:p>
    <w:p>
      <w:pPr>
        <w:pStyle w:val="1042"/>
        <w:ind w:left="178" w:right="132" w:firstLine="772"/>
        <w:jc w:val="both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</w:t>
      </w:r>
      <w:r>
        <w:t xml:space="preserve">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 Продемонстрированы элементарные навыки практического применения методов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1"/>
        </w:rPr>
        <w:t xml:space="preserve"> </w:t>
      </w:r>
      <w:r>
        <w:t xml:space="preserve">лингвистики.</w:t>
      </w:r>
      <w:r/>
    </w:p>
    <w:p>
      <w:pPr>
        <w:pStyle w:val="1042"/>
        <w:ind w:left="178" w:right="131" w:firstLine="707"/>
        <w:jc w:val="both"/>
      </w:pPr>
      <w:r>
        <w:t xml:space="preserve">«Неудовлетворительно» – оценивается ответ на вопросы, в котором обнару</w:t>
      </w:r>
      <w:r>
        <w:t xml:space="preserve">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43"/>
        </w:rPr>
        <w:t xml:space="preserve"> </w:t>
      </w:r>
      <w:r>
        <w:t xml:space="preserve">изложение</w:t>
      </w:r>
      <w:r>
        <w:rPr>
          <w:spacing w:val="44"/>
        </w:rPr>
        <w:t xml:space="preserve"> </w:t>
      </w:r>
      <w:r>
        <w:t xml:space="preserve">темы,</w:t>
      </w:r>
      <w:r>
        <w:rPr>
          <w:spacing w:val="47"/>
        </w:rPr>
        <w:t xml:space="preserve"> </w:t>
      </w:r>
      <w:r>
        <w:t xml:space="preserve">систематизации</w:t>
      </w:r>
      <w:r>
        <w:rPr>
          <w:spacing w:val="46"/>
        </w:rPr>
        <w:t xml:space="preserve"> </w:t>
      </w:r>
      <w:r>
        <w:t xml:space="preserve">знаний,</w:t>
      </w:r>
      <w:r>
        <w:rPr>
          <w:spacing w:val="44"/>
        </w:rPr>
        <w:t xml:space="preserve"> </w:t>
      </w:r>
      <w:r>
        <w:t xml:space="preserve">обобщений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выводов</w:t>
      </w:r>
      <w:r>
        <w:rPr>
          <w:spacing w:val="45"/>
        </w:rPr>
        <w:t xml:space="preserve"> </w:t>
      </w:r>
      <w:r>
        <w:t xml:space="preserve">нет.</w:t>
      </w:r>
      <w:r>
        <w:rPr>
          <w:spacing w:val="45"/>
        </w:rPr>
        <w:t xml:space="preserve"> </w:t>
      </w:r>
      <w:r>
        <w:t xml:space="preserve">Навыки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2"/>
        <w:ind w:left="178" w:right="122"/>
        <w:spacing w:before="66"/>
      </w:pPr>
      <w:r>
        <w:t xml:space="preserve">практического применения методов компьютерной лингвистики слабые и отрывочные или</w:t>
      </w:r>
      <w:r>
        <w:rPr>
          <w:spacing w:val="-57"/>
        </w:rPr>
        <w:t xml:space="preserve"> </w:t>
      </w:r>
      <w:r>
        <w:t xml:space="preserve">отсутствуют.</w:t>
      </w:r>
      <w:r/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44"/>
        <w:numPr>
          <w:ilvl w:val="2"/>
          <w:numId w:val="4"/>
        </w:numPr>
        <w:ind w:right="596" w:firstLine="67"/>
        <w:jc w:val="both"/>
        <w:spacing w:before="71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44"/>
        <w:numPr>
          <w:ilvl w:val="3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42"/>
        <w:ind w:left="178" w:right="13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042"/>
        <w:ind w:left="178" w:right="130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</w:t>
      </w:r>
      <w:r>
        <w:rPr>
          <w:color w:val="000009"/>
        </w:rPr>
        <w:t xml:space="preserve">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1042"/>
        <w:ind w:left="178" w:right="130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42"/>
        <w:ind w:left="178" w:right="134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100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4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45"/>
        <w:numPr>
          <w:ilvl w:val="3"/>
          <w:numId w:val="4"/>
        </w:numPr>
        <w:ind w:left="6034" w:right="335" w:hanging="5704"/>
        <w:jc w:val="left"/>
        <w:spacing w:before="90"/>
        <w:tabs>
          <w:tab w:val="left" w:pos="75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Перечень компетенций, этапы их формирования, описание показателей и к</w:t>
      </w:r>
      <w:r>
        <w:rPr>
          <w:b/>
          <w:color w:val="000009"/>
          <w:sz w:val="24"/>
        </w:rPr>
        <w:t xml:space="preserve">ритериев оценивания компетенций на различных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этапах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1042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1043"/>
        <w:ind w:left="821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компетенций:</w:t>
      </w:r>
      <w:r/>
    </w:p>
    <w:p>
      <w:pPr>
        <w:pStyle w:val="1042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41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49"/>
        <w:gridCol w:w="4866"/>
      </w:tblGrid>
      <w:tr>
        <w:tblPrEx/>
        <w:trPr>
          <w:trHeight w:val="792"/>
        </w:trPr>
        <w:tc>
          <w:tcPr>
            <w:tcW w:w="4854" w:type="dxa"/>
            <w:textDirection w:val="lrTb"/>
            <w:noWrap w:val="false"/>
          </w:tcPr>
          <w:p>
            <w:pPr>
              <w:pStyle w:val="1046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6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46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6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46"/>
              <w:ind w:left="104" w:right="106" w:firstLine="708"/>
              <w:spacing w:before="112"/>
              <w:tabs>
                <w:tab w:val="left" w:pos="27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4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4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46"/>
              <w:ind w:left="812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4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4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46"/>
              <w:ind w:left="812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4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4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vMerge w:val="restart"/>
            <w:textDirection w:val="lrTb"/>
            <w:noWrap w:val="false"/>
          </w:tcPr>
          <w:p>
            <w:pPr>
              <w:pStyle w:val="1046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46"/>
              <w:ind w:left="812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46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46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42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41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019"/>
        <w:gridCol w:w="573"/>
        <w:gridCol w:w="3543"/>
        <w:gridCol w:w="1740"/>
        <w:gridCol w:w="754"/>
        <w:gridCol w:w="1085"/>
      </w:tblGrid>
      <w:tr>
        <w:tblPrEx/>
        <w:trPr>
          <w:trHeight w:val="467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1046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6"/>
              <w:ind w:left="1325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10714" w:type="dxa"/>
            <w:textDirection w:val="lrTb"/>
            <w:noWrap w:val="false"/>
          </w:tcPr>
          <w:p>
            <w:pPr>
              <w:pStyle w:val="1046"/>
              <w:ind w:left="406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3592" w:type="dxa"/>
            <w:textDirection w:val="lrTb"/>
            <w:noWrap w:val="false"/>
          </w:tcPr>
          <w:p>
            <w:pPr>
              <w:pStyle w:val="1046"/>
              <w:ind w:left="1041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046"/>
              <w:ind w:left="1335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3579" w:type="dxa"/>
            <w:textDirection w:val="lrTb"/>
            <w:noWrap w:val="false"/>
          </w:tcPr>
          <w:p>
            <w:pPr>
              <w:pStyle w:val="1046"/>
              <w:ind w:left="111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344"/>
        </w:trPr>
        <w:tc>
          <w:tcPr>
            <w:tcW w:w="3855" w:type="dxa"/>
            <w:textDirection w:val="lrTb"/>
            <w:noWrap w:val="false"/>
          </w:tcPr>
          <w:p>
            <w:pPr>
              <w:pStyle w:val="1046"/>
              <w:ind w:left="107" w:right="103" w:firstLine="708"/>
              <w:jc w:val="both"/>
              <w:spacing w:before="112"/>
              <w:tabs>
                <w:tab w:val="left" w:pos="26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ПК-10.2.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сквозной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технологии 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языка»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019" w:type="dxa"/>
            <w:textDirection w:val="lrTb"/>
            <w:noWrap w:val="false"/>
          </w:tcPr>
          <w:p>
            <w:pPr>
              <w:pStyle w:val="1046"/>
              <w:ind w:left="105" w:right="155" w:firstLine="708"/>
              <w:spacing w:before="113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left w:val="none" w:color="000000" w:sz="4" w:space="0"/>
            </w:tcBorders>
            <w:tcW w:w="573" w:type="dxa"/>
            <w:textDirection w:val="lrTb"/>
            <w:noWrap w:val="false"/>
          </w:tcPr>
          <w:p>
            <w:pPr>
              <w:pStyle w:val="1046"/>
              <w:ind w:right="105"/>
              <w:jc w:val="right"/>
              <w:spacing w:before="113"/>
            </w:pPr>
            <w:r>
              <w:t xml:space="preserve">(не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046"/>
              <w:ind w:left="104" w:right="893" w:firstLine="708"/>
              <w:spacing w:before="113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right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1046"/>
              <w:ind w:left="104" w:right="186" w:firstLine="708"/>
              <w:spacing w:before="113"/>
            </w:pPr>
            <w:r>
              <w:t xml:space="preserve">хорошо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1046"/>
              <w:ind w:left="185" w:right="182"/>
              <w:jc w:val="center"/>
              <w:spacing w:before="113"/>
            </w:pPr>
            <w:r>
              <w:t xml:space="preserve">или</w:t>
            </w:r>
            <w:r/>
          </w:p>
        </w:tc>
        <w:tc>
          <w:tcPr>
            <w:tcBorders>
              <w:left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46"/>
              <w:ind w:right="104"/>
              <w:jc w:val="right"/>
              <w:spacing w:before="113"/>
            </w:pPr>
            <w:r>
              <w:t xml:space="preserve">отлично</w:t>
            </w:r>
            <w:r/>
          </w:p>
        </w:tc>
      </w:tr>
      <w:tr>
        <w:tblPrEx/>
        <w:trPr>
          <w:trHeight w:val="1346"/>
        </w:trPr>
        <w:tc>
          <w:tcPr>
            <w:tcW w:w="3855" w:type="dxa"/>
            <w:textDirection w:val="lrTb"/>
            <w:noWrap w:val="false"/>
          </w:tcPr>
          <w:p>
            <w:pPr>
              <w:pStyle w:val="1046"/>
              <w:ind w:left="107" w:right="103" w:firstLine="708"/>
              <w:jc w:val="both"/>
              <w:spacing w:before="112"/>
              <w:tabs>
                <w:tab w:val="left" w:pos="2569" w:leader="none"/>
                <w:tab w:val="left" w:pos="26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ПК-10.4.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сквозной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технологии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речи»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019" w:type="dxa"/>
            <w:textDirection w:val="lrTb"/>
            <w:noWrap w:val="false"/>
          </w:tcPr>
          <w:p>
            <w:pPr>
              <w:pStyle w:val="1046"/>
              <w:ind w:left="105" w:right="155" w:firstLine="708"/>
              <w:spacing w:before="113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left w:val="none" w:color="000000" w:sz="4" w:space="0"/>
            </w:tcBorders>
            <w:tcW w:w="573" w:type="dxa"/>
            <w:textDirection w:val="lrTb"/>
            <w:noWrap w:val="false"/>
          </w:tcPr>
          <w:p>
            <w:pPr>
              <w:pStyle w:val="1046"/>
              <w:ind w:right="105"/>
              <w:jc w:val="right"/>
              <w:spacing w:before="113"/>
            </w:pPr>
            <w:r>
              <w:t xml:space="preserve">(не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046"/>
              <w:ind w:left="104" w:right="893" w:firstLine="708"/>
              <w:spacing w:before="113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right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1046"/>
              <w:ind w:left="104" w:right="186" w:firstLine="708"/>
              <w:spacing w:before="113"/>
            </w:pPr>
            <w:r>
              <w:t xml:space="preserve">хорошо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1046"/>
              <w:ind w:left="185" w:right="182"/>
              <w:jc w:val="center"/>
              <w:spacing w:before="113"/>
            </w:pPr>
            <w:r>
              <w:t xml:space="preserve">или</w:t>
            </w:r>
            <w:r/>
          </w:p>
        </w:tc>
        <w:tc>
          <w:tcPr>
            <w:tcBorders>
              <w:left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46"/>
              <w:ind w:right="104"/>
              <w:jc w:val="right"/>
              <w:spacing w:before="113"/>
            </w:pPr>
            <w:r>
              <w:t xml:space="preserve">отлично</w:t>
            </w:r>
            <w:r/>
          </w:p>
        </w:tc>
      </w:tr>
    </w:tbl>
    <w:p>
      <w:pPr>
        <w:jc w:val="right"/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4"/>
        <w:numPr>
          <w:ilvl w:val="2"/>
          <w:numId w:val="4"/>
        </w:numPr>
        <w:ind w:left="884" w:right="332" w:hanging="548"/>
        <w:jc w:val="both"/>
        <w:spacing w:before="71"/>
        <w:tabs>
          <w:tab w:val="left" w:pos="578" w:leader="none"/>
        </w:tabs>
      </w:pPr>
      <w:r>
        <w:rPr>
          <w:color w:val="000009"/>
        </w:rPr>
        <w:t xml:space="preserve">Методические рекомендации преподавателю по процедуре оценивания знаний,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42"/>
        <w:ind w:left="118" w:right="108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42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42"/>
        <w:ind w:left="118" w:right="109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</w:t>
      </w:r>
      <w:r>
        <w:rPr>
          <w:color w:val="000009"/>
        </w:rPr>
        <w:t xml:space="preserve">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44"/>
        <w:numPr>
          <w:ilvl w:val="1"/>
          <w:numId w:val="3"/>
        </w:numPr>
        <w:ind w:right="174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42"/>
        <w:ind w:left="826"/>
        <w:jc w:val="both"/>
        <w:spacing w:before="116"/>
      </w:pPr>
      <w:r>
        <w:rPr>
          <w:color w:val="000009"/>
        </w:rPr>
        <w:t xml:space="preserve">Пороговый 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5"/>
        <w:numPr>
          <w:ilvl w:val="2"/>
          <w:numId w:val="3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9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4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</w:t>
      </w:r>
      <w:r>
        <w:rPr>
          <w:color w:val="000009"/>
          <w:sz w:val="24"/>
        </w:rPr>
        <w:t xml:space="preserve">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hanging="361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5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42"/>
        <w:ind w:left="826"/>
        <w:jc w:val="both"/>
        <w:spacing w:before="3"/>
      </w:pPr>
      <w:r>
        <w:rPr>
          <w:color w:val="000009"/>
        </w:rPr>
        <w:t xml:space="preserve">Продвинутый 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5"/>
        <w:numPr>
          <w:ilvl w:val="2"/>
          <w:numId w:val="3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5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5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 уровень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2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5"/>
        <w:numPr>
          <w:ilvl w:val="2"/>
          <w:numId w:val="3"/>
        </w:numPr>
        <w:ind w:right="118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6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6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45"/>
        <w:numPr>
          <w:ilvl w:val="2"/>
          <w:numId w:val="3"/>
        </w:numPr>
        <w:ind w:right="112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4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</w:t>
      </w:r>
      <w:r>
        <w:rPr>
          <w:color w:val="000009"/>
        </w:rPr>
        <w:t xml:space="preserve">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42"/>
        <w:ind w:left="118" w:right="118" w:firstLine="707"/>
        <w:jc w:val="both"/>
        <w:spacing w:before="115"/>
      </w:pPr>
      <w:r>
        <w:rPr>
          <w:color w:val="000009"/>
        </w:rPr>
        <w:t xml:space="preserve">В зависимости от уровня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».</w:t>
      </w:r>
      <w:r/>
    </w:p>
    <w:p>
      <w:pPr>
        <w:pStyle w:val="1042"/>
        <w:ind w:left="118" w:right="113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42"/>
        <w:ind w:left="118" w:right="116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</w:t>
      </w:r>
      <w:r>
        <w:rPr>
          <w:color w:val="000009"/>
        </w:rPr>
        <w:t xml:space="preserve">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42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1042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42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1042"/>
        <w:ind w:left="118"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2"/>
        <w:ind w:left="118" w:right="111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2"/>
        <w:ind w:left="118" w:right="110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2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42"/>
        <w:ind w:left="118" w:right="116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2"/>
        <w:ind w:left="118" w:right="117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</w:t>
      </w:r>
      <w:r>
        <w:rPr>
          <w:color w:val="000009"/>
        </w:rPr>
        <w:t xml:space="preserve">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4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522" w:right="113"/>
        <w:tabs>
          <w:tab w:val="left" w:pos="5112" w:leader="none"/>
          <w:tab w:val="left" w:pos="7329" w:leader="none"/>
          <w:tab w:val="left" w:pos="9341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«Методы</w:t>
      </w:r>
      <w:r>
        <w:rPr>
          <w:b/>
          <w:color w:val="000009"/>
          <w:sz w:val="24"/>
        </w:rPr>
        <w:tab/>
        <w:t xml:space="preserve">компьютерной</w:t>
      </w:r>
      <w:r>
        <w:rPr>
          <w:b/>
          <w:color w:val="000009"/>
          <w:sz w:val="24"/>
        </w:rPr>
        <w:tab/>
        <w:t xml:space="preserve">лингвистики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2"/>
          <w:sz w:val="24"/>
        </w:rPr>
        <w:t xml:space="preserve">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искусственном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интеллекте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-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2»</w:t>
      </w:r>
      <w:r>
        <w:rPr>
          <w:b/>
          <w:sz w:val="24"/>
        </w:rPr>
      </w:r>
    </w:p>
    <w:p>
      <w:pPr>
        <w:pStyle w:val="1044"/>
        <w:ind w:left="1261"/>
        <w:jc w:val="left"/>
        <w:spacing w:before="120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2"/>
        <w:ind w:left="118"/>
        <w:spacing w:before="116"/>
      </w:pPr>
      <w:r>
        <w:rPr>
          <w:color w:val="000009"/>
        </w:rPr>
        <w:t xml:space="preserve"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42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1042"/>
        <w:ind w:left="118" w:right="552"/>
      </w:pPr>
      <w:r>
        <w:rPr>
          <w:color w:val="000009"/>
        </w:rPr>
        <w:t xml:space="preserve">информацию. Данный под</w:t>
      </w:r>
      <w:r>
        <w:rPr>
          <w:color w:val="000009"/>
        </w:rPr>
        <w:t xml:space="preserve">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</w:t>
      </w:r>
      <w:r>
        <w:rPr>
          <w:color w:val="000009"/>
        </w:rPr>
        <w:t xml:space="preserve">в</w:t>
      </w:r>
      <w:r>
        <w:rPr>
          <w:color w:val="000009"/>
        </w:rPr>
        <w:t xml:space="preserve">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</w:t>
      </w:r>
      <w:r>
        <w:rPr>
          <w:color w:val="000009"/>
        </w:rPr>
        <w:t xml:space="preserve">стников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42"/>
        <w:ind w:left="118" w:right="665" w:firstLine="707"/>
      </w:pPr>
      <w:r>
        <w:rPr>
          <w:color w:val="000009"/>
        </w:rPr>
        <w:t xml:space="preserve">2-3 лекции в рамках 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</w:t>
      </w:r>
      <w:r>
        <w:rPr>
          <w:color w:val="000009"/>
        </w:rPr>
        <w:t xml:space="preserve">ИТ-индустрии</w:t>
      </w:r>
      <w:r>
        <w:rPr>
          <w:color w:val="000009"/>
        </w:rPr>
        <w:t xml:space="preserve">.</w:t>
      </w:r>
      <w:r/>
    </w:p>
    <w:p>
      <w:pPr>
        <w:pStyle w:val="1042"/>
        <w:ind w:left="118" w:right="113" w:firstLine="707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</w:t>
      </w:r>
      <w:r>
        <w:rPr>
          <w:color w:val="000009"/>
        </w:rPr>
        <w:t xml:space="preserve">етод кейсов, в рамках 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</w:t>
      </w:r>
      <w:r>
        <w:rPr>
          <w:color w:val="000009"/>
        </w:rPr>
        <w:t xml:space="preserve">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42"/>
        <w:ind w:left="118" w:right="114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</w:t>
      </w:r>
      <w:r>
        <w:t xml:space="preserve">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42"/>
        <w:ind w:left="118" w:right="113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</w:t>
      </w:r>
      <w:r>
        <w:t xml:space="preserve">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1042"/>
        <w:spacing w:before="6"/>
      </w:pPr>
      <w:r/>
      <w:r/>
    </w:p>
    <w:p>
      <w:pPr>
        <w:pStyle w:val="1044"/>
        <w:ind w:left="123"/>
        <w:spacing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42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042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1045"/>
        <w:numPr>
          <w:ilvl w:val="0"/>
          <w:numId w:val="2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ведущих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издательств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(*регистрация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2"/>
        <w:ind w:left="118" w:right="116"/>
        <w:jc w:val="both"/>
        <w:spacing w:before="66"/>
      </w:pPr>
      <w:r>
        <w:rPr>
          <w:color w:val="000009"/>
        </w:rPr>
        <w:t xml:space="preserve">университета. </w:t>
      </w:r>
      <w:r>
        <w:rPr>
          <w:color w:val="000009"/>
        </w:rPr>
        <w:t xml:space="preserve">После регистрации работа с системой возможна с любой точки д</w:t>
      </w:r>
      <w:r>
        <w:rPr>
          <w:color w:val="000009"/>
        </w:rPr>
        <w:t xml:space="preserve">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Internet</w:t>
      </w:r>
      <w:r>
        <w:rPr>
          <w:color w:val="000009"/>
        </w:rPr>
        <w:t xml:space="preserve">.).</w:t>
      </w:r>
      <w:r/>
    </w:p>
    <w:p>
      <w:pPr>
        <w:pStyle w:val="1045"/>
        <w:numPr>
          <w:ilvl w:val="0"/>
          <w:numId w:val="2"/>
        </w:numPr>
        <w:ind w:right="116" w:firstLine="707"/>
        <w:jc w:val="both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45"/>
        <w:numPr>
          <w:ilvl w:val="0"/>
          <w:numId w:val="1"/>
        </w:numPr>
        <w:ind w:right="111" w:firstLine="707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</w:t>
      </w:r>
      <w:r>
        <w:rPr>
          <w:color w:val="000009"/>
          <w:sz w:val="24"/>
        </w:rPr>
        <w:t xml:space="preserve">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042"/>
        <w:ind w:left="118" w:right="120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045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42"/>
        <w:ind w:left="118" w:right="115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</w:t>
      </w:r>
      <w:r>
        <w:rPr>
          <w:color w:val="000009"/>
        </w:rPr>
        <w:t xml:space="preserve">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45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30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1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42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</w:t>
      </w:r>
      <w:r>
        <w:rPr>
          <w:color w:val="000009"/>
        </w:rPr>
        <w:t xml:space="preserve">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2" w:tooltip="http://10.1.0.4/buki/bk_bookreq_find.php" w:history="1">
        <w:r>
          <w:rPr>
            <w:color w:val="000009"/>
          </w:rPr>
          <w:t xml:space="preserve">«</w:t>
        </w:r>
        <w:r>
          <w:rPr>
            <w:color w:val="000009"/>
          </w:rPr>
          <w:t xml:space="preserve">Книгообеспеченность</w:t>
        </w:r>
        <w:r>
          <w:rPr>
            <w:color w:val="000009"/>
          </w:rPr>
          <w:t xml:space="preserve">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4160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84160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3648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83648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2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3136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  <w:ind w:left="20"/>
                            <w:spacing w:before="10"/>
                          </w:pPr>
                          <w: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83136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2"/>
                      <w:ind w:left="20"/>
                      <w:spacing w:before="10"/>
                    </w:pPr>
                    <w: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2624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16282624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2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2112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16282112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2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" w:hanging="70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9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6" w:hanging="2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9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07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8" w:hanging="708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9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7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8" w:hanging="240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6" w:hanging="2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4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9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3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8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2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7" w:hanging="2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" w:hanging="708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2">
    <w:name w:val="Heading 1 Char"/>
    <w:basedOn w:val="1038"/>
    <w:link w:val="1043"/>
    <w:uiPriority w:val="9"/>
    <w:rPr>
      <w:rFonts w:ascii="Arial" w:hAnsi="Arial" w:eastAsia="Arial" w:cs="Arial"/>
      <w:sz w:val="40"/>
      <w:szCs w:val="40"/>
    </w:rPr>
  </w:style>
  <w:style w:type="character" w:styleId="863">
    <w:name w:val="Heading 2 Char"/>
    <w:basedOn w:val="1038"/>
    <w:link w:val="1044"/>
    <w:uiPriority w:val="9"/>
    <w:rPr>
      <w:rFonts w:ascii="Arial" w:hAnsi="Arial" w:eastAsia="Arial" w:cs="Arial"/>
      <w:sz w:val="34"/>
    </w:rPr>
  </w:style>
  <w:style w:type="paragraph" w:styleId="864">
    <w:name w:val="Heading 3"/>
    <w:basedOn w:val="1037"/>
    <w:next w:val="1037"/>
    <w:link w:val="8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5">
    <w:name w:val="Heading 3 Char"/>
    <w:basedOn w:val="1038"/>
    <w:link w:val="864"/>
    <w:uiPriority w:val="9"/>
    <w:rPr>
      <w:rFonts w:ascii="Arial" w:hAnsi="Arial" w:eastAsia="Arial" w:cs="Arial"/>
      <w:sz w:val="30"/>
      <w:szCs w:val="30"/>
    </w:rPr>
  </w:style>
  <w:style w:type="paragraph" w:styleId="866">
    <w:name w:val="Heading 4"/>
    <w:basedOn w:val="1037"/>
    <w:next w:val="1037"/>
    <w:link w:val="8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7">
    <w:name w:val="Heading 4 Char"/>
    <w:basedOn w:val="1038"/>
    <w:link w:val="866"/>
    <w:uiPriority w:val="9"/>
    <w:rPr>
      <w:rFonts w:ascii="Arial" w:hAnsi="Arial" w:eastAsia="Arial" w:cs="Arial"/>
      <w:b/>
      <w:bCs/>
      <w:sz w:val="26"/>
      <w:szCs w:val="26"/>
    </w:rPr>
  </w:style>
  <w:style w:type="paragraph" w:styleId="868">
    <w:name w:val="Heading 5"/>
    <w:basedOn w:val="1037"/>
    <w:next w:val="1037"/>
    <w:link w:val="8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9">
    <w:name w:val="Heading 5 Char"/>
    <w:basedOn w:val="1038"/>
    <w:link w:val="868"/>
    <w:uiPriority w:val="9"/>
    <w:rPr>
      <w:rFonts w:ascii="Arial" w:hAnsi="Arial" w:eastAsia="Arial" w:cs="Arial"/>
      <w:b/>
      <w:bCs/>
      <w:sz w:val="24"/>
      <w:szCs w:val="24"/>
    </w:rPr>
  </w:style>
  <w:style w:type="paragraph" w:styleId="870">
    <w:name w:val="Heading 6"/>
    <w:basedOn w:val="1037"/>
    <w:next w:val="1037"/>
    <w:link w:val="8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1">
    <w:name w:val="Heading 6 Char"/>
    <w:basedOn w:val="1038"/>
    <w:link w:val="870"/>
    <w:uiPriority w:val="9"/>
    <w:rPr>
      <w:rFonts w:ascii="Arial" w:hAnsi="Arial" w:eastAsia="Arial" w:cs="Arial"/>
      <w:b/>
      <w:bCs/>
      <w:sz w:val="22"/>
      <w:szCs w:val="22"/>
    </w:rPr>
  </w:style>
  <w:style w:type="paragraph" w:styleId="872">
    <w:name w:val="Heading 7"/>
    <w:basedOn w:val="1037"/>
    <w:next w:val="1037"/>
    <w:link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3">
    <w:name w:val="Heading 7 Char"/>
    <w:basedOn w:val="1038"/>
    <w:link w:val="8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4">
    <w:name w:val="Heading 8"/>
    <w:basedOn w:val="1037"/>
    <w:next w:val="1037"/>
    <w:link w:val="8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5">
    <w:name w:val="Heading 8 Char"/>
    <w:basedOn w:val="1038"/>
    <w:link w:val="874"/>
    <w:uiPriority w:val="9"/>
    <w:rPr>
      <w:rFonts w:ascii="Arial" w:hAnsi="Arial" w:eastAsia="Arial" w:cs="Arial"/>
      <w:i/>
      <w:iCs/>
      <w:sz w:val="22"/>
      <w:szCs w:val="22"/>
    </w:rPr>
  </w:style>
  <w:style w:type="paragraph" w:styleId="876">
    <w:name w:val="Heading 9"/>
    <w:basedOn w:val="1037"/>
    <w:next w:val="1037"/>
    <w:link w:val="8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7">
    <w:name w:val="Heading 9 Char"/>
    <w:basedOn w:val="1038"/>
    <w:link w:val="876"/>
    <w:uiPriority w:val="9"/>
    <w:rPr>
      <w:rFonts w:ascii="Arial" w:hAnsi="Arial" w:eastAsia="Arial" w:cs="Arial"/>
      <w:i/>
      <w:iCs/>
      <w:sz w:val="21"/>
      <w:szCs w:val="21"/>
    </w:rPr>
  </w:style>
  <w:style w:type="paragraph" w:styleId="878">
    <w:name w:val="No Spacing"/>
    <w:uiPriority w:val="1"/>
    <w:qFormat/>
    <w:pPr>
      <w:spacing w:before="0" w:after="0" w:line="240" w:lineRule="auto"/>
    </w:pPr>
  </w:style>
  <w:style w:type="paragraph" w:styleId="879">
    <w:name w:val="Title"/>
    <w:basedOn w:val="1037"/>
    <w:next w:val="1037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>
    <w:name w:val="Title Char"/>
    <w:basedOn w:val="1038"/>
    <w:link w:val="879"/>
    <w:uiPriority w:val="10"/>
    <w:rPr>
      <w:sz w:val="48"/>
      <w:szCs w:val="48"/>
    </w:rPr>
  </w:style>
  <w:style w:type="paragraph" w:styleId="881">
    <w:name w:val="Subtitle"/>
    <w:basedOn w:val="1037"/>
    <w:next w:val="1037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>
    <w:name w:val="Subtitle Char"/>
    <w:basedOn w:val="1038"/>
    <w:link w:val="881"/>
    <w:uiPriority w:val="11"/>
    <w:rPr>
      <w:sz w:val="24"/>
      <w:szCs w:val="24"/>
    </w:rPr>
  </w:style>
  <w:style w:type="paragraph" w:styleId="883">
    <w:name w:val="Quote"/>
    <w:basedOn w:val="1037"/>
    <w:next w:val="1037"/>
    <w:link w:val="884"/>
    <w:uiPriority w:val="29"/>
    <w:qFormat/>
    <w:pPr>
      <w:ind w:left="720" w:right="720"/>
    </w:pPr>
    <w:rPr>
      <w:i/>
    </w:rPr>
  </w:style>
  <w:style w:type="character" w:styleId="884">
    <w:name w:val="Quote Char"/>
    <w:link w:val="883"/>
    <w:uiPriority w:val="29"/>
    <w:rPr>
      <w:i/>
    </w:rPr>
  </w:style>
  <w:style w:type="paragraph" w:styleId="885">
    <w:name w:val="Intense Quote"/>
    <w:basedOn w:val="1037"/>
    <w:next w:val="1037"/>
    <w:link w:val="8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6">
    <w:name w:val="Intense Quote Char"/>
    <w:link w:val="885"/>
    <w:uiPriority w:val="30"/>
    <w:rPr>
      <w:i/>
    </w:rPr>
  </w:style>
  <w:style w:type="paragraph" w:styleId="887">
    <w:name w:val="Header"/>
    <w:basedOn w:val="1037"/>
    <w:link w:val="8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8">
    <w:name w:val="Header Char"/>
    <w:basedOn w:val="1038"/>
    <w:link w:val="887"/>
    <w:uiPriority w:val="99"/>
  </w:style>
  <w:style w:type="paragraph" w:styleId="889">
    <w:name w:val="Footer"/>
    <w:basedOn w:val="1037"/>
    <w:link w:val="8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0">
    <w:name w:val="Footer Char"/>
    <w:basedOn w:val="1038"/>
    <w:link w:val="889"/>
    <w:uiPriority w:val="99"/>
  </w:style>
  <w:style w:type="paragraph" w:styleId="891">
    <w:name w:val="Caption"/>
    <w:basedOn w:val="1037"/>
    <w:next w:val="10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2">
    <w:name w:val="Caption Char"/>
    <w:basedOn w:val="891"/>
    <w:link w:val="889"/>
    <w:uiPriority w:val="99"/>
  </w:style>
  <w:style w:type="table" w:styleId="893">
    <w:name w:val="Table Grid"/>
    <w:basedOn w:val="10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>
    <w:name w:val="Table Grid Light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Plain Table 1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2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8">
    <w:name w:val="Plain Table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Plain Table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0">
    <w:name w:val="Grid Table 1 Light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4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2">
    <w:name w:val="Grid Table 4 - Accent 1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3">
    <w:name w:val="Grid Table 4 - Accent 2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4">
    <w:name w:val="Grid Table 4 - Accent 3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5">
    <w:name w:val="Grid Table 4 - Accent 4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6">
    <w:name w:val="Grid Table 4 - Accent 5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7">
    <w:name w:val="Grid Table 4 - Accent 6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8">
    <w:name w:val="Grid Table 5 Dark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9">
    <w:name w:val="Grid Table 5 Dark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0">
    <w:name w:val="Grid Table 5 Dark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1">
    <w:name w:val="Grid Table 5 Dark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2">
    <w:name w:val="Grid Table 5 Dark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4">
    <w:name w:val="Grid Table 5 Dark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5">
    <w:name w:val="Grid Table 6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6">
    <w:name w:val="Grid Table 6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7">
    <w:name w:val="Grid Table 6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8">
    <w:name w:val="Grid Table 6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9">
    <w:name w:val="Grid Table 6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0">
    <w:name w:val="Grid Table 6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1">
    <w:name w:val="Grid Table 6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2">
    <w:name w:val="Grid Table 7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7">
    <w:name w:val="List Table 2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8">
    <w:name w:val="List Table 2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9">
    <w:name w:val="List Table 2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0">
    <w:name w:val="List Table 2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1">
    <w:name w:val="List Table 2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2">
    <w:name w:val="List Table 2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3">
    <w:name w:val="List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5 Dark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6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5">
    <w:name w:val="List Table 6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6">
    <w:name w:val="List Table 6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7">
    <w:name w:val="List Table 6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8">
    <w:name w:val="List Table 6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9">
    <w:name w:val="List Table 6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0">
    <w:name w:val="List Table 6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1">
    <w:name w:val="List Table 7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2">
    <w:name w:val="List Table 7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3">
    <w:name w:val="List Table 7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4">
    <w:name w:val="List Table 7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5">
    <w:name w:val="List Table 7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6">
    <w:name w:val="List Table 7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7">
    <w:name w:val="List Table 7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8">
    <w:name w:val="Lined - Accent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9">
    <w:name w:val="Lined - Accent 1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0">
    <w:name w:val="Lined - Accent 2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1">
    <w:name w:val="Lined - Accent 3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2">
    <w:name w:val="Lined - Accent 4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3">
    <w:name w:val="Lined - Accent 5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4">
    <w:name w:val="Lined - Accent 6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5">
    <w:name w:val="Bordered &amp; Lined - Accent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6">
    <w:name w:val="Bordered &amp; Lined - Accent 1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7">
    <w:name w:val="Bordered &amp; Lined - Accent 2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8">
    <w:name w:val="Bordered &amp; Lined - Accent 3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9">
    <w:name w:val="Bordered &amp; Lined - Accent 4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0">
    <w:name w:val="Bordered &amp; Lined - Accent 5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1">
    <w:name w:val="Bordered &amp; Lined - Accent 6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2">
    <w:name w:val="Bordered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3">
    <w:name w:val="Bordered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4">
    <w:name w:val="Bordered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5">
    <w:name w:val="Bordered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6">
    <w:name w:val="Bordered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7">
    <w:name w:val="Bordered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8">
    <w:name w:val="Bordered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9">
    <w:name w:val="Hyperlink"/>
    <w:uiPriority w:val="99"/>
    <w:unhideWhenUsed/>
    <w:rPr>
      <w:color w:val="0000ff" w:themeColor="hyperlink"/>
      <w:u w:val="single"/>
    </w:rPr>
  </w:style>
  <w:style w:type="paragraph" w:styleId="1020">
    <w:name w:val="footnote text"/>
    <w:basedOn w:val="1037"/>
    <w:link w:val="1021"/>
    <w:uiPriority w:val="99"/>
    <w:semiHidden/>
    <w:unhideWhenUsed/>
    <w:pPr>
      <w:spacing w:after="40" w:line="240" w:lineRule="auto"/>
    </w:pPr>
    <w:rPr>
      <w:sz w:val="18"/>
    </w:rPr>
  </w:style>
  <w:style w:type="character" w:styleId="1021">
    <w:name w:val="Footnote Text Char"/>
    <w:link w:val="1020"/>
    <w:uiPriority w:val="99"/>
    <w:rPr>
      <w:sz w:val="18"/>
    </w:rPr>
  </w:style>
  <w:style w:type="character" w:styleId="1022">
    <w:name w:val="footnote reference"/>
    <w:basedOn w:val="1038"/>
    <w:uiPriority w:val="99"/>
    <w:unhideWhenUsed/>
    <w:rPr>
      <w:vertAlign w:val="superscript"/>
    </w:rPr>
  </w:style>
  <w:style w:type="paragraph" w:styleId="1023">
    <w:name w:val="endnote text"/>
    <w:basedOn w:val="1037"/>
    <w:link w:val="1024"/>
    <w:uiPriority w:val="99"/>
    <w:semiHidden/>
    <w:unhideWhenUsed/>
    <w:pPr>
      <w:spacing w:after="0" w:line="240" w:lineRule="auto"/>
    </w:pPr>
    <w:rPr>
      <w:sz w:val="20"/>
    </w:rPr>
  </w:style>
  <w:style w:type="character" w:styleId="1024">
    <w:name w:val="Endnote Text Char"/>
    <w:link w:val="1023"/>
    <w:uiPriority w:val="99"/>
    <w:rPr>
      <w:sz w:val="20"/>
    </w:rPr>
  </w:style>
  <w:style w:type="character" w:styleId="1025">
    <w:name w:val="endnote reference"/>
    <w:basedOn w:val="1038"/>
    <w:uiPriority w:val="99"/>
    <w:semiHidden/>
    <w:unhideWhenUsed/>
    <w:rPr>
      <w:vertAlign w:val="superscript"/>
    </w:rPr>
  </w:style>
  <w:style w:type="paragraph" w:styleId="1026">
    <w:name w:val="toc 1"/>
    <w:basedOn w:val="1037"/>
    <w:next w:val="1037"/>
    <w:uiPriority w:val="39"/>
    <w:unhideWhenUsed/>
    <w:pPr>
      <w:ind w:left="0" w:right="0" w:firstLine="0"/>
      <w:spacing w:after="57"/>
    </w:pPr>
  </w:style>
  <w:style w:type="paragraph" w:styleId="1027">
    <w:name w:val="toc 2"/>
    <w:basedOn w:val="1037"/>
    <w:next w:val="1037"/>
    <w:uiPriority w:val="39"/>
    <w:unhideWhenUsed/>
    <w:pPr>
      <w:ind w:left="283" w:right="0" w:firstLine="0"/>
      <w:spacing w:after="57"/>
    </w:pPr>
  </w:style>
  <w:style w:type="paragraph" w:styleId="1028">
    <w:name w:val="toc 3"/>
    <w:basedOn w:val="1037"/>
    <w:next w:val="1037"/>
    <w:uiPriority w:val="39"/>
    <w:unhideWhenUsed/>
    <w:pPr>
      <w:ind w:left="567" w:right="0" w:firstLine="0"/>
      <w:spacing w:after="57"/>
    </w:pPr>
  </w:style>
  <w:style w:type="paragraph" w:styleId="1029">
    <w:name w:val="toc 4"/>
    <w:basedOn w:val="1037"/>
    <w:next w:val="1037"/>
    <w:uiPriority w:val="39"/>
    <w:unhideWhenUsed/>
    <w:pPr>
      <w:ind w:left="850" w:right="0" w:firstLine="0"/>
      <w:spacing w:after="57"/>
    </w:pPr>
  </w:style>
  <w:style w:type="paragraph" w:styleId="1030">
    <w:name w:val="toc 5"/>
    <w:basedOn w:val="1037"/>
    <w:next w:val="1037"/>
    <w:uiPriority w:val="39"/>
    <w:unhideWhenUsed/>
    <w:pPr>
      <w:ind w:left="1134" w:right="0" w:firstLine="0"/>
      <w:spacing w:after="57"/>
    </w:pPr>
  </w:style>
  <w:style w:type="paragraph" w:styleId="1031">
    <w:name w:val="toc 6"/>
    <w:basedOn w:val="1037"/>
    <w:next w:val="1037"/>
    <w:uiPriority w:val="39"/>
    <w:unhideWhenUsed/>
    <w:pPr>
      <w:ind w:left="1417" w:right="0" w:firstLine="0"/>
      <w:spacing w:after="57"/>
    </w:pPr>
  </w:style>
  <w:style w:type="paragraph" w:styleId="1032">
    <w:name w:val="toc 7"/>
    <w:basedOn w:val="1037"/>
    <w:next w:val="1037"/>
    <w:uiPriority w:val="39"/>
    <w:unhideWhenUsed/>
    <w:pPr>
      <w:ind w:left="1701" w:right="0" w:firstLine="0"/>
      <w:spacing w:after="57"/>
    </w:pPr>
  </w:style>
  <w:style w:type="paragraph" w:styleId="1033">
    <w:name w:val="toc 8"/>
    <w:basedOn w:val="1037"/>
    <w:next w:val="1037"/>
    <w:uiPriority w:val="39"/>
    <w:unhideWhenUsed/>
    <w:pPr>
      <w:ind w:left="1984" w:right="0" w:firstLine="0"/>
      <w:spacing w:after="57"/>
    </w:pPr>
  </w:style>
  <w:style w:type="paragraph" w:styleId="1034">
    <w:name w:val="toc 9"/>
    <w:basedOn w:val="1037"/>
    <w:next w:val="1037"/>
    <w:uiPriority w:val="39"/>
    <w:unhideWhenUsed/>
    <w:pPr>
      <w:ind w:left="2268" w:right="0" w:firstLine="0"/>
      <w:spacing w:after="57"/>
    </w:pPr>
  </w:style>
  <w:style w:type="paragraph" w:styleId="1035">
    <w:name w:val="TOC Heading"/>
    <w:uiPriority w:val="39"/>
    <w:unhideWhenUsed/>
  </w:style>
  <w:style w:type="paragraph" w:styleId="1036">
    <w:name w:val="table of figures"/>
    <w:basedOn w:val="1037"/>
    <w:next w:val="1037"/>
    <w:uiPriority w:val="99"/>
    <w:unhideWhenUsed/>
    <w:pPr>
      <w:spacing w:after="0" w:afterAutospacing="0"/>
    </w:pPr>
  </w:style>
  <w:style w:type="paragraph" w:styleId="103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38" w:default="1">
    <w:name w:val="Default Paragraph Font"/>
    <w:uiPriority w:val="1"/>
    <w:semiHidden/>
    <w:unhideWhenUsed/>
  </w:style>
  <w:style w:type="table" w:styleId="10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0" w:default="1">
    <w:name w:val="No List"/>
    <w:uiPriority w:val="99"/>
    <w:semiHidden/>
    <w:unhideWhenUsed/>
  </w:style>
  <w:style w:type="table" w:styleId="10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2">
    <w:name w:val="Body Text"/>
    <w:basedOn w:val="1037"/>
    <w:uiPriority w:val="1"/>
    <w:qFormat/>
    <w:rPr>
      <w:sz w:val="24"/>
      <w:szCs w:val="24"/>
    </w:rPr>
  </w:style>
  <w:style w:type="paragraph" w:styleId="1043" w:customStyle="1">
    <w:name w:val="Heading 1"/>
    <w:basedOn w:val="1037"/>
    <w:uiPriority w:val="1"/>
    <w:qFormat/>
    <w:pPr>
      <w:ind w:left="178"/>
      <w:outlineLvl w:val="1"/>
    </w:pPr>
    <w:rPr>
      <w:sz w:val="28"/>
      <w:szCs w:val="28"/>
    </w:rPr>
  </w:style>
  <w:style w:type="paragraph" w:styleId="1044" w:customStyle="1">
    <w:name w:val="Heading 2"/>
    <w:basedOn w:val="1037"/>
    <w:uiPriority w:val="1"/>
    <w:qFormat/>
    <w:pPr>
      <w:ind w:left="1302"/>
      <w:jc w:val="both"/>
      <w:outlineLvl w:val="2"/>
    </w:pPr>
    <w:rPr>
      <w:b/>
      <w:bCs/>
      <w:sz w:val="24"/>
      <w:szCs w:val="24"/>
    </w:rPr>
  </w:style>
  <w:style w:type="paragraph" w:styleId="1045">
    <w:name w:val="List Paragraph"/>
    <w:basedOn w:val="1037"/>
    <w:uiPriority w:val="1"/>
    <w:qFormat/>
    <w:pPr>
      <w:ind w:left="1546" w:hanging="360"/>
      <w:jc w:val="both"/>
    </w:pPr>
  </w:style>
  <w:style w:type="paragraph" w:styleId="1046" w:customStyle="1">
    <w:name w:val="Table Paragraph"/>
    <w:basedOn w:val="103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s://www.elibrary.ru/download/elibrary_35022773_12374093.pdf" TargetMode="External"/><Relationship Id="rId19" Type="http://schemas.openxmlformats.org/officeDocument/2006/relationships/hyperlink" Target="https://www.elibrary.ru/download/elibrary_43856875_79359109.pdf" TargetMode="External"/><Relationship Id="rId20" Type="http://schemas.openxmlformats.org/officeDocument/2006/relationships/hyperlink" Target="https://www.studentlibrary.ru/book/ISBN5955600620.html" TargetMode="External"/><Relationship Id="rId21" Type="http://schemas.openxmlformats.org/officeDocument/2006/relationships/hyperlink" Target="https://perso.limsi.fr/hamon/publications/HamonNazarenko2001a.pdf" TargetMode="External"/><Relationship Id="rId22" Type="http://schemas.openxmlformats.org/officeDocument/2006/relationships/hyperlink" Target="http://natalia.grabar.perso.sfr.fr/publications/grabar-METHODS2009.pdf" TargetMode="External"/><Relationship Id="rId23" Type="http://schemas.openxmlformats.org/officeDocument/2006/relationships/hyperlink" Target="http://natalia.grabar.perso.sfr.fr/publications/grabar-METHODS2009.pdf" TargetMode="External"/><Relationship Id="rId24" Type="http://schemas.openxmlformats.org/officeDocument/2006/relationships/hyperlink" Target="http://citeseerx.ist.psu.edu/viewdoc/download?doi=10.1.1.4.4234&amp;rep=rep1&amp;type=pdf" TargetMode="External"/><Relationship Id="rId25" Type="http://schemas.openxmlformats.org/officeDocument/2006/relationships/hyperlink" Target="http://cyberleninka.ru/article/n/metod-avtomaticheskogo-postroeniya-tezaurusov-na-osnove-statisticheskoy-obrabotki-tekstov-na-estestvennom-yazyke" TargetMode="External"/><Relationship Id="rId26" Type="http://schemas.openxmlformats.org/officeDocument/2006/relationships/hyperlink" Target="http://cyberleninka.ru/article/n/metod-avtomaticheskogo-postroeniya-tezaurusov-na-osnove-statisticheskoy-obrabotki-tekstov-na-estestvennom-yazyke" TargetMode="External"/><Relationship Id="rId27" Type="http://schemas.openxmlformats.org/officeDocument/2006/relationships/hyperlink" Target="http://www.biblioclub.ru/" TargetMode="External"/><Relationship Id="rId28" Type="http://schemas.openxmlformats.org/officeDocument/2006/relationships/hyperlink" Target="http://lib.uniyar.ac.ru/opac/bk_login.php" TargetMode="External"/><Relationship Id="rId29" Type="http://schemas.openxmlformats.org/officeDocument/2006/relationships/hyperlink" Target="http://www.lib.uniyar.ac.ru/opac/bk_cat_find.php" TargetMode="External"/><Relationship Id="rId30" Type="http://schemas.openxmlformats.org/officeDocument/2006/relationships/hyperlink" Target="http://10.1.0.4/buki/bk_bookreq_find.php" TargetMode="External"/><Relationship Id="rId31" Type="http://schemas.openxmlformats.org/officeDocument/2006/relationships/hyperlink" Target="http://www.lib.uniyar.ac.ru/opac/bk_bookreq_find.php" TargetMode="External"/><Relationship Id="rId3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2023-04-25T14:17:00Z</dcterms:created>
  <dcterms:modified xsi:type="dcterms:W3CDTF">2024-10-07T22:09:55Z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