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64F" w:rsidRDefault="00533308">
      <w:pPr>
        <w:pBdr>
          <w:top w:val="nil"/>
          <w:left w:val="nil"/>
          <w:bottom w:val="nil"/>
          <w:right w:val="nil"/>
          <w:between w:val="nil"/>
        </w:pBdr>
        <w:spacing w:line="240" w:lineRule="auto"/>
        <w:ind w:left="0" w:hanging="2"/>
        <w:jc w:val="center"/>
        <w:rPr>
          <w:color w:val="000000"/>
        </w:rPr>
      </w:pPr>
      <w:r>
        <w:rPr>
          <w:b/>
          <w:color w:val="000000"/>
        </w:rPr>
        <w:t>МИНОБРНАУКИ РОССИИ</w:t>
      </w:r>
    </w:p>
    <w:p w:rsidR="00DD664F" w:rsidRDefault="00533308">
      <w:pPr>
        <w:pBdr>
          <w:top w:val="nil"/>
          <w:left w:val="nil"/>
          <w:bottom w:val="nil"/>
          <w:right w:val="nil"/>
          <w:between w:val="nil"/>
        </w:pBdr>
        <w:spacing w:line="240" w:lineRule="auto"/>
        <w:ind w:left="0" w:hanging="2"/>
        <w:jc w:val="center"/>
        <w:rPr>
          <w:color w:val="000000"/>
        </w:rPr>
      </w:pPr>
      <w:r>
        <w:rPr>
          <w:b/>
          <w:color w:val="000000"/>
        </w:rPr>
        <w:t>Ярославский государственный университет им. П.Г. Демидова</w:t>
      </w: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color w:val="000000"/>
        </w:rPr>
        <w:t>Кафедра  социальных технологий</w:t>
      </w:r>
    </w:p>
    <w:p w:rsidR="00DD664F" w:rsidRDefault="00DD664F">
      <w:pPr>
        <w:pBdr>
          <w:top w:val="nil"/>
          <w:left w:val="nil"/>
          <w:bottom w:val="nil"/>
          <w:right w:val="nil"/>
          <w:between w:val="nil"/>
        </w:pBdr>
        <w:spacing w:line="240" w:lineRule="auto"/>
        <w:ind w:left="1" w:hanging="3"/>
        <w:jc w:val="center"/>
        <w:rPr>
          <w:color w:val="000000"/>
          <w:sz w:val="28"/>
          <w:szCs w:val="28"/>
        </w:rPr>
      </w:pPr>
    </w:p>
    <w:p w:rsidR="00DD664F" w:rsidRDefault="00DD664F">
      <w:pPr>
        <w:pBdr>
          <w:top w:val="nil"/>
          <w:left w:val="nil"/>
          <w:bottom w:val="nil"/>
          <w:right w:val="nil"/>
          <w:between w:val="nil"/>
        </w:pBdr>
        <w:spacing w:line="240" w:lineRule="auto"/>
        <w:ind w:left="1" w:hanging="3"/>
        <w:jc w:val="center"/>
        <w:rPr>
          <w:color w:val="000000"/>
          <w:sz w:val="28"/>
          <w:szCs w:val="28"/>
        </w:rPr>
      </w:pPr>
    </w:p>
    <w:p w:rsidR="00DD664F" w:rsidRDefault="00533308">
      <w:pPr>
        <w:pBdr>
          <w:top w:val="nil"/>
          <w:left w:val="nil"/>
          <w:bottom w:val="nil"/>
          <w:right w:val="nil"/>
          <w:between w:val="nil"/>
        </w:pBdr>
        <w:spacing w:line="240" w:lineRule="auto"/>
        <w:ind w:left="1" w:hanging="3"/>
        <w:jc w:val="right"/>
        <w:rPr>
          <w:color w:val="000000"/>
          <w:sz w:val="28"/>
          <w:szCs w:val="28"/>
        </w:rPr>
      </w:pPr>
      <w:r>
        <w:rPr>
          <w:color w:val="000000"/>
          <w:sz w:val="28"/>
          <w:szCs w:val="28"/>
        </w:rPr>
        <w:t>УТВЕРЖДАЮ</w:t>
      </w:r>
    </w:p>
    <w:p w:rsidR="00DD664F" w:rsidRDefault="00DD664F">
      <w:pPr>
        <w:pBdr>
          <w:top w:val="nil"/>
          <w:left w:val="nil"/>
          <w:bottom w:val="nil"/>
          <w:right w:val="nil"/>
          <w:between w:val="nil"/>
        </w:pBdr>
        <w:spacing w:line="240" w:lineRule="auto"/>
        <w:ind w:left="1" w:hanging="3"/>
        <w:jc w:val="right"/>
        <w:rPr>
          <w:color w:val="000000"/>
          <w:sz w:val="28"/>
          <w:szCs w:val="28"/>
        </w:rPr>
      </w:pPr>
    </w:p>
    <w:p w:rsidR="00DD664F" w:rsidRDefault="00533308">
      <w:pPr>
        <w:pBdr>
          <w:top w:val="nil"/>
          <w:left w:val="nil"/>
          <w:bottom w:val="nil"/>
          <w:right w:val="nil"/>
          <w:between w:val="nil"/>
        </w:pBdr>
        <w:spacing w:line="240" w:lineRule="auto"/>
        <w:ind w:left="0" w:hanging="2"/>
        <w:jc w:val="right"/>
        <w:rPr>
          <w:color w:val="000000"/>
        </w:rPr>
      </w:pPr>
      <w:r>
        <w:rPr>
          <w:color w:val="000000"/>
        </w:rPr>
        <w:t>Декан  факультета социально-политических наук</w:t>
      </w:r>
      <w:r>
        <w:rPr>
          <w:noProof/>
        </w:rPr>
        <w:drawing>
          <wp:anchor distT="0" distB="0" distL="0" distR="0" simplePos="0" relativeHeight="251658240" behindDoc="1" locked="0" layoutInCell="1" allowOverlap="1">
            <wp:simplePos x="0" y="0"/>
            <wp:positionH relativeFrom="column">
              <wp:posOffset>3450101</wp:posOffset>
            </wp:positionH>
            <wp:positionV relativeFrom="paragraph">
              <wp:posOffset>200025</wp:posOffset>
            </wp:positionV>
            <wp:extent cx="1228725" cy="4381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228725" cy="438150"/>
                    </a:xfrm>
                    <a:prstGeom prst="rect">
                      <a:avLst/>
                    </a:prstGeom>
                    <a:ln/>
                  </pic:spPr>
                </pic:pic>
              </a:graphicData>
            </a:graphic>
          </wp:anchor>
        </w:drawing>
      </w:r>
    </w:p>
    <w:p w:rsidR="00DD664F" w:rsidRDefault="00533308">
      <w:pPr>
        <w:pBdr>
          <w:top w:val="nil"/>
          <w:left w:val="nil"/>
          <w:bottom w:val="nil"/>
          <w:right w:val="nil"/>
          <w:between w:val="nil"/>
        </w:pBdr>
        <w:spacing w:line="240" w:lineRule="auto"/>
        <w:ind w:left="1" w:hanging="3"/>
        <w:jc w:val="right"/>
        <w:rPr>
          <w:color w:val="000000"/>
          <w:sz w:val="28"/>
          <w:szCs w:val="28"/>
        </w:rPr>
      </w:pPr>
      <w:r>
        <w:rPr>
          <w:color w:val="000000"/>
          <w:sz w:val="28"/>
          <w:szCs w:val="28"/>
        </w:rPr>
        <w:t xml:space="preserve">                      </w:t>
      </w:r>
      <w:r>
        <w:rPr>
          <w:color w:val="000000"/>
        </w:rPr>
        <w:t xml:space="preserve">Т.С. Акопова </w:t>
      </w:r>
    </w:p>
    <w:p w:rsidR="00DD664F" w:rsidRDefault="00533308">
      <w:pPr>
        <w:pBdr>
          <w:top w:val="nil"/>
          <w:left w:val="nil"/>
          <w:bottom w:val="nil"/>
          <w:right w:val="nil"/>
          <w:between w:val="nil"/>
        </w:pBdr>
        <w:spacing w:line="240" w:lineRule="auto"/>
        <w:ind w:left="0" w:hanging="2"/>
        <w:jc w:val="center"/>
        <w:rPr>
          <w:color w:val="000000"/>
          <w:vertAlign w:val="superscript"/>
        </w:rPr>
      </w:pPr>
      <w:r>
        <w:rPr>
          <w:i/>
          <w:color w:val="000000"/>
          <w:vertAlign w:val="superscript"/>
        </w:rPr>
        <w:t xml:space="preserve">                                                                                                                                                                          </w:t>
      </w:r>
    </w:p>
    <w:p w:rsidR="00DD664F" w:rsidRDefault="00533308">
      <w:pPr>
        <w:widowControl w:val="0"/>
        <w:tabs>
          <w:tab w:val="left" w:pos="3828"/>
        </w:tabs>
        <w:spacing w:line="256" w:lineRule="auto"/>
        <w:ind w:left="0" w:hanging="2"/>
        <w:jc w:val="right"/>
        <w:rPr>
          <w:color w:val="000000"/>
          <w:sz w:val="28"/>
          <w:szCs w:val="28"/>
        </w:rPr>
      </w:pPr>
      <w:r>
        <w:t>«2</w:t>
      </w:r>
      <w:r w:rsidR="00961261">
        <w:t>1</w:t>
      </w:r>
      <w:r>
        <w:t>» мая 202</w:t>
      </w:r>
      <w:r w:rsidR="00961261">
        <w:t>4</w:t>
      </w:r>
      <w:r>
        <w:t xml:space="preserve"> г.</w:t>
      </w:r>
    </w:p>
    <w:p w:rsidR="00DD664F" w:rsidRDefault="00DD664F">
      <w:pPr>
        <w:pBdr>
          <w:top w:val="nil"/>
          <w:left w:val="nil"/>
          <w:bottom w:val="nil"/>
          <w:right w:val="nil"/>
          <w:between w:val="nil"/>
        </w:pBdr>
        <w:tabs>
          <w:tab w:val="left" w:pos="5670"/>
        </w:tabs>
        <w:spacing w:line="240" w:lineRule="auto"/>
        <w:ind w:left="0" w:hanging="2"/>
        <w:jc w:val="center"/>
        <w:rPr>
          <w:color w:val="000000"/>
        </w:rPr>
      </w:pPr>
    </w:p>
    <w:p w:rsidR="00DD664F" w:rsidRDefault="00DD664F">
      <w:pPr>
        <w:pBdr>
          <w:top w:val="nil"/>
          <w:left w:val="nil"/>
          <w:bottom w:val="nil"/>
          <w:right w:val="nil"/>
          <w:between w:val="nil"/>
        </w:pBdr>
        <w:tabs>
          <w:tab w:val="left" w:pos="5670"/>
        </w:tabs>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Рабочая программа дисциплины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 «</w:t>
      </w:r>
      <w:r>
        <w:rPr>
          <w:color w:val="000000"/>
        </w:rPr>
        <w:t>Гендерные аспекты социальной работы</w:t>
      </w:r>
      <w:r>
        <w:rPr>
          <w:b/>
          <w:color w:val="000000"/>
        </w:rPr>
        <w:t>»</w:t>
      </w: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color w:val="000000"/>
        </w:rPr>
        <w:t>Направление подготовки</w:t>
      </w:r>
    </w:p>
    <w:p w:rsidR="00DD664F" w:rsidRDefault="00533308">
      <w:pPr>
        <w:pBdr>
          <w:top w:val="nil"/>
          <w:left w:val="nil"/>
          <w:bottom w:val="nil"/>
          <w:right w:val="nil"/>
          <w:between w:val="nil"/>
        </w:pBdr>
        <w:spacing w:line="240" w:lineRule="auto"/>
        <w:ind w:left="0" w:hanging="2"/>
        <w:jc w:val="center"/>
        <w:rPr>
          <w:color w:val="000000"/>
        </w:rPr>
      </w:pPr>
      <w:r>
        <w:rPr>
          <w:color w:val="000000"/>
        </w:rPr>
        <w:t>39.03.02 Социальная работа</w:t>
      </w:r>
    </w:p>
    <w:p w:rsidR="00DD664F" w:rsidRDefault="00DD664F">
      <w:pPr>
        <w:pBdr>
          <w:top w:val="nil"/>
          <w:left w:val="nil"/>
          <w:bottom w:val="nil"/>
          <w:right w:val="nil"/>
          <w:between w:val="nil"/>
        </w:pBdr>
        <w:spacing w:line="240" w:lineRule="auto"/>
        <w:ind w:left="0" w:hanging="2"/>
        <w:jc w:val="center"/>
        <w:rPr>
          <w:color w:val="000000"/>
          <w:vertAlign w:val="superscript"/>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Направленность (профиль)   </w:t>
      </w:r>
    </w:p>
    <w:p w:rsidR="00DD664F" w:rsidRDefault="00533308">
      <w:pPr>
        <w:pBdr>
          <w:top w:val="nil"/>
          <w:left w:val="nil"/>
          <w:bottom w:val="nil"/>
          <w:right w:val="nil"/>
          <w:between w:val="nil"/>
        </w:pBdr>
        <w:spacing w:line="240" w:lineRule="auto"/>
        <w:ind w:left="0" w:hanging="2"/>
        <w:jc w:val="center"/>
        <w:rPr>
          <w:color w:val="000000"/>
        </w:rPr>
      </w:pPr>
      <w:r>
        <w:rPr>
          <w:color w:val="000000"/>
        </w:rPr>
        <w:t>«Технологии социальной работы»</w:t>
      </w:r>
    </w:p>
    <w:p w:rsidR="00DD664F" w:rsidRDefault="00DD664F">
      <w:pPr>
        <w:pBdr>
          <w:top w:val="nil"/>
          <w:left w:val="nil"/>
          <w:bottom w:val="nil"/>
          <w:right w:val="nil"/>
          <w:between w:val="nil"/>
        </w:pBdr>
        <w:spacing w:line="240" w:lineRule="auto"/>
        <w:ind w:left="1" w:hanging="3"/>
        <w:jc w:val="center"/>
        <w:rPr>
          <w:color w:val="000000"/>
          <w:sz w:val="28"/>
          <w:szCs w:val="28"/>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Форма обучения </w:t>
      </w:r>
    </w:p>
    <w:p w:rsidR="00DD664F" w:rsidRDefault="00533308">
      <w:pPr>
        <w:pBdr>
          <w:top w:val="nil"/>
          <w:left w:val="nil"/>
          <w:bottom w:val="nil"/>
          <w:right w:val="nil"/>
          <w:between w:val="nil"/>
        </w:pBdr>
        <w:spacing w:line="240" w:lineRule="auto"/>
        <w:ind w:left="0" w:hanging="2"/>
        <w:jc w:val="center"/>
        <w:rPr>
          <w:color w:val="000000"/>
          <w:vertAlign w:val="superscript"/>
        </w:rPr>
      </w:pPr>
      <w:r>
        <w:rPr>
          <w:color w:val="000000"/>
        </w:rPr>
        <w:t xml:space="preserve"> очная, заочная</w:t>
      </w:r>
      <w:r>
        <w:rPr>
          <w:i/>
          <w:color w:val="000000"/>
          <w:vertAlign w:val="superscript"/>
        </w:rPr>
        <w:t xml:space="preserve">                                                 </w:t>
      </w: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tbl>
      <w:tblPr>
        <w:tblStyle w:val="aff0"/>
        <w:tblW w:w="9960" w:type="dxa"/>
        <w:tblInd w:w="-390" w:type="dxa"/>
        <w:tblLayout w:type="fixed"/>
        <w:tblLook w:val="0000"/>
      </w:tblPr>
      <w:tblGrid>
        <w:gridCol w:w="5175"/>
        <w:gridCol w:w="4785"/>
      </w:tblGrid>
      <w:tr w:rsidR="00DD664F">
        <w:trPr>
          <w:cantSplit/>
          <w:trHeight w:val="1490"/>
          <w:tblHeader/>
        </w:trPr>
        <w:tc>
          <w:tcPr>
            <w:tcW w:w="5175" w:type="dxa"/>
          </w:tcPr>
          <w:p w:rsidR="00DD664F" w:rsidRDefault="00533308">
            <w:pPr>
              <w:pBdr>
                <w:top w:val="nil"/>
                <w:left w:val="nil"/>
                <w:bottom w:val="nil"/>
                <w:right w:val="nil"/>
                <w:between w:val="nil"/>
              </w:pBdr>
              <w:spacing w:line="360" w:lineRule="auto"/>
              <w:ind w:left="0" w:hanging="2"/>
              <w:jc w:val="both"/>
              <w:rPr>
                <w:color w:val="000000"/>
              </w:rPr>
            </w:pPr>
            <w:r>
              <w:rPr>
                <w:color w:val="000000"/>
              </w:rPr>
              <w:t xml:space="preserve">Программа одобрена     </w:t>
            </w:r>
          </w:p>
          <w:p w:rsidR="00DD664F" w:rsidRDefault="00533308">
            <w:pPr>
              <w:pBdr>
                <w:top w:val="nil"/>
                <w:left w:val="nil"/>
                <w:bottom w:val="nil"/>
                <w:right w:val="nil"/>
                <w:between w:val="nil"/>
              </w:pBdr>
              <w:spacing w:line="360" w:lineRule="auto"/>
              <w:ind w:left="0" w:hanging="2"/>
              <w:jc w:val="both"/>
              <w:rPr>
                <w:color w:val="000000"/>
              </w:rPr>
            </w:pPr>
            <w:r>
              <w:rPr>
                <w:color w:val="000000"/>
              </w:rPr>
              <w:t xml:space="preserve">на заседании кафедры социальных технологий    </w:t>
            </w:r>
          </w:p>
          <w:p w:rsidR="00DD664F" w:rsidRDefault="00533308" w:rsidP="007E23EE">
            <w:pPr>
              <w:pBdr>
                <w:top w:val="nil"/>
                <w:left w:val="nil"/>
                <w:bottom w:val="nil"/>
                <w:right w:val="nil"/>
                <w:between w:val="nil"/>
              </w:pBdr>
              <w:spacing w:line="360" w:lineRule="auto"/>
              <w:ind w:left="0" w:hanging="2"/>
              <w:jc w:val="both"/>
              <w:rPr>
                <w:color w:val="000000"/>
                <w:sz w:val="28"/>
                <w:szCs w:val="28"/>
              </w:rPr>
            </w:pPr>
            <w:r>
              <w:rPr>
                <w:color w:val="000000"/>
              </w:rPr>
              <w:t>от  «1</w:t>
            </w:r>
            <w:r w:rsidR="007E23EE">
              <w:rPr>
                <w:color w:val="000000"/>
              </w:rPr>
              <w:t>8</w:t>
            </w:r>
            <w:r>
              <w:rPr>
                <w:color w:val="000000"/>
              </w:rPr>
              <w:t>» апреля 202</w:t>
            </w:r>
            <w:r w:rsidR="007E23EE">
              <w:rPr>
                <w:color w:val="000000"/>
              </w:rPr>
              <w:t>4</w:t>
            </w:r>
            <w:r>
              <w:rPr>
                <w:color w:val="000000"/>
              </w:rPr>
              <w:t xml:space="preserve"> года,  протокол №</w:t>
            </w:r>
            <w:r w:rsidR="007E23EE">
              <w:rPr>
                <w:color w:val="000000"/>
              </w:rPr>
              <w:t>8</w:t>
            </w:r>
            <w:r>
              <w:rPr>
                <w:color w:val="000000"/>
              </w:rPr>
              <w:t xml:space="preserve">  </w:t>
            </w:r>
            <w:r>
              <w:rPr>
                <w:i/>
                <w:color w:val="000000"/>
                <w:vertAlign w:val="superscript"/>
              </w:rPr>
              <w:t xml:space="preserve">         </w:t>
            </w:r>
            <w:r>
              <w:rPr>
                <w:color w:val="000000"/>
              </w:rPr>
              <w:t xml:space="preserve">                                                                                             </w:t>
            </w:r>
            <w:r>
              <w:rPr>
                <w:i/>
                <w:color w:val="000000"/>
                <w:vertAlign w:val="superscript"/>
              </w:rPr>
              <w:t xml:space="preserve">         </w:t>
            </w:r>
            <w:r>
              <w:rPr>
                <w:color w:val="000000"/>
              </w:rPr>
              <w:t xml:space="preserve">                                                                                           </w:t>
            </w:r>
          </w:p>
        </w:tc>
        <w:tc>
          <w:tcPr>
            <w:tcW w:w="4785" w:type="dxa"/>
          </w:tcPr>
          <w:p w:rsidR="00DD664F" w:rsidRDefault="00533308">
            <w:pPr>
              <w:pBdr>
                <w:top w:val="nil"/>
                <w:left w:val="nil"/>
                <w:bottom w:val="nil"/>
                <w:right w:val="nil"/>
                <w:between w:val="nil"/>
              </w:pBdr>
              <w:spacing w:line="360" w:lineRule="auto"/>
              <w:ind w:left="0" w:hanging="2"/>
              <w:rPr>
                <w:color w:val="000000"/>
              </w:rPr>
            </w:pPr>
            <w:r>
              <w:rPr>
                <w:color w:val="000000"/>
              </w:rPr>
              <w:t xml:space="preserve">Программа одобрена НМК </w:t>
            </w:r>
          </w:p>
          <w:p w:rsidR="00DD664F" w:rsidRDefault="00533308">
            <w:pPr>
              <w:pBdr>
                <w:top w:val="nil"/>
                <w:left w:val="nil"/>
                <w:bottom w:val="nil"/>
                <w:right w:val="nil"/>
                <w:between w:val="nil"/>
              </w:pBdr>
              <w:spacing w:line="360" w:lineRule="auto"/>
              <w:ind w:left="0" w:hanging="2"/>
              <w:rPr>
                <w:color w:val="000000"/>
              </w:rPr>
            </w:pPr>
            <w:r>
              <w:rPr>
                <w:color w:val="000000"/>
              </w:rPr>
              <w:t>Факультета социально-политических наук</w:t>
            </w:r>
          </w:p>
          <w:p w:rsidR="00DD664F" w:rsidRDefault="00533308" w:rsidP="00961261">
            <w:pPr>
              <w:pBdr>
                <w:top w:val="nil"/>
                <w:left w:val="nil"/>
                <w:bottom w:val="nil"/>
                <w:right w:val="nil"/>
                <w:between w:val="nil"/>
              </w:pBdr>
              <w:spacing w:line="360" w:lineRule="auto"/>
              <w:ind w:left="0" w:hanging="2"/>
              <w:rPr>
                <w:color w:val="000000"/>
                <w:sz w:val="28"/>
                <w:szCs w:val="28"/>
              </w:rPr>
            </w:pPr>
            <w:r>
              <w:rPr>
                <w:color w:val="000000"/>
              </w:rPr>
              <w:t>протокол №</w:t>
            </w:r>
            <w:r w:rsidR="00961261">
              <w:t>7</w:t>
            </w:r>
            <w:r>
              <w:t xml:space="preserve"> </w:t>
            </w:r>
            <w:r>
              <w:rPr>
                <w:color w:val="000000"/>
              </w:rPr>
              <w:t>от «2</w:t>
            </w:r>
            <w:r w:rsidR="007E23EE">
              <w:rPr>
                <w:color w:val="000000"/>
              </w:rPr>
              <w:t>6</w:t>
            </w:r>
            <w:r>
              <w:rPr>
                <w:color w:val="000000"/>
              </w:rPr>
              <w:t>» апреля 202</w:t>
            </w:r>
            <w:r w:rsidR="007E23EE">
              <w:rPr>
                <w:color w:val="000000"/>
              </w:rPr>
              <w:t>4</w:t>
            </w:r>
            <w:r>
              <w:rPr>
                <w:color w:val="000000"/>
              </w:rPr>
              <w:t xml:space="preserve"> года</w:t>
            </w:r>
          </w:p>
        </w:tc>
      </w:tr>
    </w:tbl>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1" w:hanging="3"/>
        <w:jc w:val="both"/>
        <w:rPr>
          <w:color w:val="000000"/>
          <w:sz w:val="28"/>
          <w:szCs w:val="28"/>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sectPr w:rsidR="00DD664F" w:rsidSect="001F75D8">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pgNumType w:start="1"/>
          <w:cols w:space="720"/>
          <w:titlePg/>
          <w:docGrid w:linePitch="326"/>
        </w:sectPr>
      </w:pPr>
      <w:r>
        <w:rPr>
          <w:color w:val="000000"/>
        </w:rPr>
        <w:t xml:space="preserve">Ярославль </w:t>
      </w:r>
    </w:p>
    <w:p w:rsidR="00DD664F" w:rsidRDefault="00533308" w:rsidP="00266D92">
      <w:pPr>
        <w:pBdr>
          <w:top w:val="nil"/>
          <w:left w:val="nil"/>
          <w:bottom w:val="nil"/>
          <w:right w:val="nil"/>
          <w:between w:val="nil"/>
        </w:pBdr>
        <w:spacing w:line="240" w:lineRule="auto"/>
        <w:ind w:left="0" w:hanging="2"/>
        <w:rPr>
          <w:color w:val="000000"/>
        </w:rPr>
      </w:pPr>
      <w:r>
        <w:rPr>
          <w:b/>
          <w:color w:val="000000"/>
        </w:rPr>
        <w:lastRenderedPageBreak/>
        <w:t xml:space="preserve">1. Цели освоения дисциплины </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Цель дисциплины «Гендерные аспекты социальной работы» - дать студентам и слушателям представление об основах гендерного анализа, о гендерных проблемах современного общества, и на этой основе развить у них гендерную чувствительность. Это, в свою очередь, будет способствовать ослаблению и изменению у будущих социальных работников традиционных гендерных стереотипов, формировать эгалитарные установки в сфере гендерных отношений.</w:t>
      </w:r>
    </w:p>
    <w:p w:rsidR="00DD664F" w:rsidRDefault="00DD664F" w:rsidP="00266D92">
      <w:pPr>
        <w:widowControl w:val="0"/>
        <w:pBdr>
          <w:top w:val="nil"/>
          <w:left w:val="nil"/>
          <w:bottom w:val="nil"/>
          <w:right w:val="nil"/>
          <w:between w:val="nil"/>
        </w:pBdr>
        <w:spacing w:line="240" w:lineRule="auto"/>
        <w:ind w:left="0" w:hanging="2"/>
        <w:jc w:val="both"/>
        <w:rPr>
          <w:color w:val="000000"/>
        </w:rPr>
      </w:pP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 xml:space="preserve">2. Место дисциплины в структуре образовательной программы </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 xml:space="preserve">Место дисциплины в ООП ВО: Дисциплина «Гендерные аспекты социальной работы» </w:t>
      </w:r>
      <w:r>
        <w:rPr>
          <w:color w:val="000000"/>
          <w:highlight w:val="white"/>
        </w:rPr>
        <w:t xml:space="preserve">относится к </w:t>
      </w:r>
      <w:r w:rsidR="00D36700">
        <w:rPr>
          <w:color w:val="000000"/>
          <w:highlight w:val="white"/>
        </w:rPr>
        <w:t>блоку ФДТ Факультативные дисциплины</w:t>
      </w:r>
      <w:r>
        <w:rPr>
          <w:color w:val="000000"/>
          <w:highlight w:val="white"/>
        </w:rPr>
        <w:t>.</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Изучение данной дисциплины предполагает использование бакалаврами знаний, умений и навыков, полученных в ходе изучения курсов «Философия», «История социальной работы», «Социология». Полученные в курсе «Гендерные аспекты социальной работы» знания необходимы для изучения последующих дисциплин «Социальная психология», «Социальная структура современного общества»</w:t>
      </w:r>
      <w:r w:rsidR="00D36700">
        <w:rPr>
          <w:color w:val="000000"/>
        </w:rPr>
        <w:t>.</w:t>
      </w:r>
    </w:p>
    <w:p w:rsidR="00DD664F" w:rsidRDefault="00DD664F" w:rsidP="00266D92">
      <w:pPr>
        <w:pBdr>
          <w:top w:val="nil"/>
          <w:left w:val="nil"/>
          <w:bottom w:val="nil"/>
          <w:right w:val="nil"/>
          <w:between w:val="nil"/>
        </w:pBdr>
        <w:spacing w:line="240" w:lineRule="auto"/>
        <w:ind w:left="0" w:hanging="2"/>
        <w:jc w:val="both"/>
        <w:rPr>
          <w:color w:val="000099"/>
        </w:rPr>
      </w:pP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rsidR="00DD664F" w:rsidRDefault="00DD664F" w:rsidP="00266D92">
      <w:pPr>
        <w:pBdr>
          <w:top w:val="nil"/>
          <w:left w:val="nil"/>
          <w:bottom w:val="nil"/>
          <w:right w:val="nil"/>
          <w:between w:val="nil"/>
        </w:pBdr>
        <w:spacing w:line="240" w:lineRule="auto"/>
        <w:ind w:left="0" w:hanging="2"/>
        <w:jc w:val="both"/>
        <w:rPr>
          <w:color w:val="000000"/>
        </w:rPr>
      </w:pP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rsidR="00DD664F" w:rsidRDefault="00DD664F">
      <w:pPr>
        <w:pBdr>
          <w:top w:val="nil"/>
          <w:left w:val="nil"/>
          <w:bottom w:val="nil"/>
          <w:right w:val="nil"/>
          <w:between w:val="nil"/>
        </w:pBdr>
        <w:spacing w:line="240" w:lineRule="auto"/>
        <w:ind w:left="0" w:hanging="2"/>
        <w:jc w:val="both"/>
        <w:rPr>
          <w:color w:val="000000"/>
        </w:rPr>
      </w:pPr>
    </w:p>
    <w:tbl>
      <w:tblPr>
        <w:tblStyle w:val="aff1"/>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53"/>
        <w:gridCol w:w="2684"/>
        <w:gridCol w:w="4333"/>
      </w:tblGrid>
      <w:tr w:rsidR="00DD664F">
        <w:trPr>
          <w:cantSplit/>
          <w:tblHeader/>
        </w:trPr>
        <w:tc>
          <w:tcPr>
            <w:tcW w:w="2553" w:type="dxa"/>
            <w:tcBorders>
              <w:top w:val="single" w:sz="4" w:space="0" w:color="000000"/>
              <w:left w:val="single" w:sz="4" w:space="0" w:color="000000"/>
              <w:bottom w:val="single" w:sz="4" w:space="0" w:color="000000"/>
              <w:right w:val="single" w:sz="4" w:space="0" w:color="000000"/>
            </w:tcBorders>
          </w:tcPr>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 xml:space="preserve">Формируемая компетенция </w:t>
            </w:r>
          </w:p>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(код и формулировка)</w:t>
            </w:r>
          </w:p>
        </w:tc>
        <w:tc>
          <w:tcPr>
            <w:tcW w:w="2684" w:type="dxa"/>
            <w:tcBorders>
              <w:top w:val="single" w:sz="4" w:space="0" w:color="000000"/>
              <w:left w:val="single" w:sz="4" w:space="0" w:color="000000"/>
              <w:bottom w:val="single" w:sz="4" w:space="0" w:color="000000"/>
              <w:right w:val="single" w:sz="4" w:space="0" w:color="000000"/>
            </w:tcBorders>
          </w:tcPr>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Индикатор достижения компетенции</w:t>
            </w:r>
          </w:p>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(код и формулировка)</w:t>
            </w:r>
          </w:p>
        </w:tc>
        <w:tc>
          <w:tcPr>
            <w:tcW w:w="4333" w:type="dxa"/>
            <w:tcBorders>
              <w:top w:val="single" w:sz="4" w:space="0" w:color="000000"/>
              <w:left w:val="single" w:sz="4" w:space="0" w:color="000000"/>
              <w:bottom w:val="single" w:sz="4" w:space="0" w:color="000000"/>
              <w:right w:val="single" w:sz="4" w:space="0" w:color="000000"/>
            </w:tcBorders>
          </w:tcPr>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 xml:space="preserve">Перечень </w:t>
            </w:r>
          </w:p>
          <w:p w:rsidR="00DD664F" w:rsidRDefault="00533308">
            <w:pPr>
              <w:pBdr>
                <w:top w:val="nil"/>
                <w:left w:val="nil"/>
                <w:bottom w:val="nil"/>
                <w:right w:val="nil"/>
                <w:between w:val="nil"/>
              </w:pBdr>
              <w:tabs>
                <w:tab w:val="left" w:pos="708"/>
              </w:tabs>
              <w:spacing w:line="240" w:lineRule="auto"/>
              <w:ind w:left="0" w:hanging="2"/>
              <w:jc w:val="center"/>
              <w:rPr>
                <w:color w:val="000000"/>
                <w:sz w:val="20"/>
                <w:szCs w:val="20"/>
              </w:rPr>
            </w:pPr>
            <w:r>
              <w:rPr>
                <w:b/>
                <w:color w:val="000000"/>
                <w:sz w:val="20"/>
                <w:szCs w:val="20"/>
              </w:rPr>
              <w:t xml:space="preserve">планируемых результатов обучения </w:t>
            </w:r>
          </w:p>
        </w:tc>
      </w:tr>
      <w:tr w:rsidR="00DD664F">
        <w:trPr>
          <w:cantSplit/>
          <w:trHeight w:val="370"/>
          <w:tblHeader/>
        </w:trPr>
        <w:tc>
          <w:tcPr>
            <w:tcW w:w="9570" w:type="dxa"/>
            <w:gridSpan w:val="3"/>
            <w:tcBorders>
              <w:top w:val="single" w:sz="4" w:space="0" w:color="000000"/>
              <w:left w:val="single" w:sz="4" w:space="0" w:color="000000"/>
              <w:bottom w:val="single" w:sz="4" w:space="0" w:color="000000"/>
              <w:right w:val="single" w:sz="4" w:space="0" w:color="000000"/>
            </w:tcBorders>
            <w:vAlign w:val="center"/>
          </w:tcPr>
          <w:p w:rsidR="00DD664F" w:rsidRDefault="00533308">
            <w:pPr>
              <w:pBdr>
                <w:top w:val="nil"/>
                <w:left w:val="nil"/>
                <w:bottom w:val="nil"/>
                <w:right w:val="nil"/>
                <w:between w:val="nil"/>
              </w:pBdr>
              <w:spacing w:line="240" w:lineRule="auto"/>
              <w:ind w:left="0" w:hanging="2"/>
              <w:rPr>
                <w:color w:val="000000"/>
                <w:sz w:val="20"/>
                <w:szCs w:val="20"/>
              </w:rPr>
            </w:pPr>
            <w:r>
              <w:rPr>
                <w:b/>
                <w:color w:val="000000"/>
                <w:sz w:val="20"/>
                <w:szCs w:val="20"/>
              </w:rPr>
              <w:t>Профессиональные компетенции</w:t>
            </w:r>
          </w:p>
        </w:tc>
      </w:tr>
      <w:tr w:rsidR="00DD664F">
        <w:trPr>
          <w:cantSplit/>
          <w:trHeight w:val="3891"/>
          <w:tblHeader/>
        </w:trPr>
        <w:tc>
          <w:tcPr>
            <w:tcW w:w="2553" w:type="dxa"/>
            <w:tcBorders>
              <w:top w:val="single" w:sz="4" w:space="0" w:color="000000"/>
              <w:left w:val="single" w:sz="4" w:space="0" w:color="000000"/>
              <w:right w:val="single" w:sz="4" w:space="0" w:color="000000"/>
            </w:tcBorders>
            <w:vAlign w:val="center"/>
          </w:tcPr>
          <w:p w:rsidR="00DD664F" w:rsidRDefault="00533308">
            <w:pPr>
              <w:pBdr>
                <w:top w:val="nil"/>
                <w:left w:val="nil"/>
                <w:bottom w:val="nil"/>
                <w:right w:val="nil"/>
                <w:between w:val="nil"/>
              </w:pBdr>
              <w:tabs>
                <w:tab w:val="left" w:pos="5670"/>
              </w:tabs>
              <w:spacing w:line="240" w:lineRule="auto"/>
              <w:ind w:left="0" w:right="142" w:hanging="2"/>
              <w:jc w:val="both"/>
              <w:rPr>
                <w:color w:val="000000"/>
              </w:rPr>
            </w:pPr>
            <w:r>
              <w:rPr>
                <w:b/>
                <w:color w:val="000000"/>
              </w:rPr>
              <w:t xml:space="preserve">ПК(СТ)-2. </w:t>
            </w:r>
            <w:r>
              <w:rPr>
                <w:color w:val="000000"/>
              </w:rPr>
              <w:t>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84" w:type="dxa"/>
            <w:tcBorders>
              <w:top w:val="single" w:sz="4" w:space="0" w:color="000000"/>
              <w:left w:val="single" w:sz="4" w:space="0" w:color="000000"/>
              <w:right w:val="single" w:sz="4" w:space="0" w:color="000000"/>
            </w:tcBorders>
          </w:tcPr>
          <w:p w:rsidR="00DD664F" w:rsidRDefault="00533308">
            <w:pPr>
              <w:pBdr>
                <w:top w:val="nil"/>
                <w:left w:val="nil"/>
                <w:bottom w:val="nil"/>
                <w:right w:val="nil"/>
                <w:between w:val="nil"/>
              </w:pBdr>
              <w:tabs>
                <w:tab w:val="left" w:pos="5670"/>
              </w:tabs>
              <w:spacing w:line="240" w:lineRule="auto"/>
              <w:ind w:left="0" w:right="142" w:hanging="2"/>
              <w:jc w:val="both"/>
              <w:rPr>
                <w:color w:val="000000"/>
              </w:rPr>
            </w:pPr>
            <w:r>
              <w:rPr>
                <w:color w:val="000000"/>
              </w:rPr>
              <w:t>ИПК(СТ)-2.1.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4333" w:type="dxa"/>
            <w:tcBorders>
              <w:top w:val="single" w:sz="4" w:space="0" w:color="000000"/>
              <w:left w:val="single" w:sz="4" w:space="0" w:color="000000"/>
              <w:right w:val="single" w:sz="4" w:space="0" w:color="000000"/>
            </w:tcBorders>
          </w:tcPr>
          <w:p w:rsidR="007E23EE" w:rsidRPr="007E23EE" w:rsidRDefault="007E23EE" w:rsidP="007E23EE">
            <w:pPr>
              <w:ind w:left="0" w:hanging="2"/>
              <w:rPr>
                <w:b/>
              </w:rPr>
            </w:pPr>
            <w:r w:rsidRPr="007E23EE">
              <w:rPr>
                <w:b/>
              </w:rPr>
              <w:t>Знать:</w:t>
            </w:r>
          </w:p>
          <w:p w:rsidR="007E23EE" w:rsidRPr="007E23EE" w:rsidRDefault="007E23EE" w:rsidP="007E23EE">
            <w:pPr>
              <w:ind w:left="0" w:hanging="2"/>
            </w:pPr>
            <w:r w:rsidRPr="007E23EE">
              <w:rPr>
                <w:b/>
              </w:rPr>
              <w:t>-</w:t>
            </w:r>
            <w:r w:rsidRPr="007E23EE">
              <w:t>Основы социального сопровождения в соответствии гендерным распределением социальных ролей</w:t>
            </w:r>
          </w:p>
          <w:p w:rsidR="007E23EE" w:rsidRPr="007E23EE" w:rsidRDefault="007E23EE" w:rsidP="007E23EE">
            <w:pPr>
              <w:ind w:left="0" w:hanging="2"/>
            </w:pPr>
            <w:r w:rsidRPr="007E23EE">
              <w:t>- Технологии социальной работы в соответствии с гендерной проблематикой</w:t>
            </w:r>
          </w:p>
          <w:p w:rsidR="007E23EE" w:rsidRPr="007E23EE" w:rsidRDefault="007E23EE" w:rsidP="007E23EE">
            <w:pPr>
              <w:ind w:left="0" w:hanging="2"/>
            </w:pPr>
            <w:r w:rsidRPr="007E23EE">
              <w:t>- Этические основы социальной работы и делового общения с учетом гендерной принадлежности и специфики.</w:t>
            </w:r>
          </w:p>
          <w:p w:rsidR="00DD664F" w:rsidRDefault="00DD664F">
            <w:pPr>
              <w:pBdr>
                <w:top w:val="nil"/>
                <w:left w:val="nil"/>
                <w:bottom w:val="nil"/>
                <w:right w:val="nil"/>
                <w:between w:val="nil"/>
              </w:pBdr>
              <w:tabs>
                <w:tab w:val="left" w:pos="5670"/>
              </w:tabs>
              <w:spacing w:line="240" w:lineRule="auto"/>
              <w:ind w:left="0" w:hanging="2"/>
              <w:jc w:val="both"/>
              <w:rPr>
                <w:color w:val="000000"/>
              </w:rPr>
            </w:pPr>
          </w:p>
        </w:tc>
      </w:tr>
    </w:tbl>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rsidP="00266D92">
      <w:pPr>
        <w:spacing w:line="240" w:lineRule="auto"/>
        <w:ind w:left="0" w:hanging="2"/>
        <w:rPr>
          <w:color w:val="000000"/>
        </w:rPr>
      </w:pPr>
      <w:r>
        <w:br w:type="page"/>
      </w: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rPr>
          <w:color w:val="000000"/>
        </w:rPr>
      </w:pPr>
      <w:r>
        <w:rPr>
          <w:b/>
          <w:color w:val="000000"/>
        </w:rPr>
        <w:t>4. Объем, структура</w:t>
      </w:r>
      <w:r>
        <w:rPr>
          <w:b/>
          <w:color w:val="FF0000"/>
        </w:rPr>
        <w:t xml:space="preserve"> </w:t>
      </w:r>
      <w:r>
        <w:rPr>
          <w:b/>
          <w:color w:val="000000"/>
        </w:rPr>
        <w:t>и содержание дисциплины для студентов очной формы обучения</w:t>
      </w:r>
    </w:p>
    <w:p w:rsidR="00DD664F" w:rsidRDefault="00DD664F">
      <w:pPr>
        <w:pBdr>
          <w:top w:val="nil"/>
          <w:left w:val="nil"/>
          <w:bottom w:val="nil"/>
          <w:right w:val="nil"/>
          <w:between w:val="nil"/>
        </w:pBdr>
        <w:spacing w:line="240" w:lineRule="auto"/>
        <w:ind w:left="0" w:hanging="2"/>
        <w:jc w:val="both"/>
        <w:rPr>
          <w:color w:val="000000"/>
          <w:sz w:val="20"/>
          <w:szCs w:val="2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2  </w:t>
      </w:r>
      <w:r w:rsidR="00D36700">
        <w:rPr>
          <w:color w:val="000000"/>
        </w:rPr>
        <w:t>зачетные единицы, 72 акад. часа</w:t>
      </w:r>
      <w:r>
        <w:rPr>
          <w:color w:val="000000"/>
        </w:rPr>
        <w:t>.</w:t>
      </w:r>
    </w:p>
    <w:p w:rsidR="00DD664F" w:rsidRDefault="00DD664F">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f2"/>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2592"/>
        <w:gridCol w:w="503"/>
        <w:gridCol w:w="507"/>
        <w:gridCol w:w="507"/>
        <w:gridCol w:w="507"/>
        <w:gridCol w:w="507"/>
        <w:gridCol w:w="513"/>
        <w:gridCol w:w="671"/>
        <w:gridCol w:w="2485"/>
      </w:tblGrid>
      <w:tr w:rsidR="00DD664F" w:rsidTr="00266D92">
        <w:trPr>
          <w:cantSplit/>
          <w:trHeight w:val="1312"/>
          <w:tblHeader/>
        </w:trPr>
        <w:tc>
          <w:tcPr>
            <w:tcW w:w="426" w:type="dxa"/>
            <w:vMerge w:val="restart"/>
          </w:tcPr>
          <w:p w:rsidR="00DD664F" w:rsidRDefault="00533308">
            <w:pPr>
              <w:pBdr>
                <w:top w:val="nil"/>
                <w:left w:val="nil"/>
                <w:bottom w:val="nil"/>
                <w:right w:val="nil"/>
                <w:between w:val="nil"/>
              </w:pBdr>
              <w:spacing w:line="240" w:lineRule="auto"/>
              <w:ind w:left="0" w:hanging="2"/>
              <w:jc w:val="center"/>
              <w:rPr>
                <w:color w:val="000000"/>
              </w:rPr>
            </w:pPr>
            <w:r>
              <w:rPr>
                <w:b/>
                <w:color w:val="000000"/>
              </w:rPr>
              <w:t>№</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п/п</w:t>
            </w:r>
          </w:p>
        </w:tc>
        <w:tc>
          <w:tcPr>
            <w:tcW w:w="2592" w:type="dxa"/>
            <w:vMerge w:val="restart"/>
            <w:tcMar>
              <w:top w:w="28" w:type="dxa"/>
              <w:left w:w="17" w:type="dxa"/>
              <w:right w:w="17" w:type="dxa"/>
            </w:tcMar>
          </w:tcPr>
          <w:p w:rsidR="00DD664F" w:rsidRDefault="00533308">
            <w:pPr>
              <w:pBdr>
                <w:top w:val="nil"/>
                <w:left w:val="nil"/>
                <w:bottom w:val="nil"/>
                <w:right w:val="nil"/>
                <w:between w:val="nil"/>
              </w:pBdr>
              <w:spacing w:line="240" w:lineRule="auto"/>
              <w:ind w:left="0" w:hanging="2"/>
              <w:jc w:val="center"/>
              <w:rPr>
                <w:color w:val="000000"/>
              </w:rPr>
            </w:pPr>
            <w:r>
              <w:rPr>
                <w:b/>
                <w:color w:val="000000"/>
              </w:rPr>
              <w:t>Темы (разделы)</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их содержание</w:t>
            </w:r>
          </w:p>
          <w:p w:rsidR="00DD664F" w:rsidRDefault="00DD664F">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DD664F" w:rsidRDefault="00533308">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212" w:type="dxa"/>
            <w:gridSpan w:val="6"/>
          </w:tcPr>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tc>
        <w:tc>
          <w:tcPr>
            <w:tcW w:w="2485" w:type="dxa"/>
            <w:vMerge w:val="restart"/>
          </w:tcPr>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DD664F" w:rsidRDefault="00533308">
            <w:pPr>
              <w:pBdr>
                <w:top w:val="nil"/>
                <w:left w:val="nil"/>
                <w:bottom w:val="nil"/>
                <w:right w:val="nil"/>
                <w:between w:val="nil"/>
              </w:pBdr>
              <w:spacing w:line="240" w:lineRule="auto"/>
              <w:ind w:left="0" w:hanging="2"/>
              <w:jc w:val="center"/>
              <w:rPr>
                <w:color w:val="000000"/>
              </w:rPr>
            </w:pPr>
            <w:r>
              <w:rPr>
                <w:b/>
                <w:i/>
                <w:color w:val="000000"/>
              </w:rPr>
              <w:t>(по семестрам)</w:t>
            </w: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i/>
                <w:color w:val="000000"/>
              </w:rPr>
              <w:t>Формы ЭО и ДОТ</w:t>
            </w:r>
          </w:p>
          <w:p w:rsidR="00DD664F" w:rsidRDefault="00533308">
            <w:pPr>
              <w:pBdr>
                <w:top w:val="nil"/>
                <w:left w:val="nil"/>
                <w:bottom w:val="nil"/>
                <w:right w:val="nil"/>
                <w:between w:val="nil"/>
              </w:pBdr>
              <w:spacing w:line="240" w:lineRule="auto"/>
              <w:ind w:left="0" w:hanging="2"/>
              <w:jc w:val="center"/>
              <w:rPr>
                <w:color w:val="000000"/>
              </w:rPr>
            </w:pPr>
            <w:r>
              <w:rPr>
                <w:b/>
                <w:i/>
                <w:color w:val="000000"/>
              </w:rPr>
              <w:t>(при наличии)</w:t>
            </w:r>
          </w:p>
        </w:tc>
      </w:tr>
      <w:tr w:rsidR="00DD664F" w:rsidTr="00266D92">
        <w:trPr>
          <w:cantSplit/>
          <w:tblHeader/>
        </w:trPr>
        <w:tc>
          <w:tcPr>
            <w:tcW w:w="426"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3"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41" w:type="dxa"/>
            <w:gridSpan w:val="5"/>
          </w:tcPr>
          <w:p w:rsidR="00DD664F" w:rsidRDefault="00533308">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671" w:type="dxa"/>
            <w:vMerge w:val="restart"/>
            <w:textDirection w:val="btL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самостоятельная</w:t>
            </w:r>
          </w:p>
          <w:p w:rsidR="00DD664F" w:rsidRDefault="00533308">
            <w:pPr>
              <w:pBdr>
                <w:top w:val="nil"/>
                <w:left w:val="nil"/>
                <w:bottom w:val="nil"/>
                <w:right w:val="nil"/>
                <w:between w:val="nil"/>
              </w:pBdr>
              <w:spacing w:line="240" w:lineRule="auto"/>
              <w:ind w:left="0" w:right="113" w:hanging="2"/>
              <w:jc w:val="center"/>
              <w:rPr>
                <w:color w:val="000000"/>
              </w:rPr>
            </w:pPr>
            <w:r>
              <w:rPr>
                <w:color w:val="000000"/>
              </w:rPr>
              <w:t>работа</w:t>
            </w:r>
          </w:p>
        </w:tc>
        <w:tc>
          <w:tcPr>
            <w:tcW w:w="2485"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r>
      <w:tr w:rsidR="00DD664F" w:rsidTr="00266D92">
        <w:trPr>
          <w:cantSplit/>
          <w:trHeight w:val="1695"/>
          <w:tblHeader/>
        </w:trPr>
        <w:tc>
          <w:tcPr>
            <w:tcW w:w="426"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3" w:type="dxa"/>
            <w:vMerge/>
            <w:tcMar>
              <w:top w:w="28"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лекции</w:t>
            </w:r>
          </w:p>
        </w:tc>
        <w:tc>
          <w:tcPr>
            <w:tcW w:w="507" w:type="dxa"/>
            <w:tcMar>
              <w:top w:w="28" w:type="dxa"/>
              <w:left w:w="57" w:type="dxa"/>
              <w:right w:w="57"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практические</w:t>
            </w: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лабораторные</w:t>
            </w: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консультации</w:t>
            </w:r>
          </w:p>
        </w:tc>
        <w:tc>
          <w:tcPr>
            <w:tcW w:w="513" w:type="dxa"/>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аттестационные испытания</w:t>
            </w:r>
          </w:p>
        </w:tc>
        <w:tc>
          <w:tcPr>
            <w:tcW w:w="671"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485"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1.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Понятия: пол, гендер, гендерология</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Фронтальный опрос</w:t>
            </w:r>
          </w:p>
        </w:tc>
      </w:tr>
      <w:tr w:rsidR="00DD664F" w:rsidRPr="00D36700">
        <w:trPr>
          <w:cantSplit/>
          <w:tblHeader/>
        </w:trPr>
        <w:tc>
          <w:tcPr>
            <w:tcW w:w="426"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2.</w:t>
            </w:r>
          </w:p>
        </w:tc>
        <w:tc>
          <w:tcPr>
            <w:tcW w:w="2592" w:type="dxa"/>
          </w:tcPr>
          <w:p w:rsidR="00DD664F" w:rsidRPr="00D36700" w:rsidRDefault="00533308">
            <w:pPr>
              <w:pBdr>
                <w:top w:val="nil"/>
                <w:left w:val="nil"/>
                <w:bottom w:val="nil"/>
                <w:right w:val="nil"/>
                <w:between w:val="nil"/>
              </w:pBdr>
              <w:spacing w:line="240" w:lineRule="auto"/>
              <w:ind w:left="0" w:hanging="2"/>
              <w:rPr>
                <w:color w:val="000000"/>
              </w:rPr>
            </w:pPr>
            <w:r w:rsidRPr="00D36700">
              <w:rPr>
                <w:color w:val="000000"/>
              </w:rPr>
              <w:t>Гендерология как наука: предмет, объект и метода изучения</w:t>
            </w:r>
          </w:p>
        </w:tc>
        <w:tc>
          <w:tcPr>
            <w:tcW w:w="503"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6</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3</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1</w:t>
            </w:r>
          </w:p>
        </w:tc>
        <w:tc>
          <w:tcPr>
            <w:tcW w:w="507" w:type="dxa"/>
            <w:vAlign w:val="center"/>
          </w:tcPr>
          <w:p w:rsidR="00DD664F" w:rsidRPr="00D36700"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Pr="00D36700"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Pr="00D36700"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6</w:t>
            </w:r>
          </w:p>
        </w:tc>
        <w:tc>
          <w:tcPr>
            <w:tcW w:w="2485" w:type="dxa"/>
            <w:vAlign w:val="center"/>
          </w:tcPr>
          <w:p w:rsidR="00DD664F" w:rsidRPr="00D36700" w:rsidRDefault="00533308">
            <w:pPr>
              <w:pBdr>
                <w:top w:val="nil"/>
                <w:left w:val="nil"/>
                <w:bottom w:val="nil"/>
                <w:right w:val="nil"/>
                <w:between w:val="nil"/>
              </w:pBdr>
              <w:spacing w:line="240" w:lineRule="auto"/>
              <w:ind w:left="0" w:hanging="2"/>
              <w:rPr>
                <w:color w:val="000000"/>
              </w:rPr>
            </w:pPr>
            <w:r w:rsidRPr="00D36700">
              <w:rPr>
                <w:color w:val="000000"/>
              </w:rPr>
              <w:t>Фронтальный опрос</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Медико-биологическая, психологическая, социокультурная характеристики мужчины и женщины, их социализация: общее и особенное.</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rPr>
            </w:pPr>
            <w:r w:rsidRPr="00D36700">
              <w:rPr>
                <w:color w:val="000000"/>
              </w:rPr>
              <w:t>3</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i/>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i/>
                <w:color w:val="000000"/>
              </w:rPr>
              <w:t>Письменное задание: Эссе на тему «В чем состоят гендерные различия в социализации мальчиков и девочек? Особенности влияния отца и матери, сиблингов и сверстников на</w:t>
            </w:r>
          </w:p>
          <w:p w:rsidR="00DD664F" w:rsidRDefault="00533308">
            <w:pPr>
              <w:pBdr>
                <w:top w:val="nil"/>
                <w:left w:val="nil"/>
                <w:bottom w:val="nil"/>
                <w:right w:val="nil"/>
                <w:between w:val="nil"/>
              </w:pBdr>
              <w:spacing w:line="240" w:lineRule="auto"/>
              <w:ind w:left="0" w:hanging="2"/>
              <w:rPr>
                <w:color w:val="000000"/>
              </w:rPr>
            </w:pPr>
            <w:r>
              <w:rPr>
                <w:i/>
                <w:color w:val="000000"/>
              </w:rPr>
              <w:t>социализацию детей разного пола.  Что характерно для гендерной социализации в зрелом и пожилом</w:t>
            </w:r>
          </w:p>
          <w:p w:rsidR="00DD664F" w:rsidRDefault="00533308">
            <w:pPr>
              <w:pBdr>
                <w:top w:val="nil"/>
                <w:left w:val="nil"/>
                <w:bottom w:val="nil"/>
                <w:right w:val="nil"/>
                <w:between w:val="nil"/>
              </w:pBdr>
              <w:spacing w:line="240" w:lineRule="auto"/>
              <w:ind w:left="0" w:hanging="2"/>
              <w:rPr>
                <w:color w:val="000000"/>
              </w:rPr>
            </w:pPr>
            <w:r>
              <w:rPr>
                <w:i/>
                <w:color w:val="000000"/>
              </w:rPr>
              <w:t>возрасте?»</w:t>
            </w:r>
          </w:p>
          <w:p w:rsidR="00DD664F" w:rsidRDefault="00533308">
            <w:pPr>
              <w:pBdr>
                <w:top w:val="nil"/>
                <w:left w:val="nil"/>
                <w:bottom w:val="nil"/>
                <w:right w:val="nil"/>
                <w:between w:val="nil"/>
              </w:pBdr>
              <w:spacing w:line="240" w:lineRule="auto"/>
              <w:ind w:left="0" w:hanging="2"/>
              <w:rPr>
                <w:color w:val="000000"/>
              </w:rPr>
            </w:pPr>
            <w:r>
              <w:rPr>
                <w:i/>
                <w:color w:val="000000"/>
              </w:rPr>
              <w:t>В ЭУК в LMS Moodle</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lastRenderedPageBreak/>
              <w:t xml:space="preserve">4.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 xml:space="preserve">Мужчина и женщина как субъекты общества. Стереотипы маскулинности и феминности в обществе. </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2485" w:type="dxa"/>
            <w:vAlign w:val="center"/>
          </w:tcPr>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«Гендерные аспекты насилия.  искриминация и сексизм. В чем</w:t>
            </w:r>
          </w:p>
          <w:p w:rsidR="00DD664F" w:rsidRDefault="00533308">
            <w:pPr>
              <w:pBdr>
                <w:top w:val="nil"/>
                <w:left w:val="nil"/>
                <w:bottom w:val="nil"/>
                <w:right w:val="nil"/>
                <w:between w:val="nil"/>
              </w:pBdr>
              <w:spacing w:line="240" w:lineRule="auto"/>
              <w:ind w:left="0" w:hanging="2"/>
              <w:jc w:val="both"/>
              <w:rPr>
                <w:color w:val="000000"/>
              </w:rPr>
            </w:pPr>
            <w:r>
              <w:rPr>
                <w:i/>
                <w:color w:val="000000"/>
              </w:rPr>
              <w:t>проявляется гендерный аспект насилия? Каковы причины такой</w:t>
            </w:r>
          </w:p>
          <w:p w:rsidR="00DD664F" w:rsidRDefault="00533308">
            <w:pPr>
              <w:pBdr>
                <w:top w:val="nil"/>
                <w:left w:val="nil"/>
                <w:bottom w:val="nil"/>
                <w:right w:val="nil"/>
                <w:between w:val="nil"/>
              </w:pBdr>
              <w:spacing w:line="240" w:lineRule="auto"/>
              <w:ind w:left="0" w:hanging="2"/>
              <w:jc w:val="both"/>
              <w:rPr>
                <w:color w:val="000000"/>
              </w:rPr>
            </w:pPr>
            <w:r>
              <w:rPr>
                <w:i/>
                <w:color w:val="000000"/>
              </w:rPr>
              <w:t>направленности? Приведите примеры дискриминации по признаку</w:t>
            </w:r>
          </w:p>
          <w:p w:rsidR="00DD664F" w:rsidRDefault="00533308">
            <w:pPr>
              <w:pBdr>
                <w:top w:val="nil"/>
                <w:left w:val="nil"/>
                <w:bottom w:val="nil"/>
                <w:right w:val="nil"/>
                <w:between w:val="nil"/>
              </w:pBdr>
              <w:spacing w:line="240" w:lineRule="auto"/>
              <w:ind w:left="0" w:hanging="2"/>
              <w:jc w:val="both"/>
              <w:rPr>
                <w:color w:val="000000"/>
              </w:rPr>
            </w:pPr>
            <w:r>
              <w:rPr>
                <w:i/>
                <w:color w:val="000000"/>
              </w:rPr>
              <w:t>пола в обыденном сознании и повседневной практике» В ЭУК в LMS Moodle</w:t>
            </w:r>
            <w:r>
              <w:rPr>
                <w:color w:val="000000"/>
              </w:rPr>
              <w:t xml:space="preserve"> </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Правовая регламентация социальной защиты женщин и мужчин</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2485" w:type="dxa"/>
            <w:vAlign w:val="center"/>
          </w:tcPr>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«Проблема правового и фактического равенства женщин и мужчин в</w:t>
            </w:r>
          </w:p>
          <w:p w:rsidR="00DD664F" w:rsidRDefault="00533308">
            <w:pPr>
              <w:pBdr>
                <w:top w:val="nil"/>
                <w:left w:val="nil"/>
                <w:bottom w:val="nil"/>
                <w:right w:val="nil"/>
                <w:between w:val="nil"/>
              </w:pBdr>
              <w:spacing w:line="240" w:lineRule="auto"/>
              <w:ind w:left="0" w:hanging="2"/>
              <w:jc w:val="both"/>
              <w:rPr>
                <w:color w:val="000000"/>
              </w:rPr>
            </w:pPr>
            <w:r>
              <w:rPr>
                <w:i/>
                <w:color w:val="000000"/>
              </w:rPr>
              <w:t>современном обществе». В ЭУК в LMS Moodle</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6.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Учет гендерных особенностей в практике социальной работы</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8</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Доклад (презентация)</w:t>
            </w:r>
          </w:p>
        </w:tc>
      </w:tr>
      <w:tr w:rsidR="00DD664F">
        <w:trPr>
          <w:cantSplit/>
          <w:trHeight w:val="535"/>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Промежуточная аттестация</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0,3</w:t>
            </w:r>
          </w:p>
        </w:tc>
        <w:tc>
          <w:tcPr>
            <w:tcW w:w="671"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3,7</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Зачет</w:t>
            </w:r>
          </w:p>
        </w:tc>
      </w:tr>
      <w:tr w:rsidR="00DD664F">
        <w:trPr>
          <w:cantSplit/>
          <w:trHeight w:val="535"/>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485" w:type="dxa"/>
            <w:vAlign w:val="center"/>
          </w:tcPr>
          <w:p w:rsidR="00DD664F" w:rsidRDefault="00DD664F">
            <w:pPr>
              <w:pBdr>
                <w:top w:val="nil"/>
                <w:left w:val="nil"/>
                <w:bottom w:val="nil"/>
                <w:right w:val="nil"/>
                <w:between w:val="nil"/>
              </w:pBdr>
              <w:spacing w:line="240" w:lineRule="auto"/>
              <w:ind w:left="0" w:hanging="2"/>
              <w:jc w:val="center"/>
              <w:rPr>
                <w:color w:val="000000"/>
              </w:rPr>
            </w:pP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tcPr>
          <w:p w:rsidR="00DD664F" w:rsidRDefault="00533308">
            <w:pPr>
              <w:pBdr>
                <w:top w:val="nil"/>
                <w:left w:val="nil"/>
                <w:bottom w:val="nil"/>
                <w:right w:val="nil"/>
                <w:between w:val="nil"/>
              </w:pBdr>
              <w:spacing w:line="240" w:lineRule="auto"/>
              <w:ind w:left="0" w:hanging="2"/>
              <w:jc w:val="center"/>
              <w:rPr>
                <w:color w:val="000000"/>
              </w:rPr>
            </w:pPr>
            <w:r>
              <w:rPr>
                <w:b/>
                <w:color w:val="000000"/>
              </w:rPr>
              <w:t>20</w:t>
            </w:r>
          </w:p>
        </w:tc>
        <w:tc>
          <w:tcPr>
            <w:tcW w:w="507" w:type="dxa"/>
          </w:tcPr>
          <w:p w:rsidR="00DD664F" w:rsidRDefault="00533308">
            <w:pPr>
              <w:pBdr>
                <w:top w:val="nil"/>
                <w:left w:val="nil"/>
                <w:bottom w:val="nil"/>
                <w:right w:val="nil"/>
                <w:between w:val="nil"/>
              </w:pBdr>
              <w:spacing w:line="240" w:lineRule="auto"/>
              <w:ind w:left="0" w:hanging="2"/>
              <w:jc w:val="center"/>
              <w:rPr>
                <w:color w:val="000000"/>
              </w:rPr>
            </w:pPr>
            <w:r>
              <w:rPr>
                <w:b/>
                <w:color w:val="000000"/>
              </w:rPr>
              <w:t>10</w:t>
            </w:r>
          </w:p>
        </w:tc>
        <w:tc>
          <w:tcPr>
            <w:tcW w:w="507" w:type="dxa"/>
          </w:tcPr>
          <w:p w:rsidR="00DD664F" w:rsidRDefault="00DD664F">
            <w:pPr>
              <w:pBdr>
                <w:top w:val="nil"/>
                <w:left w:val="nil"/>
                <w:bottom w:val="nil"/>
                <w:right w:val="nil"/>
                <w:between w:val="nil"/>
              </w:pBdr>
              <w:spacing w:line="240" w:lineRule="auto"/>
              <w:ind w:left="0" w:hanging="2"/>
              <w:jc w:val="center"/>
              <w:rPr>
                <w:color w:val="000000"/>
              </w:rPr>
            </w:pPr>
          </w:p>
        </w:tc>
        <w:tc>
          <w:tcPr>
            <w:tcW w:w="507" w:type="dxa"/>
          </w:tcPr>
          <w:p w:rsidR="00DD664F" w:rsidRDefault="00DD664F">
            <w:pPr>
              <w:pBdr>
                <w:top w:val="nil"/>
                <w:left w:val="nil"/>
                <w:bottom w:val="nil"/>
                <w:right w:val="nil"/>
                <w:between w:val="nil"/>
              </w:pBdr>
              <w:spacing w:line="240" w:lineRule="auto"/>
              <w:ind w:left="0" w:hanging="2"/>
              <w:jc w:val="center"/>
              <w:rPr>
                <w:color w:val="000000"/>
              </w:rPr>
            </w:pPr>
          </w:p>
        </w:tc>
        <w:tc>
          <w:tcPr>
            <w:tcW w:w="513" w:type="dxa"/>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b/>
                <w:color w:val="000000"/>
                <w:sz w:val="20"/>
                <w:szCs w:val="20"/>
              </w:rPr>
              <w:t>0,3</w:t>
            </w:r>
          </w:p>
        </w:tc>
        <w:tc>
          <w:tcPr>
            <w:tcW w:w="671" w:type="dxa"/>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b/>
                <w:color w:val="000000"/>
                <w:sz w:val="20"/>
                <w:szCs w:val="20"/>
              </w:rPr>
              <w:t>41,7</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b/>
                <w:color w:val="000000"/>
              </w:rPr>
              <w:t>72</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b/>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i/>
                <w:color w:val="000000"/>
              </w:rPr>
              <w:t>9</w:t>
            </w:r>
          </w:p>
        </w:tc>
        <w:tc>
          <w:tcPr>
            <w:tcW w:w="2485" w:type="dxa"/>
            <w:vAlign w:val="center"/>
          </w:tcPr>
          <w:p w:rsidR="00DD664F" w:rsidRDefault="00DD664F">
            <w:pPr>
              <w:pBdr>
                <w:top w:val="nil"/>
                <w:left w:val="nil"/>
                <w:bottom w:val="nil"/>
                <w:right w:val="nil"/>
                <w:between w:val="nil"/>
              </w:pBdr>
              <w:spacing w:line="240" w:lineRule="auto"/>
              <w:ind w:left="0" w:hanging="2"/>
              <w:jc w:val="center"/>
              <w:rPr>
                <w:color w:val="000000"/>
              </w:rPr>
            </w:pPr>
          </w:p>
        </w:tc>
      </w:tr>
    </w:tbl>
    <w:p w:rsidR="00DD664F" w:rsidRDefault="00533308">
      <w:pPr>
        <w:pBdr>
          <w:top w:val="nil"/>
          <w:left w:val="nil"/>
          <w:bottom w:val="nil"/>
          <w:right w:val="nil"/>
          <w:between w:val="nil"/>
        </w:pBdr>
        <w:spacing w:line="240" w:lineRule="auto"/>
        <w:ind w:left="0" w:hanging="2"/>
        <w:jc w:val="both"/>
        <w:rPr>
          <w:color w:val="000099"/>
        </w:rPr>
      </w:pPr>
      <w:r>
        <w:rPr>
          <w:i/>
          <w:color w:val="000099"/>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w:t>
      </w:r>
      <w:r>
        <w:rPr>
          <w:i/>
          <w:color w:val="000099"/>
        </w:rPr>
        <w:lastRenderedPageBreak/>
        <w:t xml:space="preserve">Moodle), определяется каждым студентов в зависимости от уровня его подготовки и способов выполнения данного вида работ. </w:t>
      </w:r>
    </w:p>
    <w:p w:rsidR="00DD664F" w:rsidRDefault="00DD664F">
      <w:pPr>
        <w:pBdr>
          <w:top w:val="nil"/>
          <w:left w:val="nil"/>
          <w:bottom w:val="nil"/>
          <w:right w:val="nil"/>
          <w:between w:val="nil"/>
        </w:pBdr>
        <w:spacing w:line="240" w:lineRule="auto"/>
        <w:ind w:left="0" w:hanging="2"/>
        <w:jc w:val="both"/>
        <w:rPr>
          <w:color w:val="000000"/>
          <w:sz w:val="20"/>
          <w:szCs w:val="20"/>
        </w:rPr>
      </w:pPr>
    </w:p>
    <w:p w:rsidR="00DD664F" w:rsidRDefault="00533308">
      <w:pPr>
        <w:pBdr>
          <w:top w:val="nil"/>
          <w:left w:val="nil"/>
          <w:bottom w:val="nil"/>
          <w:right w:val="nil"/>
          <w:between w:val="nil"/>
        </w:pBdr>
        <w:spacing w:line="240" w:lineRule="auto"/>
        <w:ind w:left="0" w:hanging="2"/>
        <w:rPr>
          <w:color w:val="000000"/>
        </w:rPr>
      </w:pPr>
      <w:r>
        <w:rPr>
          <w:b/>
          <w:color w:val="000000"/>
        </w:rPr>
        <w:t>Объем, структура</w:t>
      </w:r>
      <w:r>
        <w:rPr>
          <w:b/>
          <w:color w:val="FF0000"/>
        </w:rPr>
        <w:t xml:space="preserve"> </w:t>
      </w:r>
      <w:r>
        <w:rPr>
          <w:b/>
          <w:color w:val="000000"/>
        </w:rPr>
        <w:t>и содержание дисциплины для студентов заочной формы обучения</w:t>
      </w:r>
    </w:p>
    <w:p w:rsidR="00DD664F" w:rsidRDefault="00DD664F">
      <w:pPr>
        <w:pBdr>
          <w:top w:val="nil"/>
          <w:left w:val="nil"/>
          <w:bottom w:val="nil"/>
          <w:right w:val="nil"/>
          <w:between w:val="nil"/>
        </w:pBdr>
        <w:spacing w:line="240" w:lineRule="auto"/>
        <w:ind w:left="0" w:hanging="2"/>
        <w:jc w:val="both"/>
        <w:rPr>
          <w:color w:val="000000"/>
          <w:sz w:val="20"/>
          <w:szCs w:val="2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Общая трудоемкость дисциплины составляет 2  </w:t>
      </w:r>
      <w:r w:rsidR="00D36700">
        <w:rPr>
          <w:color w:val="000000"/>
        </w:rPr>
        <w:t>зачетные единицы, 72 акад. часа</w:t>
      </w:r>
      <w:r>
        <w:rPr>
          <w:color w:val="000000"/>
        </w:rPr>
        <w:t>.</w:t>
      </w:r>
    </w:p>
    <w:p w:rsidR="00DD664F" w:rsidRDefault="00DD664F">
      <w:pPr>
        <w:pBdr>
          <w:top w:val="nil"/>
          <w:left w:val="nil"/>
          <w:bottom w:val="nil"/>
          <w:right w:val="nil"/>
          <w:between w:val="nil"/>
        </w:pBdr>
        <w:tabs>
          <w:tab w:val="left" w:pos="708"/>
        </w:tabs>
        <w:spacing w:line="240" w:lineRule="auto"/>
        <w:ind w:left="0" w:hanging="2"/>
        <w:jc w:val="both"/>
        <w:rPr>
          <w:color w:val="000000"/>
          <w:sz w:val="20"/>
          <w:szCs w:val="20"/>
        </w:rPr>
      </w:pPr>
    </w:p>
    <w:tbl>
      <w:tblPr>
        <w:tblStyle w:val="aff3"/>
        <w:tblW w:w="9218"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26"/>
        <w:gridCol w:w="2592"/>
        <w:gridCol w:w="503"/>
        <w:gridCol w:w="507"/>
        <w:gridCol w:w="507"/>
        <w:gridCol w:w="507"/>
        <w:gridCol w:w="507"/>
        <w:gridCol w:w="513"/>
        <w:gridCol w:w="671"/>
        <w:gridCol w:w="2485"/>
      </w:tblGrid>
      <w:tr w:rsidR="00DD664F" w:rsidTr="00266D92">
        <w:trPr>
          <w:cantSplit/>
          <w:trHeight w:val="1312"/>
          <w:tblHeader/>
        </w:trPr>
        <w:tc>
          <w:tcPr>
            <w:tcW w:w="426" w:type="dxa"/>
            <w:vMerge w:val="restart"/>
          </w:tcPr>
          <w:p w:rsidR="00DD664F" w:rsidRDefault="00533308">
            <w:pPr>
              <w:pBdr>
                <w:top w:val="nil"/>
                <w:left w:val="nil"/>
                <w:bottom w:val="nil"/>
                <w:right w:val="nil"/>
                <w:between w:val="nil"/>
              </w:pBdr>
              <w:spacing w:line="240" w:lineRule="auto"/>
              <w:ind w:left="0" w:hanging="2"/>
              <w:jc w:val="center"/>
              <w:rPr>
                <w:color w:val="000000"/>
              </w:rPr>
            </w:pPr>
            <w:r>
              <w:rPr>
                <w:b/>
                <w:color w:val="000000"/>
              </w:rPr>
              <w:t>№</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п/п</w:t>
            </w:r>
          </w:p>
        </w:tc>
        <w:tc>
          <w:tcPr>
            <w:tcW w:w="2592" w:type="dxa"/>
            <w:vMerge w:val="restart"/>
            <w:tcMar>
              <w:top w:w="28" w:type="dxa"/>
              <w:left w:w="17" w:type="dxa"/>
              <w:right w:w="17" w:type="dxa"/>
            </w:tcMar>
          </w:tcPr>
          <w:p w:rsidR="00DD664F" w:rsidRDefault="00533308">
            <w:pPr>
              <w:pBdr>
                <w:top w:val="nil"/>
                <w:left w:val="nil"/>
                <w:bottom w:val="nil"/>
                <w:right w:val="nil"/>
                <w:between w:val="nil"/>
              </w:pBdr>
              <w:spacing w:line="240" w:lineRule="auto"/>
              <w:ind w:left="0" w:hanging="2"/>
              <w:jc w:val="center"/>
              <w:rPr>
                <w:color w:val="000000"/>
              </w:rPr>
            </w:pPr>
            <w:r>
              <w:rPr>
                <w:b/>
                <w:color w:val="000000"/>
              </w:rPr>
              <w:t>Темы (разделы)</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дисциплины,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их содержание</w:t>
            </w:r>
          </w:p>
          <w:p w:rsidR="00DD664F" w:rsidRDefault="00DD664F">
            <w:pPr>
              <w:pBdr>
                <w:top w:val="nil"/>
                <w:left w:val="nil"/>
                <w:bottom w:val="nil"/>
                <w:right w:val="nil"/>
                <w:between w:val="nil"/>
              </w:pBdr>
              <w:spacing w:line="240" w:lineRule="auto"/>
              <w:ind w:left="0" w:hanging="2"/>
              <w:jc w:val="center"/>
              <w:rPr>
                <w:color w:val="000000"/>
              </w:rPr>
            </w:pPr>
          </w:p>
        </w:tc>
        <w:tc>
          <w:tcPr>
            <w:tcW w:w="503" w:type="dxa"/>
            <w:vMerge w:val="restart"/>
            <w:textDirection w:val="btLr"/>
          </w:tcPr>
          <w:p w:rsidR="00DD664F" w:rsidRDefault="00533308">
            <w:pPr>
              <w:pBdr>
                <w:top w:val="nil"/>
                <w:left w:val="nil"/>
                <w:bottom w:val="nil"/>
                <w:right w:val="nil"/>
                <w:between w:val="nil"/>
              </w:pBdr>
              <w:spacing w:line="240" w:lineRule="auto"/>
              <w:ind w:left="0" w:right="113" w:hanging="2"/>
              <w:jc w:val="center"/>
              <w:rPr>
                <w:color w:val="000000"/>
              </w:rPr>
            </w:pPr>
            <w:r>
              <w:rPr>
                <w:b/>
                <w:color w:val="000000"/>
              </w:rPr>
              <w:t>Семестр</w:t>
            </w:r>
          </w:p>
        </w:tc>
        <w:tc>
          <w:tcPr>
            <w:tcW w:w="3212" w:type="dxa"/>
            <w:gridSpan w:val="6"/>
          </w:tcPr>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Виды учебных занятий,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включая самостоятельную работу студентов,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и их трудоемкость</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(в академических часах)</w:t>
            </w:r>
          </w:p>
        </w:tc>
        <w:tc>
          <w:tcPr>
            <w:tcW w:w="2485" w:type="dxa"/>
            <w:vMerge w:val="restart"/>
          </w:tcPr>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Формы текущего контроля успеваемости </w:t>
            </w: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Форма промежуточной аттестации </w:t>
            </w:r>
          </w:p>
          <w:p w:rsidR="00DD664F" w:rsidRDefault="00533308">
            <w:pPr>
              <w:pBdr>
                <w:top w:val="nil"/>
                <w:left w:val="nil"/>
                <w:bottom w:val="nil"/>
                <w:right w:val="nil"/>
                <w:between w:val="nil"/>
              </w:pBdr>
              <w:spacing w:line="240" w:lineRule="auto"/>
              <w:ind w:left="0" w:hanging="2"/>
              <w:jc w:val="center"/>
              <w:rPr>
                <w:color w:val="000000"/>
              </w:rPr>
            </w:pPr>
            <w:r>
              <w:rPr>
                <w:b/>
                <w:i/>
                <w:color w:val="000000"/>
              </w:rPr>
              <w:t>(по семестрам)</w:t>
            </w: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i/>
                <w:color w:val="000000"/>
              </w:rPr>
              <w:t>Формы ЭО и ДОТ</w:t>
            </w:r>
          </w:p>
          <w:p w:rsidR="00DD664F" w:rsidRDefault="00533308">
            <w:pPr>
              <w:pBdr>
                <w:top w:val="nil"/>
                <w:left w:val="nil"/>
                <w:bottom w:val="nil"/>
                <w:right w:val="nil"/>
                <w:between w:val="nil"/>
              </w:pBdr>
              <w:spacing w:line="240" w:lineRule="auto"/>
              <w:ind w:left="0" w:hanging="2"/>
              <w:jc w:val="center"/>
              <w:rPr>
                <w:color w:val="000000"/>
              </w:rPr>
            </w:pPr>
            <w:r>
              <w:rPr>
                <w:b/>
                <w:i/>
                <w:color w:val="000000"/>
              </w:rPr>
              <w:t>(при наличии)</w:t>
            </w:r>
          </w:p>
        </w:tc>
      </w:tr>
      <w:tr w:rsidR="00DD664F" w:rsidTr="00266D92">
        <w:trPr>
          <w:cantSplit/>
          <w:tblHeader/>
        </w:trPr>
        <w:tc>
          <w:tcPr>
            <w:tcW w:w="426"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3"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41" w:type="dxa"/>
            <w:gridSpan w:val="5"/>
          </w:tcPr>
          <w:p w:rsidR="00DD664F" w:rsidRDefault="00533308">
            <w:pPr>
              <w:pBdr>
                <w:top w:val="nil"/>
                <w:left w:val="nil"/>
                <w:bottom w:val="nil"/>
                <w:right w:val="nil"/>
                <w:between w:val="nil"/>
              </w:pBdr>
              <w:spacing w:line="240" w:lineRule="auto"/>
              <w:ind w:left="0" w:hanging="2"/>
              <w:jc w:val="center"/>
              <w:rPr>
                <w:color w:val="000000"/>
              </w:rPr>
            </w:pPr>
            <w:r>
              <w:rPr>
                <w:b/>
                <w:color w:val="000000"/>
              </w:rPr>
              <w:t>Контактная работа</w:t>
            </w:r>
          </w:p>
        </w:tc>
        <w:tc>
          <w:tcPr>
            <w:tcW w:w="671" w:type="dxa"/>
            <w:vMerge w:val="restart"/>
            <w:textDirection w:val="btL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самостоятельная</w:t>
            </w:r>
          </w:p>
          <w:p w:rsidR="00DD664F" w:rsidRDefault="00533308">
            <w:pPr>
              <w:pBdr>
                <w:top w:val="nil"/>
                <w:left w:val="nil"/>
                <w:bottom w:val="nil"/>
                <w:right w:val="nil"/>
                <w:between w:val="nil"/>
              </w:pBdr>
              <w:spacing w:line="240" w:lineRule="auto"/>
              <w:ind w:left="0" w:right="113" w:hanging="2"/>
              <w:jc w:val="center"/>
              <w:rPr>
                <w:color w:val="000000"/>
              </w:rPr>
            </w:pPr>
            <w:r>
              <w:rPr>
                <w:color w:val="000000"/>
              </w:rPr>
              <w:t>работа</w:t>
            </w:r>
          </w:p>
        </w:tc>
        <w:tc>
          <w:tcPr>
            <w:tcW w:w="2485"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r>
      <w:tr w:rsidR="00DD664F" w:rsidTr="00266D92">
        <w:trPr>
          <w:cantSplit/>
          <w:trHeight w:val="1695"/>
          <w:tblHeader/>
        </w:trPr>
        <w:tc>
          <w:tcPr>
            <w:tcW w:w="426"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592" w:type="dxa"/>
            <w:vMerge/>
            <w:tcMar>
              <w:top w:w="28" w:type="dxa"/>
              <w:left w:w="17" w:type="dxa"/>
              <w:right w:w="17"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3" w:type="dxa"/>
            <w:vMerge/>
            <w:tcMar>
              <w:top w:w="28" w:type="dxa"/>
            </w:tcMar>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лекции</w:t>
            </w:r>
          </w:p>
        </w:tc>
        <w:tc>
          <w:tcPr>
            <w:tcW w:w="507" w:type="dxa"/>
            <w:tcMar>
              <w:top w:w="28" w:type="dxa"/>
              <w:left w:w="57" w:type="dxa"/>
              <w:right w:w="57"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практические</w:t>
            </w: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лабораторные</w:t>
            </w:r>
          </w:p>
        </w:tc>
        <w:tc>
          <w:tcPr>
            <w:tcW w:w="507" w:type="dxa"/>
            <w:tcMar>
              <w:top w:w="28" w:type="dxa"/>
            </w:tcMar>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консультации</w:t>
            </w:r>
          </w:p>
        </w:tc>
        <w:tc>
          <w:tcPr>
            <w:tcW w:w="513" w:type="dxa"/>
            <w:textDirection w:val="btLr"/>
            <w:vAlign w:val="center"/>
          </w:tcPr>
          <w:p w:rsidR="00DD664F" w:rsidRDefault="00533308">
            <w:pPr>
              <w:pBdr>
                <w:top w:val="nil"/>
                <w:left w:val="nil"/>
                <w:bottom w:val="nil"/>
                <w:right w:val="nil"/>
                <w:between w:val="nil"/>
              </w:pBdr>
              <w:spacing w:line="240" w:lineRule="auto"/>
              <w:ind w:left="0" w:right="113" w:hanging="2"/>
              <w:jc w:val="center"/>
              <w:rPr>
                <w:color w:val="000000"/>
              </w:rPr>
            </w:pPr>
            <w:r>
              <w:rPr>
                <w:color w:val="000000"/>
              </w:rPr>
              <w:t>аттестационные испытания</w:t>
            </w:r>
          </w:p>
        </w:tc>
        <w:tc>
          <w:tcPr>
            <w:tcW w:w="671"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c>
          <w:tcPr>
            <w:tcW w:w="2485" w:type="dxa"/>
            <w:vMerge/>
          </w:tcPr>
          <w:p w:rsidR="00DD664F" w:rsidRDefault="00DD664F" w:rsidP="00266D92">
            <w:pPr>
              <w:widowControl w:val="0"/>
              <w:pBdr>
                <w:top w:val="nil"/>
                <w:left w:val="nil"/>
                <w:bottom w:val="nil"/>
                <w:right w:val="nil"/>
                <w:between w:val="nil"/>
              </w:pBdr>
              <w:spacing w:line="276" w:lineRule="auto"/>
              <w:ind w:left="0" w:hanging="2"/>
              <w:rPr>
                <w:color w:val="000000"/>
              </w:rPr>
            </w:pP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1.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Понятия: пол, гендер, гендерология</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10</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Фронтальный опрос</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2.</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Гендерология как наука: предмет, объект и метода изучения</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10</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Фронтальный опрос</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3.</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Медико-биологическая, психологическая, социокультурная характеристики мужчины и женщины, их социализация: общее и особенное.</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0,5</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10</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i/>
                <w:color w:val="000000"/>
              </w:rPr>
              <w:t>Письменное задание: Эссе на тему «В чем состоят гендерные различия в социализации мальчиков и девочек? Особенности влияния отца и матери, сиблингов и сверстников на</w:t>
            </w:r>
          </w:p>
          <w:p w:rsidR="00DD664F" w:rsidRDefault="00533308">
            <w:pPr>
              <w:pBdr>
                <w:top w:val="nil"/>
                <w:left w:val="nil"/>
                <w:bottom w:val="nil"/>
                <w:right w:val="nil"/>
                <w:between w:val="nil"/>
              </w:pBdr>
              <w:spacing w:line="240" w:lineRule="auto"/>
              <w:ind w:left="0" w:hanging="2"/>
              <w:rPr>
                <w:color w:val="000000"/>
              </w:rPr>
            </w:pPr>
            <w:r>
              <w:rPr>
                <w:i/>
                <w:color w:val="000000"/>
              </w:rPr>
              <w:t>социализацию детей разного пола.  Что характерно для гендерной социализации в зрелом и пожилом</w:t>
            </w:r>
          </w:p>
          <w:p w:rsidR="00DD664F" w:rsidRDefault="00533308">
            <w:pPr>
              <w:pBdr>
                <w:top w:val="nil"/>
                <w:left w:val="nil"/>
                <w:bottom w:val="nil"/>
                <w:right w:val="nil"/>
                <w:between w:val="nil"/>
              </w:pBdr>
              <w:spacing w:line="240" w:lineRule="auto"/>
              <w:ind w:left="0" w:hanging="2"/>
              <w:rPr>
                <w:color w:val="000000"/>
              </w:rPr>
            </w:pPr>
            <w:r>
              <w:rPr>
                <w:i/>
                <w:color w:val="000000"/>
              </w:rPr>
              <w:t>возрасте?»</w:t>
            </w:r>
          </w:p>
          <w:p w:rsidR="00DD664F" w:rsidRDefault="00533308">
            <w:pPr>
              <w:pBdr>
                <w:top w:val="nil"/>
                <w:left w:val="nil"/>
                <w:bottom w:val="nil"/>
                <w:right w:val="nil"/>
                <w:between w:val="nil"/>
              </w:pBdr>
              <w:spacing w:line="240" w:lineRule="auto"/>
              <w:ind w:left="0" w:hanging="2"/>
              <w:rPr>
                <w:color w:val="000000"/>
              </w:rPr>
            </w:pPr>
            <w:r>
              <w:rPr>
                <w:i/>
                <w:color w:val="000000"/>
              </w:rPr>
              <w:t>В ЭУК в LMS Moodle</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lastRenderedPageBreak/>
              <w:t xml:space="preserve">4.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Мужчина и женщина как субъекты общества. Стереотипы маскулинности и феминности в обществе.</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0,5</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0,5</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10</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2485" w:type="dxa"/>
            <w:vAlign w:val="center"/>
          </w:tcPr>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«Гендерные аспекты насилия.  дискриминация и сексизм. В чем</w:t>
            </w:r>
          </w:p>
          <w:p w:rsidR="00DD664F" w:rsidRDefault="00533308">
            <w:pPr>
              <w:pBdr>
                <w:top w:val="nil"/>
                <w:left w:val="nil"/>
                <w:bottom w:val="nil"/>
                <w:right w:val="nil"/>
                <w:between w:val="nil"/>
              </w:pBdr>
              <w:spacing w:line="240" w:lineRule="auto"/>
              <w:ind w:left="0" w:hanging="2"/>
              <w:jc w:val="both"/>
              <w:rPr>
                <w:color w:val="000000"/>
              </w:rPr>
            </w:pPr>
            <w:r>
              <w:rPr>
                <w:i/>
                <w:color w:val="000000"/>
              </w:rPr>
              <w:t>проявляется гендерный аспект насилия? Каковы причины такой</w:t>
            </w:r>
          </w:p>
          <w:p w:rsidR="00DD664F" w:rsidRDefault="00533308">
            <w:pPr>
              <w:pBdr>
                <w:top w:val="nil"/>
                <w:left w:val="nil"/>
                <w:bottom w:val="nil"/>
                <w:right w:val="nil"/>
                <w:between w:val="nil"/>
              </w:pBdr>
              <w:spacing w:line="240" w:lineRule="auto"/>
              <w:ind w:left="0" w:hanging="2"/>
              <w:jc w:val="both"/>
              <w:rPr>
                <w:color w:val="000000"/>
              </w:rPr>
            </w:pPr>
            <w:r>
              <w:rPr>
                <w:i/>
                <w:color w:val="000000"/>
              </w:rPr>
              <w:t>направленности? Приведите примеры дискриминации по признаку</w:t>
            </w:r>
          </w:p>
          <w:p w:rsidR="00DD664F" w:rsidRDefault="00533308">
            <w:pPr>
              <w:pBdr>
                <w:top w:val="nil"/>
                <w:left w:val="nil"/>
                <w:bottom w:val="nil"/>
                <w:right w:val="nil"/>
                <w:between w:val="nil"/>
              </w:pBdr>
              <w:spacing w:line="240" w:lineRule="auto"/>
              <w:ind w:left="0" w:hanging="2"/>
              <w:jc w:val="both"/>
              <w:rPr>
                <w:color w:val="000000"/>
              </w:rPr>
            </w:pPr>
            <w:r>
              <w:rPr>
                <w:i/>
                <w:color w:val="000000"/>
              </w:rPr>
              <w:t>пола в обыденном сознании и повседневной практике» В ЭУК в LMS Moodle</w:t>
            </w:r>
            <w:r>
              <w:rPr>
                <w:color w:val="000000"/>
              </w:rPr>
              <w:t xml:space="preserve"> </w:t>
            </w:r>
          </w:p>
        </w:tc>
      </w:tr>
      <w:tr w:rsidR="00DD664F">
        <w:trPr>
          <w:cantSplit/>
          <w:trHeight w:val="1027"/>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Правовая регламентация социальной защиты женщин и мужчин</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0,5</w:t>
            </w:r>
          </w:p>
        </w:tc>
        <w:tc>
          <w:tcPr>
            <w:tcW w:w="507" w:type="dxa"/>
            <w:vAlign w:val="center"/>
          </w:tcPr>
          <w:p w:rsidR="00DD664F" w:rsidRPr="00D36700" w:rsidRDefault="00533308">
            <w:pPr>
              <w:pBdr>
                <w:top w:val="nil"/>
                <w:left w:val="nil"/>
                <w:bottom w:val="nil"/>
                <w:right w:val="nil"/>
                <w:between w:val="nil"/>
              </w:pBdr>
              <w:spacing w:line="240" w:lineRule="auto"/>
              <w:ind w:left="0" w:hanging="2"/>
              <w:jc w:val="center"/>
              <w:rPr>
                <w:color w:val="000000"/>
                <w:sz w:val="20"/>
                <w:szCs w:val="20"/>
              </w:rPr>
            </w:pPr>
            <w:r w:rsidRPr="00D36700">
              <w:rPr>
                <w:color w:val="000000"/>
                <w:sz w:val="20"/>
                <w:szCs w:val="20"/>
              </w:rPr>
              <w:t>0,5</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10</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Фронтальный опрос</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5</w:t>
            </w:r>
          </w:p>
        </w:tc>
        <w:tc>
          <w:tcPr>
            <w:tcW w:w="2485" w:type="dxa"/>
            <w:vAlign w:val="center"/>
          </w:tcPr>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«Проблема правового и фактического равенства женщин и мужчин в</w:t>
            </w:r>
          </w:p>
          <w:p w:rsidR="00DD664F" w:rsidRDefault="00533308">
            <w:pPr>
              <w:pBdr>
                <w:top w:val="nil"/>
                <w:left w:val="nil"/>
                <w:bottom w:val="nil"/>
                <w:right w:val="nil"/>
                <w:between w:val="nil"/>
              </w:pBdr>
              <w:spacing w:line="240" w:lineRule="auto"/>
              <w:ind w:left="0" w:hanging="2"/>
              <w:jc w:val="both"/>
              <w:rPr>
                <w:color w:val="000000"/>
              </w:rPr>
            </w:pPr>
            <w:r>
              <w:rPr>
                <w:i/>
                <w:color w:val="000000"/>
              </w:rPr>
              <w:t>современном обществе». В ЭУК в LMS Moodle</w:t>
            </w:r>
          </w:p>
        </w:tc>
      </w:tr>
      <w:tr w:rsidR="00DD664F">
        <w:trPr>
          <w:cantSplit/>
          <w:tblHeader/>
        </w:trPr>
        <w:tc>
          <w:tcPr>
            <w:tcW w:w="426"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 xml:space="preserve">6. </w:t>
            </w:r>
          </w:p>
        </w:tc>
        <w:tc>
          <w:tcPr>
            <w:tcW w:w="2592" w:type="dxa"/>
          </w:tcPr>
          <w:p w:rsidR="00DD664F" w:rsidRDefault="00533308">
            <w:pPr>
              <w:pBdr>
                <w:top w:val="nil"/>
                <w:left w:val="nil"/>
                <w:bottom w:val="nil"/>
                <w:right w:val="nil"/>
                <w:between w:val="nil"/>
              </w:pBdr>
              <w:spacing w:line="240" w:lineRule="auto"/>
              <w:ind w:left="0" w:hanging="2"/>
              <w:rPr>
                <w:color w:val="000000"/>
              </w:rPr>
            </w:pPr>
            <w:r>
              <w:rPr>
                <w:color w:val="000000"/>
              </w:rPr>
              <w:t>Учет гендерных особенностей в практике социальной работы</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w:t>
            </w:r>
          </w:p>
        </w:tc>
        <w:tc>
          <w:tcPr>
            <w:tcW w:w="507" w:type="dxa"/>
            <w:vAlign w:val="center"/>
          </w:tcPr>
          <w:p w:rsidR="00DD664F" w:rsidRPr="005D7A1B" w:rsidRDefault="00533308">
            <w:pPr>
              <w:pBdr>
                <w:top w:val="nil"/>
                <w:left w:val="nil"/>
                <w:bottom w:val="nil"/>
                <w:right w:val="nil"/>
                <w:between w:val="nil"/>
              </w:pBdr>
              <w:spacing w:line="240" w:lineRule="auto"/>
              <w:ind w:left="0" w:hanging="2"/>
              <w:jc w:val="center"/>
              <w:rPr>
                <w:color w:val="000000"/>
                <w:sz w:val="20"/>
                <w:szCs w:val="20"/>
              </w:rPr>
            </w:pPr>
            <w:r w:rsidRPr="005D7A1B">
              <w:rPr>
                <w:color w:val="000000"/>
                <w:sz w:val="20"/>
                <w:szCs w:val="20"/>
              </w:rPr>
              <w:t>0,5</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12</w:t>
            </w:r>
          </w:p>
        </w:tc>
        <w:tc>
          <w:tcPr>
            <w:tcW w:w="2485"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Доклад (презентация)</w:t>
            </w:r>
          </w:p>
        </w:tc>
      </w:tr>
      <w:tr w:rsidR="00DD664F">
        <w:trPr>
          <w:cantSplit/>
          <w:trHeight w:val="535"/>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color w:val="000000"/>
              </w:rPr>
              <w:t>Промежуточная аттестация</w:t>
            </w:r>
          </w:p>
        </w:tc>
        <w:tc>
          <w:tcPr>
            <w:tcW w:w="503"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6</w:t>
            </w: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Pr="00B63920" w:rsidRDefault="00B63920">
            <w:pPr>
              <w:pBdr>
                <w:top w:val="nil"/>
                <w:left w:val="nil"/>
                <w:bottom w:val="nil"/>
                <w:right w:val="nil"/>
                <w:between w:val="nil"/>
              </w:pBdr>
              <w:spacing w:line="240" w:lineRule="auto"/>
              <w:ind w:left="0" w:hanging="2"/>
              <w:jc w:val="center"/>
              <w:rPr>
                <w:color w:val="000000"/>
                <w:sz w:val="20"/>
                <w:szCs w:val="20"/>
              </w:rPr>
            </w:pPr>
            <w:r w:rsidRPr="00B63920">
              <w:rPr>
                <w:color w:val="000000"/>
                <w:sz w:val="20"/>
                <w:szCs w:val="20"/>
              </w:rPr>
              <w:t>0,3</w:t>
            </w:r>
          </w:p>
        </w:tc>
        <w:tc>
          <w:tcPr>
            <w:tcW w:w="671" w:type="dxa"/>
            <w:vAlign w:val="center"/>
          </w:tcPr>
          <w:p w:rsidR="00DD664F" w:rsidRPr="00B63920" w:rsidRDefault="00B63920">
            <w:pPr>
              <w:pBdr>
                <w:top w:val="nil"/>
                <w:left w:val="nil"/>
                <w:bottom w:val="nil"/>
                <w:right w:val="nil"/>
                <w:between w:val="nil"/>
              </w:pBdr>
              <w:spacing w:line="240" w:lineRule="auto"/>
              <w:ind w:left="0" w:hanging="2"/>
              <w:jc w:val="center"/>
              <w:rPr>
                <w:color w:val="000000"/>
                <w:sz w:val="20"/>
                <w:szCs w:val="20"/>
              </w:rPr>
            </w:pPr>
            <w:r w:rsidRPr="00B63920">
              <w:rPr>
                <w:color w:val="000000"/>
                <w:sz w:val="20"/>
                <w:szCs w:val="20"/>
              </w:rPr>
              <w:t>3,7</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color w:val="000000"/>
              </w:rPr>
              <w:t>Зачет</w:t>
            </w:r>
          </w:p>
        </w:tc>
      </w:tr>
      <w:tr w:rsidR="00DD664F">
        <w:trPr>
          <w:cantSplit/>
          <w:trHeight w:val="535"/>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485" w:type="dxa"/>
            <w:vAlign w:val="center"/>
          </w:tcPr>
          <w:p w:rsidR="00DD664F" w:rsidRDefault="00DD664F">
            <w:pPr>
              <w:pBdr>
                <w:top w:val="nil"/>
                <w:left w:val="nil"/>
                <w:bottom w:val="nil"/>
                <w:right w:val="nil"/>
                <w:between w:val="nil"/>
              </w:pBdr>
              <w:spacing w:line="240" w:lineRule="auto"/>
              <w:ind w:left="0" w:hanging="2"/>
              <w:jc w:val="center"/>
              <w:rPr>
                <w:color w:val="000000"/>
              </w:rPr>
            </w:pP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b/>
                <w:color w:val="000000"/>
              </w:rPr>
              <w:t>ИТОГО</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tcPr>
          <w:p w:rsidR="00DD664F" w:rsidRDefault="00533308">
            <w:pPr>
              <w:pBdr>
                <w:top w:val="nil"/>
                <w:left w:val="nil"/>
                <w:bottom w:val="nil"/>
                <w:right w:val="nil"/>
                <w:between w:val="nil"/>
              </w:pBdr>
              <w:spacing w:line="240" w:lineRule="auto"/>
              <w:ind w:left="0" w:hanging="2"/>
              <w:jc w:val="center"/>
              <w:rPr>
                <w:color w:val="000000"/>
              </w:rPr>
            </w:pPr>
            <w:r>
              <w:rPr>
                <w:b/>
                <w:color w:val="000000"/>
              </w:rPr>
              <w:t>4</w:t>
            </w:r>
          </w:p>
        </w:tc>
        <w:tc>
          <w:tcPr>
            <w:tcW w:w="507" w:type="dxa"/>
          </w:tcPr>
          <w:p w:rsidR="00DD664F" w:rsidRDefault="00533308">
            <w:pPr>
              <w:pBdr>
                <w:top w:val="nil"/>
                <w:left w:val="nil"/>
                <w:bottom w:val="nil"/>
                <w:right w:val="nil"/>
                <w:between w:val="nil"/>
              </w:pBdr>
              <w:spacing w:line="240" w:lineRule="auto"/>
              <w:ind w:left="0" w:hanging="2"/>
              <w:jc w:val="center"/>
              <w:rPr>
                <w:color w:val="000000"/>
              </w:rPr>
            </w:pPr>
            <w:r>
              <w:rPr>
                <w:b/>
                <w:color w:val="000000"/>
              </w:rPr>
              <w:t>2</w:t>
            </w:r>
          </w:p>
        </w:tc>
        <w:tc>
          <w:tcPr>
            <w:tcW w:w="507" w:type="dxa"/>
          </w:tcPr>
          <w:p w:rsidR="00DD664F" w:rsidRDefault="00DD664F">
            <w:pPr>
              <w:pBdr>
                <w:top w:val="nil"/>
                <w:left w:val="nil"/>
                <w:bottom w:val="nil"/>
                <w:right w:val="nil"/>
                <w:between w:val="nil"/>
              </w:pBdr>
              <w:spacing w:line="240" w:lineRule="auto"/>
              <w:ind w:left="0" w:hanging="2"/>
              <w:jc w:val="center"/>
              <w:rPr>
                <w:color w:val="000000"/>
              </w:rPr>
            </w:pPr>
          </w:p>
        </w:tc>
        <w:tc>
          <w:tcPr>
            <w:tcW w:w="507" w:type="dxa"/>
          </w:tcPr>
          <w:p w:rsidR="00DD664F" w:rsidRDefault="00DD664F">
            <w:pPr>
              <w:pBdr>
                <w:top w:val="nil"/>
                <w:left w:val="nil"/>
                <w:bottom w:val="nil"/>
                <w:right w:val="nil"/>
                <w:between w:val="nil"/>
              </w:pBdr>
              <w:spacing w:line="240" w:lineRule="auto"/>
              <w:ind w:left="0" w:hanging="2"/>
              <w:jc w:val="center"/>
              <w:rPr>
                <w:color w:val="000000"/>
              </w:rPr>
            </w:pPr>
          </w:p>
        </w:tc>
        <w:tc>
          <w:tcPr>
            <w:tcW w:w="513" w:type="dxa"/>
          </w:tcPr>
          <w:p w:rsidR="00DD664F" w:rsidRDefault="00DD664F">
            <w:pPr>
              <w:pBdr>
                <w:top w:val="nil"/>
                <w:left w:val="nil"/>
                <w:bottom w:val="nil"/>
                <w:right w:val="nil"/>
                <w:between w:val="nil"/>
              </w:pBdr>
              <w:spacing w:line="240" w:lineRule="auto"/>
              <w:ind w:left="0" w:hanging="2"/>
              <w:jc w:val="center"/>
              <w:rPr>
                <w:color w:val="000000"/>
              </w:rPr>
            </w:pPr>
          </w:p>
        </w:tc>
        <w:tc>
          <w:tcPr>
            <w:tcW w:w="671" w:type="dxa"/>
          </w:tcPr>
          <w:p w:rsidR="00DD664F" w:rsidRDefault="00533308">
            <w:pPr>
              <w:pBdr>
                <w:top w:val="nil"/>
                <w:left w:val="nil"/>
                <w:bottom w:val="nil"/>
                <w:right w:val="nil"/>
                <w:between w:val="nil"/>
              </w:pBdr>
              <w:spacing w:line="240" w:lineRule="auto"/>
              <w:ind w:left="0" w:hanging="2"/>
              <w:jc w:val="center"/>
              <w:rPr>
                <w:color w:val="000000"/>
              </w:rPr>
            </w:pPr>
            <w:r>
              <w:rPr>
                <w:b/>
                <w:color w:val="000000"/>
              </w:rPr>
              <w:t>62</w:t>
            </w:r>
          </w:p>
        </w:tc>
        <w:tc>
          <w:tcPr>
            <w:tcW w:w="2485" w:type="dxa"/>
            <w:vAlign w:val="center"/>
          </w:tcPr>
          <w:p w:rsidR="00DD664F" w:rsidRDefault="00533308">
            <w:pPr>
              <w:pBdr>
                <w:top w:val="nil"/>
                <w:left w:val="nil"/>
                <w:bottom w:val="nil"/>
                <w:right w:val="nil"/>
                <w:between w:val="nil"/>
              </w:pBdr>
              <w:spacing w:line="240" w:lineRule="auto"/>
              <w:ind w:left="0" w:hanging="2"/>
              <w:jc w:val="center"/>
              <w:rPr>
                <w:color w:val="000000"/>
              </w:rPr>
            </w:pPr>
            <w:r>
              <w:rPr>
                <w:b/>
                <w:color w:val="000000"/>
              </w:rPr>
              <w:t>72</w:t>
            </w:r>
          </w:p>
        </w:tc>
      </w:tr>
      <w:tr w:rsidR="00DD664F">
        <w:trPr>
          <w:cantSplit/>
          <w:tblHeader/>
        </w:trPr>
        <w:tc>
          <w:tcPr>
            <w:tcW w:w="426"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2592" w:type="dxa"/>
            <w:vAlign w:val="center"/>
          </w:tcPr>
          <w:p w:rsidR="00DD664F" w:rsidRDefault="00533308">
            <w:pPr>
              <w:pBdr>
                <w:top w:val="nil"/>
                <w:left w:val="nil"/>
                <w:bottom w:val="nil"/>
                <w:right w:val="nil"/>
                <w:between w:val="nil"/>
              </w:pBdr>
              <w:spacing w:line="240" w:lineRule="auto"/>
              <w:ind w:left="0" w:hanging="2"/>
              <w:rPr>
                <w:color w:val="000000"/>
              </w:rPr>
            </w:pPr>
            <w:r>
              <w:rPr>
                <w:b/>
                <w:i/>
                <w:color w:val="000000"/>
              </w:rPr>
              <w:t>в том числе с ЭО и ДОТ</w:t>
            </w:r>
          </w:p>
        </w:tc>
        <w:tc>
          <w:tcPr>
            <w:tcW w:w="50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07"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513" w:type="dxa"/>
            <w:vAlign w:val="center"/>
          </w:tcPr>
          <w:p w:rsidR="00DD664F" w:rsidRDefault="00DD664F">
            <w:pPr>
              <w:pBdr>
                <w:top w:val="nil"/>
                <w:left w:val="nil"/>
                <w:bottom w:val="nil"/>
                <w:right w:val="nil"/>
                <w:between w:val="nil"/>
              </w:pBdr>
              <w:spacing w:line="240" w:lineRule="auto"/>
              <w:ind w:left="0" w:hanging="2"/>
              <w:jc w:val="center"/>
              <w:rPr>
                <w:color w:val="000000"/>
              </w:rPr>
            </w:pPr>
          </w:p>
        </w:tc>
        <w:tc>
          <w:tcPr>
            <w:tcW w:w="671" w:type="dxa"/>
            <w:vAlign w:val="center"/>
          </w:tcPr>
          <w:p w:rsidR="00DD664F" w:rsidRDefault="00533308">
            <w:pPr>
              <w:pBdr>
                <w:top w:val="nil"/>
                <w:left w:val="nil"/>
                <w:bottom w:val="nil"/>
                <w:right w:val="nil"/>
                <w:between w:val="nil"/>
              </w:pBdr>
              <w:spacing w:line="240" w:lineRule="auto"/>
              <w:ind w:left="0" w:hanging="2"/>
              <w:jc w:val="center"/>
              <w:rPr>
                <w:color w:val="000000"/>
              </w:rPr>
            </w:pPr>
            <w:r>
              <w:rPr>
                <w:i/>
                <w:color w:val="000000"/>
              </w:rPr>
              <w:t>15</w:t>
            </w:r>
          </w:p>
        </w:tc>
        <w:tc>
          <w:tcPr>
            <w:tcW w:w="2485" w:type="dxa"/>
            <w:vAlign w:val="center"/>
          </w:tcPr>
          <w:p w:rsidR="00DD664F" w:rsidRDefault="00DD664F">
            <w:pPr>
              <w:pBdr>
                <w:top w:val="nil"/>
                <w:left w:val="nil"/>
                <w:bottom w:val="nil"/>
                <w:right w:val="nil"/>
                <w:between w:val="nil"/>
              </w:pBdr>
              <w:spacing w:line="240" w:lineRule="auto"/>
              <w:ind w:left="0" w:hanging="2"/>
              <w:jc w:val="center"/>
              <w:rPr>
                <w:color w:val="000000"/>
              </w:rPr>
            </w:pPr>
          </w:p>
        </w:tc>
      </w:tr>
    </w:tbl>
    <w:p w:rsidR="00DD664F" w:rsidRDefault="00533308">
      <w:pPr>
        <w:pBdr>
          <w:top w:val="nil"/>
          <w:left w:val="nil"/>
          <w:bottom w:val="nil"/>
          <w:right w:val="nil"/>
          <w:between w:val="nil"/>
        </w:pBdr>
        <w:spacing w:line="240" w:lineRule="auto"/>
        <w:ind w:left="0" w:hanging="2"/>
        <w:jc w:val="both"/>
        <w:rPr>
          <w:color w:val="000099"/>
        </w:rPr>
      </w:pPr>
      <w:r>
        <w:rPr>
          <w:i/>
          <w:color w:val="000099"/>
        </w:rPr>
        <w:t xml:space="preserve">Примечание: объем (в часах) самостоятельной работы в рамках установленного данной РПД количества часов, выполняемой студентом с применением ЭО и ДОТ (в ЭУК в LMS </w:t>
      </w:r>
      <w:r>
        <w:rPr>
          <w:i/>
          <w:color w:val="000099"/>
        </w:rPr>
        <w:lastRenderedPageBreak/>
        <w:t xml:space="preserve">Moodle), определяется каждым студентов в зависимости от уровня его подготовки и способов выполнения данного вида работ. </w:t>
      </w:r>
    </w:p>
    <w:p w:rsidR="00DD664F" w:rsidRDefault="00DD664F">
      <w:pPr>
        <w:pBdr>
          <w:top w:val="nil"/>
          <w:left w:val="nil"/>
          <w:bottom w:val="nil"/>
          <w:right w:val="nil"/>
          <w:between w:val="nil"/>
        </w:pBdr>
        <w:tabs>
          <w:tab w:val="left" w:pos="993"/>
          <w:tab w:val="left" w:pos="1560"/>
        </w:tabs>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Содержание разделов дисциплины:</w:t>
      </w: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rsidP="00266D92">
      <w:pPr>
        <w:pBdr>
          <w:top w:val="nil"/>
          <w:left w:val="nil"/>
          <w:bottom w:val="nil"/>
          <w:right w:val="nil"/>
          <w:between w:val="nil"/>
        </w:pBdr>
        <w:spacing w:line="240" w:lineRule="auto"/>
        <w:ind w:left="0" w:hanging="2"/>
        <w:rPr>
          <w:color w:val="000000"/>
        </w:rPr>
      </w:pP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Тема 1. Понятия: пол, гендер, гендерология</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Концепция гендера: многомерность понятия. Гендер как социальная конструкция системы социо-полоролевых отношений. Раскрытие содержания понятия «гендер» зарубежными и отечественными исследователями. Соотношение понятий «пол» и «гендер». Проблематизация категории пола/гендера в традиционных областях научного знания: социологии, психологии, антропологии. Кросскультурные исследования гендера. Панкультурные гендерные сходства. Представления об этике – общих, универсальных аспектах общества, эмике – уникальных для культуры характеристиках. Аспекты гендерной этики: разделение труда по половому признаку (гендерные роли); убеждения и стереотипы, связанные с различиями между мужчинами и женщинами (гендерное стереотипизирование), дифференциальная гендерная социализация; различия в статусе и доступе к власти мужчин и женщин.</w:t>
      </w: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Тема 2.</w:t>
      </w:r>
      <w:r>
        <w:rPr>
          <w:color w:val="000000"/>
        </w:rPr>
        <w:t xml:space="preserve"> </w:t>
      </w:r>
      <w:r>
        <w:rPr>
          <w:b/>
          <w:color w:val="000000"/>
        </w:rPr>
        <w:t xml:space="preserve">Гендерология как наука: предмет, объект и метода изучения </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Понятие гендерологии, ее предметная область, основные методы анализа. Основные этапы развития феминизма и гендерных исследований. Социальные предпосылки возникновения гендерных теорий: массовое привлечение женщин в общественное производство</w:t>
      </w:r>
      <w:r>
        <w:t>.</w:t>
      </w: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Тема 3. Медико-биологическая, психологическая, социокультурная характеристики мужчины и женщины, их социализация: общее и особенное.</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Медико-биологическая, психологическая, социокультурная характеристика социализации мужчин и женщин: общее и особенное. Изучение половой идентичности в рамках сексологии (50-е годы). Феминистское направление, связанное с изучением гендерных различий в рамках психологии и социологии (70-е годы - середина 80-х). Проблема половых различий и организации мозга. Функциональные асимметрии мозга и их различие у мужчин и женщин. Разные варианты объяснения этого феномена через эволюционную и информационную теорию. Психологические исследования половых различий. Научно установленные факты психологических различий между мужчинами и женщинами, степень этих различий, их природа – основные вопросы психологии половых различий. Особенности становления профессиональной карьеры женщин и мужчин. Причины дискриминации женщин и мужчин в профессиональной сфере: стереотипы маскулинности-фемининности, представления о жизненных сферах. гендерных ролях, профессиональные стереотипы. Перспективы гендерного равенства и равенства возможностей в профессиональной и других Гендер в сфере межличностных отношений. Отличие межличностного взаимодействия от межгруппового. Социальные установки как детерминанты межличностных отношений. Отличие социальных установок от социальных стереотипов. Социальные роли и социальные установки. Полоролевые (гендерные) установки как разновидность социальных установок. Содержание гендерных установок. Проблема полоролевой дифференциации в семейных отношениях. Гендерные установки и поведение. Влияние полоролевых установок на систему отношений: «муж-жена», «родители – дети». Проблема личностной самореализации мужчин и женщин в сфере семейных и профессиональных отношений.</w:t>
      </w:r>
    </w:p>
    <w:p w:rsidR="00DD664F" w:rsidRDefault="00533308" w:rsidP="00266D92">
      <w:pPr>
        <w:pBdr>
          <w:top w:val="nil"/>
          <w:left w:val="nil"/>
          <w:bottom w:val="nil"/>
          <w:right w:val="nil"/>
          <w:between w:val="nil"/>
        </w:pBdr>
        <w:spacing w:line="240" w:lineRule="auto"/>
        <w:ind w:left="0" w:hanging="2"/>
        <w:jc w:val="both"/>
        <w:rPr>
          <w:b/>
        </w:rPr>
      </w:pPr>
      <w:r>
        <w:rPr>
          <w:b/>
          <w:color w:val="000000"/>
        </w:rPr>
        <w:t xml:space="preserve">Тема 4. Мужчина и женщина как субъекты общества. Стереотипы маскулинности и феминности в обществе. </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 xml:space="preserve">Мужчина и женщина как субъекты общества. Измерения «маскулинность-феминность» в кросс-культурных исследованиях Г. Хофстеда. Характеристика культур «маскулинного» и «феминного» типов. Кросс-культурные гендерно-ролевые </w:t>
      </w:r>
      <w:r>
        <w:t>исследования.</w:t>
      </w: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lastRenderedPageBreak/>
        <w:t>Тема 5. Правовая регламентация социальной защиты женщин и мужчин</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Гендерная политика и степень ее практической реализации. Гендерные аспекты социальной политики: в сфере занятости, образовании, пенсионном обеспечении, социальной защиты. Гендерная стратегия Российской Федерации. Гендерная стратегия как направление гендерной политики, инструмент ее формирования и реализации. Дискриминационная гендерная ассиметрия в сферах доступа к принятию решений, экономическим ресурсам, собственности, доходам, рабочим местам, профессиям. В распределении домашнего труда. Законодательная основа гендерной стратегии Российской федерации. Перспективы осуществления гендерной стратегии. Приоритетные гендерные проблемы социальной защиты населения.</w:t>
      </w:r>
    </w:p>
    <w:p w:rsidR="00DD664F" w:rsidRDefault="00533308" w:rsidP="00266D92">
      <w:pPr>
        <w:pBdr>
          <w:top w:val="nil"/>
          <w:left w:val="nil"/>
          <w:bottom w:val="nil"/>
          <w:right w:val="nil"/>
          <w:between w:val="nil"/>
        </w:pBdr>
        <w:spacing w:line="240" w:lineRule="auto"/>
        <w:ind w:left="0" w:hanging="2"/>
        <w:jc w:val="both"/>
        <w:rPr>
          <w:color w:val="000000"/>
        </w:rPr>
      </w:pPr>
      <w:r>
        <w:rPr>
          <w:b/>
          <w:color w:val="000000"/>
        </w:rPr>
        <w:t>Тема 6. Учет гендерных особенностей в практике социальной работы</w:t>
      </w:r>
    </w:p>
    <w:p w:rsidR="00DD664F" w:rsidRDefault="00533308" w:rsidP="00266D92">
      <w:pPr>
        <w:pBdr>
          <w:top w:val="nil"/>
          <w:left w:val="nil"/>
          <w:bottom w:val="nil"/>
          <w:right w:val="nil"/>
          <w:between w:val="nil"/>
        </w:pBdr>
        <w:spacing w:line="240" w:lineRule="auto"/>
        <w:ind w:left="0" w:hanging="2"/>
        <w:jc w:val="both"/>
        <w:rPr>
          <w:color w:val="000000"/>
        </w:rPr>
      </w:pPr>
      <w:r>
        <w:rPr>
          <w:color w:val="000000"/>
        </w:rPr>
        <w:t>Феномен социального пола (гендера) и практика социальной работы. Принципы и особенности феминисткой социальной работы. Гендерная проблематика в деятельности социального работника. Гендерная сегрегация профессии социального работника. Феминизация социальной работы как профессиональной деятельности. Социальная работа с клиентами – мужчинами. Кризис маскулинности в современном обществе. Медикосоциальные, психосоциальные проблемы мужчин в обществе. Социальная работы с клиентами – женщинами. Проблемы женщины-клиентки в социальной работе: положение на рынке труда, «двойная занятость», кризис семейных отношений и т. д. Дискриминация и сексизм в социальных отношениях. Сущность понятия «дискриминация». Дискриминационные практики взаимодействия между людьми. Уровни проявления дискриминации по признаку пола (макросоциальный, межгруппового взаимодействия, межличностных отношений, индивидуально-личностный). Понятие внутреннего и внешнего подавления. Механизмы возникновения и воспроизводства дискриминации по признаку пола в обыденном сознании и повседневной практике. Гендерные аспекты насилия. Формы насилия в повседневной жизни. Прямые и скрытые формы насилия. Гендерные аспекты сексуального насилия и причины его проявления. Гендерные аспекты экономического насилия и причины его проявления. Гендерные проблемы инвалидности. Гендерная идентичность инвалидов и людей с ограниченными возможностями. Формы социальной помощи, поддержки и защиты женщин-инвалидов и мужчин-инвалидов. Гендерные проблемы социального обеспечения: сфера оплаты труда, семейная сфера, пенсионного обеспечения. Совершенствование управления системой социальной защиты с позиций гендерного подхода. Гендерные аспекты руководства и лидерства. Проблема вступления женщин и мужчин в профессиональную жизнь и дальнейшей профессиональной карьеры. Гендерные стереотипы в отношении профессиональной карьеры женщин и мужчин. Личностные качества эффективного руководителя. Различия в стилях руководства лидеров-мужчин и лидеров-женщин.</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b/>
          <w:color w:val="000000"/>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DD664F" w:rsidRDefault="00DD664F">
      <w:pPr>
        <w:pBdr>
          <w:top w:val="nil"/>
          <w:left w:val="nil"/>
          <w:bottom w:val="nil"/>
          <w:right w:val="nil"/>
          <w:between w:val="nil"/>
        </w:pBdr>
        <w:tabs>
          <w:tab w:val="left" w:pos="993"/>
          <w:tab w:val="left" w:pos="1560"/>
        </w:tabs>
        <w:spacing w:line="240" w:lineRule="auto"/>
        <w:ind w:left="0" w:hanging="2"/>
        <w:jc w:val="both"/>
        <w:rPr>
          <w:color w:val="000000"/>
        </w:rPr>
      </w:pPr>
    </w:p>
    <w:p w:rsidR="00DD664F" w:rsidRDefault="0053330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образовательные технологии:</w:t>
      </w:r>
    </w:p>
    <w:p w:rsidR="00DD664F" w:rsidRDefault="00533308">
      <w:pPr>
        <w:pBdr>
          <w:top w:val="nil"/>
          <w:left w:val="nil"/>
          <w:bottom w:val="nil"/>
          <w:right w:val="nil"/>
          <w:between w:val="nil"/>
        </w:pBdr>
        <w:spacing w:line="240" w:lineRule="auto"/>
        <w:ind w:left="0" w:hanging="2"/>
        <w:jc w:val="both"/>
        <w:rPr>
          <w:color w:val="000000"/>
        </w:rPr>
      </w:pPr>
      <w:r>
        <w:rPr>
          <w:b/>
          <w:color w:val="000000"/>
        </w:rPr>
        <w:t>Вводная лекция</w:t>
      </w:r>
      <w:r>
        <w:rPr>
          <w:color w:val="000000"/>
        </w:rPr>
        <w:t> – 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rsidR="00DD664F" w:rsidRDefault="00533308">
      <w:pPr>
        <w:pBdr>
          <w:top w:val="nil"/>
          <w:left w:val="nil"/>
          <w:bottom w:val="nil"/>
          <w:right w:val="nil"/>
          <w:between w:val="nil"/>
        </w:pBdr>
        <w:spacing w:line="240" w:lineRule="auto"/>
        <w:ind w:left="0" w:hanging="2"/>
        <w:jc w:val="both"/>
        <w:rPr>
          <w:color w:val="000000"/>
        </w:rPr>
      </w:pPr>
      <w:r>
        <w:rPr>
          <w:b/>
          <w:color w:val="000000"/>
        </w:rPr>
        <w:lastRenderedPageBreak/>
        <w:t>Академическая лекция</w:t>
      </w:r>
      <w:r>
        <w:rPr>
          <w:color w:val="000000"/>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rsidR="00DD664F" w:rsidRDefault="00533308">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Эссе </w:t>
      </w:r>
      <w:r>
        <w:rPr>
          <w:color w:val="000000"/>
        </w:rPr>
        <w:t>– прозаическое сочинение небольшого объёма и свободной </w:t>
      </w:r>
      <w:hyperlink r:id="rId15">
        <w:r>
          <w:rPr>
            <w:color w:val="000000"/>
          </w:rPr>
          <w:t>композиции</w:t>
        </w:r>
      </w:hyperlink>
      <w:r>
        <w:rPr>
          <w:color w:val="000000"/>
        </w:rPr>
        <w:t>.  Эссе выражает индивидуальные впечатления и соображения </w:t>
      </w:r>
      <w:hyperlink r:id="rId16">
        <w:r>
          <w:rPr>
            <w:color w:val="000000"/>
          </w:rPr>
          <w:t>автора</w:t>
        </w:r>
      </w:hyperlink>
      <w:r>
        <w:rPr>
          <w:color w:val="000000"/>
        </w:rPr>
        <w:t> по конкретному поводу или предмету и не претендует на исчерпывающую или определяющую трактовку темы. В отношении объёма и функции граничит, с одной стороны, с </w:t>
      </w:r>
      <w:hyperlink r:id="rId17">
        <w:r>
          <w:rPr>
            <w:color w:val="000000"/>
          </w:rPr>
          <w:t>научной статьёй</w:t>
        </w:r>
      </w:hyperlink>
      <w:r>
        <w:rPr>
          <w:color w:val="000000"/>
        </w:rPr>
        <w:t> и литературным </w:t>
      </w:r>
      <w:hyperlink r:id="rId18">
        <w:r>
          <w:rPr>
            <w:color w:val="000000"/>
          </w:rPr>
          <w:t>очерком</w:t>
        </w:r>
      </w:hyperlink>
      <w:r>
        <w:rPr>
          <w:color w:val="000000"/>
        </w:rPr>
        <w:t>, с другой — с философским </w:t>
      </w:r>
      <w:hyperlink r:id="rId19">
        <w:r>
          <w:rPr>
            <w:color w:val="000000"/>
          </w:rPr>
          <w:t>трактатом</w:t>
        </w:r>
      </w:hyperlink>
      <w:r>
        <w:rPr>
          <w:color w:val="000000"/>
        </w:rPr>
        <w:t xml:space="preserve">. Эссеистическому стилю свойственны образность, подвижность ассоциаций,  </w:t>
      </w:r>
      <w:hyperlink r:id="rId20">
        <w:r>
          <w:rPr>
            <w:color w:val="000000"/>
          </w:rPr>
          <w:t>афористичность</w:t>
        </w:r>
      </w:hyperlink>
      <w:r>
        <w:rPr>
          <w:color w:val="000000"/>
        </w:rPr>
        <w:t>, нередко </w:t>
      </w:r>
      <w:hyperlink r:id="rId21">
        <w:r>
          <w:rPr>
            <w:color w:val="000000"/>
          </w:rPr>
          <w:t>антитетичность</w:t>
        </w:r>
      </w:hyperlink>
      <w:r>
        <w:rPr>
          <w:color w:val="000000"/>
        </w:rPr>
        <w:t> мышления, установка на интимную откровенность и разговорную интонацию. </w:t>
      </w:r>
    </w:p>
    <w:p w:rsidR="00DD664F" w:rsidRDefault="00533308">
      <w:pPr>
        <w:pBdr>
          <w:top w:val="nil"/>
          <w:left w:val="nil"/>
          <w:bottom w:val="nil"/>
          <w:right w:val="nil"/>
          <w:between w:val="nil"/>
        </w:pBdr>
        <w:shd w:val="clear" w:color="auto" w:fill="FFFFFF"/>
        <w:spacing w:line="240" w:lineRule="auto"/>
        <w:ind w:left="0" w:hanging="2"/>
        <w:jc w:val="both"/>
        <w:rPr>
          <w:color w:val="000000"/>
        </w:rPr>
      </w:pPr>
      <w:r>
        <w:rPr>
          <w:b/>
          <w:color w:val="000000"/>
        </w:rPr>
        <w:t>Практические (семинарские) занятия</w:t>
      </w:r>
      <w:r>
        <w:rPr>
          <w:color w:val="000000"/>
        </w:rPr>
        <w:t xml:space="preserve"> – представляют собой детализацию лекционного теоретического материала, проводятся в целях закрепления курса и охватывают все основные разделы. Основной формой проведения семинаров является обсуждение наиболее проблемных и сложных вопросов по отдельным темам, а также разбор примеров и ситуаций в аудиторных условиях. </w:t>
      </w:r>
    </w:p>
    <w:p w:rsidR="00DD664F" w:rsidRDefault="00533308">
      <w:pPr>
        <w:pBdr>
          <w:top w:val="nil"/>
          <w:left w:val="nil"/>
          <w:bottom w:val="nil"/>
          <w:right w:val="nil"/>
          <w:between w:val="nil"/>
        </w:pBdr>
        <w:shd w:val="clear" w:color="auto" w:fill="FFFFFF"/>
        <w:spacing w:line="240" w:lineRule="auto"/>
        <w:ind w:left="0" w:hanging="2"/>
        <w:jc w:val="both"/>
        <w:rPr>
          <w:color w:val="000000"/>
        </w:rPr>
      </w:pPr>
      <w:r>
        <w:rPr>
          <w:b/>
          <w:color w:val="000000"/>
        </w:rPr>
        <w:t xml:space="preserve">Практическое задание </w:t>
      </w:r>
      <w:r>
        <w:rPr>
          <w:color w:val="000000"/>
        </w:rPr>
        <w:t>— образовательная технология, направленная на закрепление знаний и формирование практических умений и навыков. Предполагает как самостоятельную подготовку студентов, так и консультации с преподавателем, может выступать в качестве оценочной технологии.</w:t>
      </w:r>
    </w:p>
    <w:p w:rsidR="00DD664F" w:rsidRDefault="00533308">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Фронтальный опрос – </w:t>
      </w:r>
      <w:r>
        <w:rPr>
          <w:color w:val="000000"/>
        </w:rPr>
        <w:t>форма проверки усвоенных знаний,</w:t>
      </w:r>
      <w:r>
        <w:rPr>
          <w:b/>
          <w:color w:val="000000"/>
        </w:rPr>
        <w:t xml:space="preserve"> </w:t>
      </w:r>
      <w:r>
        <w:rPr>
          <w:color w:val="000000"/>
        </w:rPr>
        <w:t>п</w:t>
      </w:r>
      <w:r>
        <w:rPr>
          <w:color w:val="000000"/>
          <w:highlight w:val="white"/>
        </w:rPr>
        <w:t>озволяющий осуществлять систематический контроль за знаниями учащихся на любом этапе обучения.</w:t>
      </w:r>
    </w:p>
    <w:p w:rsidR="00DD664F" w:rsidRDefault="00533308">
      <w:pPr>
        <w:pBdr>
          <w:top w:val="nil"/>
          <w:left w:val="nil"/>
          <w:bottom w:val="nil"/>
          <w:right w:val="nil"/>
          <w:between w:val="nil"/>
        </w:pBdr>
        <w:tabs>
          <w:tab w:val="left" w:pos="720"/>
        </w:tabs>
        <w:spacing w:line="240" w:lineRule="auto"/>
        <w:ind w:left="0" w:hanging="2"/>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rsidR="00DD664F" w:rsidRDefault="0053330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 xml:space="preserve">      </w:t>
      </w:r>
    </w:p>
    <w:p w:rsidR="00DD664F" w:rsidRDefault="00533308">
      <w:pPr>
        <w:pBdr>
          <w:top w:val="nil"/>
          <w:left w:val="nil"/>
          <w:bottom w:val="nil"/>
          <w:right w:val="nil"/>
          <w:between w:val="nil"/>
        </w:pBdr>
        <w:tabs>
          <w:tab w:val="left" w:pos="993"/>
          <w:tab w:val="left" w:pos="1560"/>
        </w:tabs>
        <w:spacing w:line="240" w:lineRule="auto"/>
        <w:ind w:left="0" w:hanging="2"/>
        <w:jc w:val="both"/>
        <w:rPr>
          <w:color w:val="000000"/>
        </w:rPr>
      </w:pPr>
      <w:r>
        <w:rPr>
          <w:color w:val="000000"/>
        </w:rPr>
        <w:t>В процессе обучения используются следующие технологии электронного обучения и дистанционные образовательные технологии:</w:t>
      </w:r>
    </w:p>
    <w:p w:rsidR="00DD664F" w:rsidRDefault="00533308">
      <w:pPr>
        <w:pBdr>
          <w:top w:val="nil"/>
          <w:left w:val="nil"/>
          <w:bottom w:val="nil"/>
          <w:right w:val="nil"/>
          <w:between w:val="nil"/>
        </w:pBdr>
        <w:tabs>
          <w:tab w:val="left" w:pos="993"/>
          <w:tab w:val="left" w:pos="1560"/>
        </w:tabs>
        <w:spacing w:line="240" w:lineRule="auto"/>
        <w:ind w:left="0" w:hanging="2"/>
        <w:jc w:val="both"/>
        <w:rPr>
          <w:color w:val="000000"/>
        </w:rPr>
      </w:pPr>
      <w:r>
        <w:rPr>
          <w:b/>
          <w:color w:val="000000"/>
        </w:rPr>
        <w:t>Электронный учебный курс «Гендерные аспекты социальной работы» в LMS Электронный университет Moodle ЯрГУ</w:t>
      </w:r>
      <w:r>
        <w:rPr>
          <w:color w:val="000000"/>
        </w:rPr>
        <w:t>, в котором:</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представлены задания для самостоятельной работы обучающихся по темам дисциплины;</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осуществляется проведение отдельных мероприятий текущего контроля успеваемости студентов;</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представлены тексты лекций по отдельным темам дисциплины;</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представлены правила прохождения промежуточной аттестации по дисциплине;</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представлен список учебной литературы, рекомендуемой для освоения дисциплины;</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представлена информация о форме и времени проведения консультаций по дисциплине  в режиме онлайн;</w:t>
      </w:r>
    </w:p>
    <w:p w:rsidR="00DD664F" w:rsidRDefault="00533308">
      <w:pPr>
        <w:numPr>
          <w:ilvl w:val="0"/>
          <w:numId w:val="3"/>
        </w:numPr>
        <w:pBdr>
          <w:top w:val="nil"/>
          <w:left w:val="nil"/>
          <w:bottom w:val="nil"/>
          <w:right w:val="nil"/>
          <w:between w:val="nil"/>
        </w:pBdr>
        <w:spacing w:line="240" w:lineRule="auto"/>
        <w:ind w:left="0" w:hanging="2"/>
        <w:jc w:val="both"/>
        <w:rPr>
          <w:color w:val="000000"/>
        </w:rPr>
      </w:pPr>
      <w:r>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b/>
          <w:color w:val="000000"/>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DD664F" w:rsidRDefault="00533308">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DD664F" w:rsidRDefault="00533308">
      <w:pPr>
        <w:pBdr>
          <w:top w:val="nil"/>
          <w:left w:val="nil"/>
          <w:bottom w:val="nil"/>
          <w:right w:val="nil"/>
          <w:between w:val="nil"/>
        </w:pBdr>
        <w:tabs>
          <w:tab w:val="left" w:pos="5670"/>
        </w:tabs>
        <w:spacing w:line="240" w:lineRule="auto"/>
        <w:ind w:left="0" w:hanging="2"/>
        <w:jc w:val="both"/>
        <w:rPr>
          <w:color w:val="000000"/>
        </w:rPr>
      </w:pPr>
      <w:r>
        <w:rPr>
          <w:color w:val="000000"/>
        </w:rPr>
        <w:lastRenderedPageBreak/>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DD664F" w:rsidRDefault="00533308">
      <w:pPr>
        <w:pBdr>
          <w:top w:val="nil"/>
          <w:left w:val="nil"/>
          <w:bottom w:val="nil"/>
          <w:right w:val="nil"/>
          <w:between w:val="nil"/>
        </w:pBdr>
        <w:tabs>
          <w:tab w:val="left" w:pos="5670"/>
        </w:tabs>
        <w:spacing w:line="240" w:lineRule="auto"/>
        <w:ind w:left="0" w:hanging="2"/>
        <w:jc w:val="both"/>
        <w:rPr>
          <w:color w:val="000000"/>
        </w:rPr>
      </w:pPr>
      <w:r>
        <w:rPr>
          <w:color w:val="000000"/>
        </w:rPr>
        <w:t>- программы Microsoft Office.</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b/>
          <w:color w:val="000000"/>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DD664F" w:rsidRDefault="00533308">
      <w:pPr>
        <w:pBdr>
          <w:top w:val="nil"/>
          <w:left w:val="nil"/>
          <w:bottom w:val="nil"/>
          <w:right w:val="nil"/>
          <w:between w:val="nil"/>
        </w:pBdr>
        <w:tabs>
          <w:tab w:val="left" w:pos="5670"/>
        </w:tabs>
        <w:spacing w:line="240" w:lineRule="auto"/>
        <w:ind w:left="0" w:hanging="2"/>
        <w:jc w:val="both"/>
        <w:rPr>
          <w:color w:val="000000"/>
        </w:rPr>
      </w:pPr>
      <w:r>
        <w:rPr>
          <w:color w:val="000000"/>
        </w:rPr>
        <w:t xml:space="preserve">В процессе осуществления образовательного процесса по дисциплине используются: </w:t>
      </w:r>
    </w:p>
    <w:p w:rsidR="00DD664F" w:rsidRDefault="00533308">
      <w:pPr>
        <w:pBdr>
          <w:top w:val="nil"/>
          <w:left w:val="nil"/>
          <w:bottom w:val="nil"/>
          <w:right w:val="nil"/>
          <w:between w:val="nil"/>
        </w:pBdr>
        <w:spacing w:line="240" w:lineRule="auto"/>
        <w:ind w:left="0" w:hanging="2"/>
        <w:jc w:val="both"/>
        <w:rPr>
          <w:color w:val="000000"/>
        </w:rPr>
      </w:pPr>
      <w:r>
        <w:rPr>
          <w:color w:val="000000"/>
        </w:rPr>
        <w:t>Автоматизированная библиотечно-информационная система «БУКИ-NEXT»</w:t>
      </w:r>
      <w:r>
        <w:rPr>
          <w:color w:val="000000"/>
          <w:u w:val="single"/>
        </w:rPr>
        <w:t xml:space="preserve"> </w:t>
      </w:r>
      <w:hyperlink r:id="rId22">
        <w:r>
          <w:rPr>
            <w:color w:val="000000"/>
            <w:u w:val="single"/>
          </w:rPr>
          <w:t>http://www.lib.uniyar.ac.ru/opac/bk_cat_find.php</w:t>
        </w:r>
      </w:hyperlink>
      <w:r>
        <w:rPr>
          <w:color w:val="000000"/>
        </w:rPr>
        <w:t xml:space="preserve">  </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b/>
          <w:color w:val="000000"/>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rPr>
          <w:color w:val="000000"/>
        </w:rPr>
      </w:pPr>
      <w:r>
        <w:rPr>
          <w:b/>
          <w:color w:val="000000"/>
        </w:rPr>
        <w:t xml:space="preserve">а) основная литература </w:t>
      </w:r>
    </w:p>
    <w:p w:rsidR="00D36700" w:rsidRPr="00D36700" w:rsidRDefault="00533308" w:rsidP="00D36700">
      <w:pPr>
        <w:pBdr>
          <w:top w:val="nil"/>
          <w:left w:val="nil"/>
          <w:bottom w:val="nil"/>
          <w:right w:val="nil"/>
          <w:between w:val="nil"/>
        </w:pBdr>
        <w:spacing w:line="240" w:lineRule="auto"/>
        <w:ind w:left="0" w:hanging="2"/>
        <w:jc w:val="both"/>
      </w:pPr>
      <w:r>
        <w:rPr>
          <w:color w:val="000000"/>
        </w:rPr>
        <w:t xml:space="preserve">1. Петрова, Р. Г.  Гендерология и феминология : учебник для вузов / Р. Г. Петрова. — 7-е изд., перераб. и доп. — Москва : Издательство Юрайт, 2021. — 207 с. — (Высшее образование). — ISBN 978-5-534-13231-1. — Текст : электронный // ЭБС Юрайт [сайт]. — URL: </w:t>
      </w:r>
      <w:r w:rsidR="00DB2E20" w:rsidRPr="00D36700">
        <w:fldChar w:fldCharType="begin"/>
      </w:r>
      <w:r w:rsidR="00D36700" w:rsidRPr="00D36700">
        <w:instrText xml:space="preserve"> HYPERLINK "https://urait.ru/bcode/449577 </w:instrText>
      </w:r>
    </w:p>
    <w:p w:rsidR="00D36700" w:rsidRPr="00D36700" w:rsidRDefault="00D36700" w:rsidP="00D36700">
      <w:pPr>
        <w:pBdr>
          <w:top w:val="nil"/>
          <w:left w:val="nil"/>
          <w:bottom w:val="nil"/>
          <w:right w:val="nil"/>
          <w:between w:val="nil"/>
        </w:pBdr>
        <w:spacing w:line="240" w:lineRule="auto"/>
        <w:ind w:left="0" w:hanging="2"/>
        <w:jc w:val="both"/>
        <w:rPr>
          <w:rStyle w:val="ab"/>
          <w:color w:val="auto"/>
        </w:rPr>
      </w:pPr>
      <w:r w:rsidRPr="00D36700">
        <w:instrText xml:space="preserve">2" </w:instrText>
      </w:r>
      <w:r w:rsidR="00DB2E20" w:rsidRPr="00D36700">
        <w:fldChar w:fldCharType="separate"/>
      </w:r>
      <w:r w:rsidRPr="00D36700">
        <w:rPr>
          <w:rStyle w:val="ab"/>
          <w:color w:val="auto"/>
        </w:rPr>
        <w:t xml:space="preserve">https://urait.ru/bcode/449577 </w:t>
      </w:r>
    </w:p>
    <w:p w:rsidR="00D36700" w:rsidRDefault="00D36700" w:rsidP="00D36700">
      <w:pPr>
        <w:pBdr>
          <w:top w:val="nil"/>
          <w:left w:val="nil"/>
          <w:bottom w:val="nil"/>
          <w:right w:val="nil"/>
          <w:between w:val="nil"/>
        </w:pBdr>
        <w:spacing w:line="240" w:lineRule="auto"/>
        <w:ind w:left="0" w:hanging="2"/>
        <w:jc w:val="both"/>
        <w:rPr>
          <w:color w:val="000000"/>
        </w:rPr>
      </w:pPr>
      <w:r w:rsidRPr="00D36700">
        <w:rPr>
          <w:rStyle w:val="ab"/>
          <w:color w:val="auto"/>
        </w:rPr>
        <w:t>2</w:t>
      </w:r>
      <w:r w:rsidR="00DB2E20" w:rsidRPr="00D36700">
        <w:fldChar w:fldCharType="end"/>
      </w:r>
      <w:r w:rsidRPr="00D36700">
        <w:t>. Гендерная психология и педагогика : учебник и практикум для вузов / О. И. Ключко [и</w:t>
      </w:r>
      <w:r w:rsidRPr="00D36700">
        <w:rPr>
          <w:color w:val="000000"/>
        </w:rPr>
        <w:t xml:space="preserve"> др.] ; под общей редакцией О. И. Ключко. — Москва : Издательство Юрайт, 2023. — 404 с. — (Высшее образование). — ISBN 978-5-9916-9954-9. — Текст: электронный // Образовательная платформа Юрайт [сайт]. — URL: https://urait.ru/bcode/512493</w:t>
      </w:r>
    </w:p>
    <w:p w:rsidR="00DD664F" w:rsidRDefault="00533308">
      <w:pPr>
        <w:pBdr>
          <w:top w:val="nil"/>
          <w:left w:val="nil"/>
          <w:bottom w:val="nil"/>
          <w:right w:val="nil"/>
          <w:between w:val="nil"/>
        </w:pBdr>
        <w:spacing w:line="240" w:lineRule="auto"/>
        <w:ind w:left="0" w:hanging="2"/>
        <w:rPr>
          <w:color w:val="000000"/>
        </w:rPr>
      </w:pPr>
      <w:r>
        <w:rPr>
          <w:b/>
          <w:color w:val="000000"/>
        </w:rPr>
        <w:t xml:space="preserve">б) дополнительная литература </w:t>
      </w:r>
    </w:p>
    <w:p w:rsidR="00DD664F" w:rsidRDefault="00533308" w:rsidP="00D36700">
      <w:pPr>
        <w:pBdr>
          <w:top w:val="nil"/>
          <w:left w:val="nil"/>
          <w:bottom w:val="nil"/>
          <w:right w:val="nil"/>
          <w:between w:val="nil"/>
        </w:pBdr>
        <w:spacing w:line="240" w:lineRule="auto"/>
        <w:ind w:left="0" w:hanging="2"/>
        <w:jc w:val="both"/>
        <w:rPr>
          <w:color w:val="000000"/>
        </w:rPr>
      </w:pPr>
      <w:r>
        <w:rPr>
          <w:color w:val="000000"/>
        </w:rPr>
        <w:t>1. Гендерная психология и педагогика : учебник и практикум для вузов / О. И. Ключко [и др.] ; под общей редакцией О. И. Ключко. — Москва : Издательство Юрайт, 2021. — 404 с. — (Высшее образование). — ISBN 978-5-9916-9954-9. — Текст : электронный // ЭБС Юрайт [сайт]. — URL: https://urait.ru/bcode/470475 (дата обращения: 07.05.2021).</w:t>
      </w:r>
    </w:p>
    <w:p w:rsidR="00DD664F" w:rsidRDefault="00533308" w:rsidP="00D36700">
      <w:pPr>
        <w:pBdr>
          <w:top w:val="nil"/>
          <w:left w:val="nil"/>
          <w:bottom w:val="nil"/>
          <w:right w:val="nil"/>
          <w:between w:val="nil"/>
        </w:pBdr>
        <w:spacing w:line="240" w:lineRule="auto"/>
        <w:ind w:left="0" w:hanging="2"/>
        <w:jc w:val="both"/>
        <w:rPr>
          <w:color w:val="000000"/>
        </w:rPr>
      </w:pPr>
      <w:r>
        <w:rPr>
          <w:color w:val="000000"/>
        </w:rPr>
        <w:t xml:space="preserve">2. Сорокоумова, Е. А.  Гендерная психология. Я-концепция в становлении личности младшего школьника : учебное пособие для вузов / Е. А. Сорокоумова, Е. А. Талакова. — 2-е изд. — Москва : Издательство Юрайт, 2021. — 151 с. — (Высшее образование). — ISBN 978-5-534-06707-1. — Текст : электронный // ЭБС Юрайт [сайт]. — URL: </w:t>
      </w:r>
    </w:p>
    <w:p w:rsidR="00DD664F" w:rsidRDefault="00DB2E20">
      <w:pPr>
        <w:pBdr>
          <w:top w:val="nil"/>
          <w:left w:val="nil"/>
          <w:bottom w:val="nil"/>
          <w:right w:val="nil"/>
          <w:between w:val="nil"/>
        </w:pBdr>
        <w:spacing w:line="240" w:lineRule="auto"/>
        <w:ind w:left="0" w:hanging="2"/>
        <w:rPr>
          <w:color w:val="0000FF"/>
          <w:u w:val="single"/>
        </w:rPr>
      </w:pPr>
      <w:r>
        <w:fldChar w:fldCharType="begin"/>
      </w:r>
      <w:r w:rsidR="00533308">
        <w:instrText xml:space="preserve"> HYPERLINK "https://urait.ru/bcode/474281%203" </w:instrText>
      </w:r>
      <w:r>
        <w:fldChar w:fldCharType="separate"/>
      </w:r>
      <w:r w:rsidR="00533308">
        <w:rPr>
          <w:color w:val="0000FF"/>
          <w:u w:val="single"/>
        </w:rPr>
        <w:t xml:space="preserve">https://urait.ru/bcode/474281 </w:t>
      </w:r>
    </w:p>
    <w:p w:rsidR="00DD664F" w:rsidRDefault="00DB2E20">
      <w:pPr>
        <w:pBdr>
          <w:top w:val="nil"/>
          <w:left w:val="nil"/>
          <w:bottom w:val="nil"/>
          <w:right w:val="nil"/>
          <w:between w:val="nil"/>
        </w:pBdr>
        <w:spacing w:line="240" w:lineRule="auto"/>
        <w:ind w:left="0" w:hanging="2"/>
        <w:rPr>
          <w:color w:val="000000"/>
        </w:rPr>
      </w:pPr>
      <w:r>
        <w:fldChar w:fldCharType="end"/>
      </w:r>
      <w:r w:rsidR="00533308">
        <w:rPr>
          <w:color w:val="000000"/>
        </w:rPr>
        <w:t xml:space="preserve"> </w:t>
      </w:r>
    </w:p>
    <w:p w:rsidR="00DD664F" w:rsidRDefault="00533308" w:rsidP="007E23EE">
      <w:pPr>
        <w:pBdr>
          <w:top w:val="nil"/>
          <w:left w:val="nil"/>
          <w:bottom w:val="nil"/>
          <w:right w:val="nil"/>
          <w:between w:val="nil"/>
        </w:pBdr>
        <w:spacing w:line="216" w:lineRule="auto"/>
        <w:ind w:leftChars="0" w:left="2" w:hanging="2"/>
        <w:rPr>
          <w:color w:val="000000"/>
          <w:highlight w:val="yellow"/>
        </w:rPr>
      </w:pPr>
      <w:r>
        <w:rPr>
          <w:b/>
          <w:color w:val="000000"/>
        </w:rPr>
        <w:t xml:space="preserve">9. Материально-техническая база, необходимая для осуществления образовательного процесса по дисциплине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 учебные аудитории для проведения занятий лекционного типа;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 учебные аудитории для проведения практических занятий (семинаров);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 учебные аудитории для проведения групповых и индивидуальных консультаций;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 учебные аудитории для проведения текущего контроля и промежуточной аттестации;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помещения для самостоятельной работы;</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помещения для хранения и профилактического обслуживания технических средств обучения.</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rsidR="00DD664F" w:rsidRDefault="00533308" w:rsidP="007E23EE">
      <w:pPr>
        <w:pBdr>
          <w:top w:val="nil"/>
          <w:left w:val="nil"/>
          <w:bottom w:val="nil"/>
          <w:right w:val="nil"/>
          <w:between w:val="nil"/>
        </w:pBdr>
        <w:spacing w:line="216" w:lineRule="auto"/>
        <w:ind w:leftChars="0" w:left="2" w:hanging="2"/>
        <w:jc w:val="both"/>
        <w:rPr>
          <w:color w:val="000000"/>
        </w:rPr>
      </w:pPr>
      <w:r>
        <w:rPr>
          <w:color w:val="000000"/>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DD664F" w:rsidRDefault="00DD664F" w:rsidP="007E23EE">
      <w:pPr>
        <w:pBdr>
          <w:top w:val="nil"/>
          <w:left w:val="nil"/>
          <w:bottom w:val="nil"/>
          <w:right w:val="nil"/>
          <w:between w:val="nil"/>
        </w:pBdr>
        <w:spacing w:line="216" w:lineRule="auto"/>
        <w:ind w:leftChars="0" w:left="2" w:hanging="2"/>
        <w:jc w:val="right"/>
        <w:rPr>
          <w:color w:val="000000"/>
        </w:rPr>
      </w:pPr>
    </w:p>
    <w:p w:rsidR="00DD664F" w:rsidRDefault="00533308" w:rsidP="007E23EE">
      <w:pPr>
        <w:spacing w:line="216" w:lineRule="auto"/>
        <w:ind w:leftChars="0" w:left="2" w:hanging="2"/>
        <w:jc w:val="both"/>
      </w:pPr>
      <w:r>
        <w:t>Автор:</w:t>
      </w:r>
    </w:p>
    <w:p w:rsidR="00DD664F" w:rsidRDefault="00533308" w:rsidP="007E23EE">
      <w:pPr>
        <w:spacing w:line="216" w:lineRule="auto"/>
        <w:ind w:leftChars="0" w:left="2" w:hanging="2"/>
      </w:pPr>
      <w:r>
        <w:t>Старший преподаватель кафедры социальных технологий       Е.А.Серова</w:t>
      </w:r>
    </w:p>
    <w:p w:rsidR="00D36700" w:rsidRDefault="00D36700" w:rsidP="007E23EE">
      <w:pPr>
        <w:suppressAutoHyphens w:val="0"/>
        <w:spacing w:line="216" w:lineRule="auto"/>
        <w:ind w:leftChars="0" w:left="0" w:firstLineChars="0"/>
        <w:textDirection w:val="lrTb"/>
        <w:textAlignment w:val="auto"/>
        <w:outlineLvl w:val="9"/>
        <w:rPr>
          <w:b/>
          <w:color w:val="000000"/>
        </w:rPr>
      </w:pPr>
    </w:p>
    <w:p w:rsidR="00DD664F" w:rsidRDefault="00533308">
      <w:pPr>
        <w:pBdr>
          <w:top w:val="nil"/>
          <w:left w:val="nil"/>
          <w:bottom w:val="nil"/>
          <w:right w:val="nil"/>
          <w:between w:val="nil"/>
        </w:pBdr>
        <w:spacing w:line="240" w:lineRule="auto"/>
        <w:ind w:left="0" w:hanging="2"/>
        <w:jc w:val="right"/>
        <w:rPr>
          <w:color w:val="000000"/>
        </w:rPr>
      </w:pPr>
      <w:r>
        <w:rPr>
          <w:b/>
          <w:color w:val="000000"/>
        </w:rPr>
        <w:t>Приложение № 1 к рабочей программе дисциплины</w:t>
      </w:r>
    </w:p>
    <w:p w:rsidR="00DD664F" w:rsidRDefault="00533308">
      <w:pPr>
        <w:pBdr>
          <w:top w:val="nil"/>
          <w:left w:val="nil"/>
          <w:bottom w:val="nil"/>
          <w:right w:val="nil"/>
          <w:between w:val="nil"/>
        </w:pBdr>
        <w:spacing w:line="240" w:lineRule="auto"/>
        <w:ind w:left="0" w:hanging="2"/>
        <w:jc w:val="right"/>
        <w:rPr>
          <w:color w:val="000000"/>
        </w:rPr>
      </w:pPr>
      <w:r>
        <w:rPr>
          <w:b/>
          <w:color w:val="000000"/>
        </w:rPr>
        <w:t>«Гендерные аспекты социальной работы»</w:t>
      </w: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Фонд оценочных средств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для проведения текущего контроля успеваемости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 xml:space="preserve">и промежуточной аттестации студентов </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по дисциплине</w:t>
      </w:r>
    </w:p>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CF51BD">
      <w:pPr>
        <w:numPr>
          <w:ilvl w:val="0"/>
          <w:numId w:val="2"/>
        </w:numPr>
        <w:pBdr>
          <w:top w:val="nil"/>
          <w:left w:val="nil"/>
          <w:bottom w:val="nil"/>
          <w:right w:val="nil"/>
          <w:between w:val="nil"/>
        </w:pBdr>
        <w:spacing w:line="240" w:lineRule="auto"/>
        <w:ind w:left="0" w:hanging="2"/>
        <w:jc w:val="center"/>
        <w:rPr>
          <w:color w:val="000000"/>
        </w:rPr>
      </w:pPr>
      <w:r>
        <w:rPr>
          <w:b/>
          <w:color w:val="000000"/>
        </w:rPr>
        <w:t>К</w:t>
      </w:r>
      <w:r w:rsidR="00533308">
        <w:rPr>
          <w:b/>
          <w:color w:val="000000"/>
        </w:rPr>
        <w:t>онтрольные задания и иные материалы,</w:t>
      </w:r>
    </w:p>
    <w:p w:rsidR="00DD664F" w:rsidRDefault="00533308">
      <w:pPr>
        <w:pBdr>
          <w:top w:val="nil"/>
          <w:left w:val="nil"/>
          <w:bottom w:val="nil"/>
          <w:right w:val="nil"/>
          <w:between w:val="nil"/>
        </w:pBdr>
        <w:spacing w:line="240" w:lineRule="auto"/>
        <w:ind w:left="0" w:hanging="2"/>
        <w:jc w:val="center"/>
        <w:rPr>
          <w:color w:val="000000"/>
        </w:rPr>
      </w:pPr>
      <w:r>
        <w:rPr>
          <w:b/>
          <w:color w:val="000000"/>
        </w:rPr>
        <w:t>используемые в процессе текущего контроля успеваемости</w:t>
      </w:r>
    </w:p>
    <w:p w:rsidR="00DD664F" w:rsidRDefault="00DD664F">
      <w:pPr>
        <w:pBdr>
          <w:top w:val="nil"/>
          <w:left w:val="nil"/>
          <w:bottom w:val="nil"/>
          <w:right w:val="nil"/>
          <w:between w:val="nil"/>
        </w:pBdr>
        <w:spacing w:line="240" w:lineRule="auto"/>
        <w:ind w:left="0" w:hanging="2"/>
        <w:jc w:val="center"/>
        <w:rPr>
          <w:color w:val="000000"/>
          <w:highlight w:val="yellow"/>
        </w:rPr>
      </w:pPr>
    </w:p>
    <w:p w:rsidR="00DD664F" w:rsidRDefault="00533308">
      <w:pPr>
        <w:pBdr>
          <w:top w:val="nil"/>
          <w:left w:val="nil"/>
          <w:bottom w:val="nil"/>
          <w:right w:val="nil"/>
          <w:between w:val="nil"/>
        </w:pBdr>
        <w:tabs>
          <w:tab w:val="left" w:pos="5670"/>
        </w:tabs>
        <w:spacing w:line="240" w:lineRule="auto"/>
        <w:ind w:left="0" w:right="141" w:hanging="2"/>
        <w:jc w:val="center"/>
        <w:rPr>
          <w:color w:val="000000"/>
        </w:rPr>
      </w:pPr>
      <w:r>
        <w:rPr>
          <w:b/>
          <w:color w:val="000000"/>
        </w:rPr>
        <w:t>Задания для  самостоятельной работы</w:t>
      </w:r>
    </w:p>
    <w:p w:rsidR="00DD664F" w:rsidRDefault="00533308">
      <w:pPr>
        <w:pBdr>
          <w:top w:val="nil"/>
          <w:left w:val="nil"/>
          <w:bottom w:val="nil"/>
          <w:right w:val="nil"/>
          <w:between w:val="nil"/>
        </w:pBdr>
        <w:tabs>
          <w:tab w:val="left" w:pos="5670"/>
        </w:tabs>
        <w:spacing w:line="240" w:lineRule="auto"/>
        <w:ind w:left="0" w:right="141" w:hanging="2"/>
        <w:jc w:val="center"/>
        <w:rPr>
          <w:color w:val="000000"/>
        </w:rPr>
      </w:pPr>
      <w:r>
        <w:rPr>
          <w:i/>
          <w:color w:val="000000"/>
        </w:rPr>
        <w:t>(данные задания выполняются студентом самостоятельно в ЭУК LMS Moodle</w:t>
      </w:r>
    </w:p>
    <w:p w:rsidR="00DD664F" w:rsidRDefault="00533308">
      <w:pPr>
        <w:pBdr>
          <w:top w:val="nil"/>
          <w:left w:val="nil"/>
          <w:bottom w:val="nil"/>
          <w:right w:val="nil"/>
          <w:between w:val="nil"/>
        </w:pBdr>
        <w:tabs>
          <w:tab w:val="left" w:pos="5670"/>
        </w:tabs>
        <w:spacing w:line="240" w:lineRule="auto"/>
        <w:ind w:left="0" w:right="141" w:hanging="2"/>
        <w:jc w:val="center"/>
        <w:rPr>
          <w:color w:val="000000"/>
        </w:rPr>
      </w:pPr>
      <w:r>
        <w:rPr>
          <w:i/>
          <w:color w:val="000000"/>
        </w:rPr>
        <w:t>и преподавателем в обязательном порядке не проверяются)</w:t>
      </w:r>
    </w:p>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b/>
          <w:color w:val="000000"/>
        </w:rPr>
        <w:t>Задания по теме 3. Медико-биологическая, психологическая, социокультурная характеристики мужчины и женщины, их социализация: общее и особенное.</w:t>
      </w:r>
    </w:p>
    <w:p w:rsidR="00DD664F" w:rsidRDefault="00533308">
      <w:pPr>
        <w:pBdr>
          <w:top w:val="nil"/>
          <w:left w:val="nil"/>
          <w:bottom w:val="nil"/>
          <w:right w:val="nil"/>
          <w:between w:val="nil"/>
        </w:pBdr>
        <w:spacing w:line="240" w:lineRule="auto"/>
        <w:ind w:left="0" w:hanging="2"/>
        <w:jc w:val="both"/>
        <w:rPr>
          <w:color w:val="000000"/>
        </w:rPr>
      </w:pPr>
      <w:r>
        <w:rPr>
          <w:color w:val="000000"/>
        </w:rPr>
        <w:t>Фронтальный опрос</w:t>
      </w:r>
    </w:p>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«В чем состоят гендерные различия в социализации мальчиков и девочек? Особенности влияния отца и матери, сиблингов и сверстников на социализацию детей разного пола.  Что характерно для гендерной социализации в зрелом и пожилом возрасте?»</w:t>
      </w:r>
    </w:p>
    <w:p w:rsidR="00DD664F" w:rsidRDefault="00533308">
      <w:pPr>
        <w:pBdr>
          <w:top w:val="nil"/>
          <w:left w:val="nil"/>
          <w:bottom w:val="nil"/>
          <w:right w:val="nil"/>
          <w:between w:val="nil"/>
        </w:pBdr>
        <w:spacing w:line="240" w:lineRule="auto"/>
        <w:ind w:left="0" w:hanging="2"/>
        <w:jc w:val="both"/>
        <w:rPr>
          <w:color w:val="000000"/>
        </w:rPr>
      </w:pPr>
      <w:r>
        <w:rPr>
          <w:i/>
          <w:color w:val="000000"/>
        </w:rPr>
        <w:t>В ЭУК в LMS Moodle</w:t>
      </w:r>
    </w:p>
    <w:p w:rsidR="007E23EE" w:rsidRDefault="00533308">
      <w:pPr>
        <w:pBdr>
          <w:top w:val="nil"/>
          <w:left w:val="nil"/>
          <w:bottom w:val="nil"/>
          <w:right w:val="nil"/>
          <w:between w:val="nil"/>
        </w:pBdr>
        <w:spacing w:line="240" w:lineRule="auto"/>
        <w:ind w:left="0" w:hanging="2"/>
        <w:jc w:val="both"/>
        <w:rPr>
          <w:b/>
          <w:color w:val="000000"/>
        </w:rPr>
      </w:pPr>
      <w:r>
        <w:rPr>
          <w:b/>
          <w:color w:val="000000"/>
        </w:rPr>
        <w:t xml:space="preserve">Задания по теме 4. Мужчина и женщина как субъекты общества. Стереотипы маскулинности и феминности в обществе. </w:t>
      </w:r>
    </w:p>
    <w:p w:rsidR="00DD664F" w:rsidRDefault="00533308">
      <w:pPr>
        <w:pBdr>
          <w:top w:val="nil"/>
          <w:left w:val="nil"/>
          <w:bottom w:val="nil"/>
          <w:right w:val="nil"/>
          <w:between w:val="nil"/>
        </w:pBdr>
        <w:spacing w:line="240" w:lineRule="auto"/>
        <w:ind w:left="0" w:hanging="2"/>
        <w:jc w:val="both"/>
        <w:rPr>
          <w:color w:val="000000"/>
        </w:rPr>
      </w:pPr>
      <w:r>
        <w:rPr>
          <w:color w:val="000000"/>
        </w:rPr>
        <w:t>Фронтальный опрос</w:t>
      </w:r>
    </w:p>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«Гендерные аспекты насилия.  Дискриминация и сексизм. В чем проявляется гендерный аспект насилия? Каковы причины такой направленности? Приведите примеры дискриминации по признаку пола в обыденном сознании и повседневной практике» В ЭУК в LMS Moodle</w:t>
      </w:r>
    </w:p>
    <w:p w:rsidR="00DD664F" w:rsidRDefault="00533308">
      <w:pPr>
        <w:pBdr>
          <w:top w:val="nil"/>
          <w:left w:val="nil"/>
          <w:bottom w:val="nil"/>
          <w:right w:val="nil"/>
          <w:between w:val="nil"/>
        </w:pBdr>
        <w:spacing w:line="240" w:lineRule="auto"/>
        <w:ind w:left="0" w:hanging="2"/>
        <w:jc w:val="both"/>
        <w:rPr>
          <w:color w:val="000000"/>
        </w:rPr>
      </w:pPr>
      <w:r>
        <w:rPr>
          <w:b/>
          <w:color w:val="000000"/>
        </w:rPr>
        <w:t>Задания по теме 5. Правовая регламентация социальной защиты женщин и мужчин</w:t>
      </w:r>
    </w:p>
    <w:p w:rsidR="00DD664F" w:rsidRDefault="00533308">
      <w:pPr>
        <w:pBdr>
          <w:top w:val="nil"/>
          <w:left w:val="nil"/>
          <w:bottom w:val="nil"/>
          <w:right w:val="nil"/>
          <w:between w:val="nil"/>
        </w:pBdr>
        <w:spacing w:line="240" w:lineRule="auto"/>
        <w:ind w:left="0" w:hanging="2"/>
        <w:jc w:val="both"/>
        <w:rPr>
          <w:color w:val="000000"/>
        </w:rPr>
      </w:pPr>
      <w:r>
        <w:rPr>
          <w:color w:val="000000"/>
        </w:rPr>
        <w:t>Фронтальный опрос</w:t>
      </w:r>
    </w:p>
    <w:p w:rsidR="00DD664F" w:rsidRDefault="00533308">
      <w:pPr>
        <w:pBdr>
          <w:top w:val="nil"/>
          <w:left w:val="nil"/>
          <w:bottom w:val="nil"/>
          <w:right w:val="nil"/>
          <w:between w:val="nil"/>
        </w:pBdr>
        <w:spacing w:line="240" w:lineRule="auto"/>
        <w:ind w:left="0" w:hanging="2"/>
        <w:jc w:val="both"/>
        <w:rPr>
          <w:color w:val="000000"/>
        </w:rPr>
      </w:pPr>
      <w:r>
        <w:rPr>
          <w:i/>
          <w:color w:val="000000"/>
        </w:rPr>
        <w:t>Письменное задание: Эссе на тему «Проблема правового и фактического равенства женщин и мужчин в</w:t>
      </w:r>
    </w:p>
    <w:p w:rsidR="00DD664F" w:rsidRDefault="00533308">
      <w:pPr>
        <w:pBdr>
          <w:top w:val="nil"/>
          <w:left w:val="nil"/>
          <w:bottom w:val="nil"/>
          <w:right w:val="nil"/>
          <w:between w:val="nil"/>
        </w:pBdr>
        <w:spacing w:line="240" w:lineRule="auto"/>
        <w:ind w:left="0" w:hanging="2"/>
        <w:jc w:val="both"/>
        <w:rPr>
          <w:color w:val="000000"/>
        </w:rPr>
      </w:pPr>
      <w:r>
        <w:rPr>
          <w:i/>
          <w:color w:val="000000"/>
        </w:rPr>
        <w:t>современном обществе». В ЭУК в LMS Moodle</w:t>
      </w:r>
    </w:p>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Темы докладов (презентаций)</w:t>
      </w:r>
    </w:p>
    <w:p w:rsidR="00DD664F" w:rsidRDefault="00533308">
      <w:pPr>
        <w:pBdr>
          <w:top w:val="nil"/>
          <w:left w:val="nil"/>
          <w:bottom w:val="nil"/>
          <w:right w:val="nil"/>
          <w:between w:val="nil"/>
        </w:pBdr>
        <w:spacing w:line="240" w:lineRule="auto"/>
        <w:ind w:left="0" w:hanging="2"/>
        <w:jc w:val="both"/>
        <w:rPr>
          <w:color w:val="000000"/>
        </w:rPr>
      </w:pPr>
      <w:r>
        <w:rPr>
          <w:color w:val="000000"/>
        </w:rPr>
        <w:t>1. Гендерная асимметрия, гендерное равенство: сущностные характеристики.</w:t>
      </w:r>
    </w:p>
    <w:p w:rsidR="00DD664F" w:rsidRDefault="00533308">
      <w:pPr>
        <w:pBdr>
          <w:top w:val="nil"/>
          <w:left w:val="nil"/>
          <w:bottom w:val="nil"/>
          <w:right w:val="nil"/>
          <w:between w:val="nil"/>
        </w:pBdr>
        <w:spacing w:line="240" w:lineRule="auto"/>
        <w:ind w:left="0" w:hanging="2"/>
        <w:jc w:val="both"/>
        <w:rPr>
          <w:color w:val="000000"/>
        </w:rPr>
      </w:pPr>
      <w:r>
        <w:rPr>
          <w:color w:val="000000"/>
        </w:rPr>
        <w:t>2. Гендерное равенство как социально-философская проблема.</w:t>
      </w:r>
    </w:p>
    <w:p w:rsidR="00DD664F" w:rsidRDefault="00533308">
      <w:pPr>
        <w:pBdr>
          <w:top w:val="nil"/>
          <w:left w:val="nil"/>
          <w:bottom w:val="nil"/>
          <w:right w:val="nil"/>
          <w:between w:val="nil"/>
        </w:pBdr>
        <w:spacing w:line="240" w:lineRule="auto"/>
        <w:ind w:left="0" w:hanging="2"/>
        <w:jc w:val="both"/>
        <w:rPr>
          <w:color w:val="000000"/>
        </w:rPr>
      </w:pPr>
      <w:r>
        <w:rPr>
          <w:color w:val="000000"/>
        </w:rPr>
        <w:t>3. Гендерная теория: новая научная парадигма второй половины ХХ века.</w:t>
      </w:r>
    </w:p>
    <w:p w:rsidR="00DD664F" w:rsidRDefault="00533308">
      <w:pPr>
        <w:pBdr>
          <w:top w:val="nil"/>
          <w:left w:val="nil"/>
          <w:bottom w:val="nil"/>
          <w:right w:val="nil"/>
          <w:between w:val="nil"/>
        </w:pBdr>
        <w:spacing w:line="240" w:lineRule="auto"/>
        <w:ind w:left="0" w:hanging="2"/>
        <w:jc w:val="both"/>
        <w:rPr>
          <w:color w:val="000000"/>
        </w:rPr>
      </w:pPr>
      <w:r>
        <w:t>4</w:t>
      </w:r>
      <w:r>
        <w:rPr>
          <w:color w:val="000000"/>
        </w:rPr>
        <w:t>. Мужчина в российском обществе и его проблемы.</w:t>
      </w:r>
    </w:p>
    <w:p w:rsidR="00DD664F" w:rsidRDefault="00533308">
      <w:pPr>
        <w:pBdr>
          <w:top w:val="nil"/>
          <w:left w:val="nil"/>
          <w:bottom w:val="nil"/>
          <w:right w:val="nil"/>
          <w:between w:val="nil"/>
        </w:pBdr>
        <w:spacing w:line="240" w:lineRule="auto"/>
        <w:ind w:left="0" w:hanging="2"/>
        <w:jc w:val="both"/>
        <w:rPr>
          <w:color w:val="000000"/>
        </w:rPr>
      </w:pPr>
      <w:r>
        <w:t>5</w:t>
      </w:r>
      <w:r>
        <w:rPr>
          <w:color w:val="000000"/>
        </w:rPr>
        <w:t>. Женщина в российском обществе и ее проблемы.</w:t>
      </w:r>
    </w:p>
    <w:p w:rsidR="00DD664F" w:rsidRDefault="00533308">
      <w:pPr>
        <w:pBdr>
          <w:top w:val="nil"/>
          <w:left w:val="nil"/>
          <w:bottom w:val="nil"/>
          <w:right w:val="nil"/>
          <w:between w:val="nil"/>
        </w:pBdr>
        <w:spacing w:line="240" w:lineRule="auto"/>
        <w:ind w:left="0" w:hanging="2"/>
        <w:jc w:val="both"/>
        <w:rPr>
          <w:color w:val="000000"/>
        </w:rPr>
      </w:pPr>
      <w:r>
        <w:t>6</w:t>
      </w:r>
      <w:r>
        <w:rPr>
          <w:color w:val="000000"/>
        </w:rPr>
        <w:t>. Здоровье мужчин и женщин как социальная проблема.</w:t>
      </w:r>
    </w:p>
    <w:p w:rsidR="00DD664F" w:rsidRDefault="00533308">
      <w:pPr>
        <w:pBdr>
          <w:top w:val="nil"/>
          <w:left w:val="nil"/>
          <w:bottom w:val="nil"/>
          <w:right w:val="nil"/>
          <w:between w:val="nil"/>
        </w:pBdr>
        <w:spacing w:line="240" w:lineRule="auto"/>
        <w:ind w:left="0" w:hanging="2"/>
        <w:jc w:val="both"/>
        <w:rPr>
          <w:color w:val="000000"/>
        </w:rPr>
      </w:pPr>
      <w:r>
        <w:t>7</w:t>
      </w:r>
      <w:r>
        <w:rPr>
          <w:color w:val="000000"/>
        </w:rPr>
        <w:t>. Гендерная асимметрия в сфере занятости</w:t>
      </w:r>
    </w:p>
    <w:p w:rsidR="00DD664F" w:rsidRDefault="00533308">
      <w:pPr>
        <w:pBdr>
          <w:top w:val="nil"/>
          <w:left w:val="nil"/>
          <w:bottom w:val="nil"/>
          <w:right w:val="nil"/>
          <w:between w:val="nil"/>
        </w:pBdr>
        <w:spacing w:line="240" w:lineRule="auto"/>
        <w:ind w:left="0" w:hanging="2"/>
        <w:jc w:val="both"/>
        <w:rPr>
          <w:color w:val="000000"/>
        </w:rPr>
      </w:pPr>
      <w:r>
        <w:t>8</w:t>
      </w:r>
      <w:r>
        <w:rPr>
          <w:color w:val="000000"/>
        </w:rPr>
        <w:t>.Гендерные аспекты социальной политики.</w:t>
      </w:r>
    </w:p>
    <w:p w:rsidR="00DD664F" w:rsidRDefault="00533308">
      <w:pPr>
        <w:pBdr>
          <w:top w:val="nil"/>
          <w:left w:val="nil"/>
          <w:bottom w:val="nil"/>
          <w:right w:val="nil"/>
          <w:between w:val="nil"/>
        </w:pBdr>
        <w:spacing w:line="240" w:lineRule="auto"/>
        <w:ind w:left="0" w:hanging="2"/>
        <w:jc w:val="both"/>
        <w:rPr>
          <w:color w:val="000000"/>
        </w:rPr>
      </w:pPr>
      <w:r>
        <w:t>9</w:t>
      </w:r>
      <w:r>
        <w:rPr>
          <w:color w:val="000000"/>
        </w:rPr>
        <w:t>.Гендерный анализ в социальной политике.</w:t>
      </w:r>
    </w:p>
    <w:p w:rsidR="00DD664F" w:rsidRDefault="00533308">
      <w:pPr>
        <w:pBdr>
          <w:top w:val="nil"/>
          <w:left w:val="nil"/>
          <w:bottom w:val="nil"/>
          <w:right w:val="nil"/>
          <w:between w:val="nil"/>
        </w:pBdr>
        <w:spacing w:line="240" w:lineRule="auto"/>
        <w:ind w:left="0" w:hanging="2"/>
        <w:jc w:val="both"/>
        <w:rPr>
          <w:color w:val="000000"/>
        </w:rPr>
      </w:pPr>
      <w:r>
        <w:lastRenderedPageBreak/>
        <w:t>10</w:t>
      </w:r>
      <w:r>
        <w:rPr>
          <w:color w:val="000000"/>
        </w:rPr>
        <w:t>.Этапы российской социальной политики в отношении женщин.</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1</w:t>
      </w:r>
      <w:r>
        <w:rPr>
          <w:color w:val="000000"/>
        </w:rPr>
        <w:t>.Гендерная асимметрия в сфере занятости.</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2</w:t>
      </w:r>
      <w:r>
        <w:rPr>
          <w:color w:val="000000"/>
        </w:rPr>
        <w:t>.Профессиональная карьера: гендерный аспект.</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3</w:t>
      </w:r>
      <w:r>
        <w:rPr>
          <w:color w:val="000000"/>
        </w:rPr>
        <w:t>.Гендерные аспекты безработицы и бедности.</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4</w:t>
      </w:r>
      <w:r>
        <w:rPr>
          <w:color w:val="000000"/>
        </w:rPr>
        <w:t>.Гендерная дифференциация в сфере управления организацией.</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5</w:t>
      </w:r>
      <w:r>
        <w:rPr>
          <w:color w:val="000000"/>
        </w:rPr>
        <w:t>.Технологии осуществления гендерно-чувствительного стиля руководства.</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6</w:t>
      </w:r>
      <w:r>
        <w:rPr>
          <w:color w:val="000000"/>
        </w:rPr>
        <w:t>.Женщина как объект государственной политики в РФ и за рубежом.</w:t>
      </w:r>
    </w:p>
    <w:p w:rsidR="00DD664F" w:rsidRDefault="00533308">
      <w:pPr>
        <w:pBdr>
          <w:top w:val="nil"/>
          <w:left w:val="nil"/>
          <w:bottom w:val="nil"/>
          <w:right w:val="nil"/>
          <w:between w:val="nil"/>
        </w:pBdr>
        <w:spacing w:line="240" w:lineRule="auto"/>
        <w:ind w:left="0" w:hanging="2"/>
        <w:jc w:val="both"/>
        <w:rPr>
          <w:color w:val="000000"/>
        </w:rPr>
      </w:pPr>
      <w:r>
        <w:rPr>
          <w:color w:val="000000"/>
        </w:rPr>
        <w:t>1</w:t>
      </w:r>
      <w:r>
        <w:t>7</w:t>
      </w:r>
      <w:r>
        <w:rPr>
          <w:color w:val="000000"/>
        </w:rPr>
        <w:t>.Женщина как объект социальной работы.</w:t>
      </w:r>
    </w:p>
    <w:p w:rsidR="00DD664F" w:rsidRDefault="00533308">
      <w:pPr>
        <w:pBdr>
          <w:top w:val="nil"/>
          <w:left w:val="nil"/>
          <w:bottom w:val="nil"/>
          <w:right w:val="nil"/>
          <w:between w:val="nil"/>
        </w:pBdr>
        <w:spacing w:line="240" w:lineRule="auto"/>
        <w:ind w:left="0" w:hanging="2"/>
        <w:jc w:val="both"/>
        <w:rPr>
          <w:color w:val="000000"/>
        </w:rPr>
      </w:pPr>
      <w:r>
        <w:t>18</w:t>
      </w:r>
      <w:r>
        <w:rPr>
          <w:color w:val="000000"/>
        </w:rPr>
        <w:t>.Социальная работа с женщиной – жертвой насилия.</w:t>
      </w:r>
    </w:p>
    <w:p w:rsidR="00DD664F" w:rsidRDefault="00533308">
      <w:pPr>
        <w:pBdr>
          <w:top w:val="nil"/>
          <w:left w:val="nil"/>
          <w:bottom w:val="nil"/>
          <w:right w:val="nil"/>
          <w:between w:val="nil"/>
        </w:pBdr>
        <w:spacing w:line="240" w:lineRule="auto"/>
        <w:ind w:left="0" w:hanging="2"/>
        <w:jc w:val="both"/>
        <w:rPr>
          <w:color w:val="000000"/>
        </w:rPr>
      </w:pPr>
      <w:r>
        <w:t>19</w:t>
      </w:r>
      <w:r>
        <w:rPr>
          <w:color w:val="000000"/>
        </w:rPr>
        <w:t>.Социальные проблемы женщин-военнослужащих.</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0</w:t>
      </w:r>
      <w:r>
        <w:rPr>
          <w:color w:val="000000"/>
        </w:rPr>
        <w:t>.Исследования маскулинности как социальной категории.</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1</w:t>
      </w:r>
      <w:r>
        <w:rPr>
          <w:color w:val="000000"/>
        </w:rPr>
        <w:t>.Проблемы мужчин в современном российском обществе и пути их</w:t>
      </w:r>
    </w:p>
    <w:p w:rsidR="00DD664F" w:rsidRDefault="00533308">
      <w:pPr>
        <w:pBdr>
          <w:top w:val="nil"/>
          <w:left w:val="nil"/>
          <w:bottom w:val="nil"/>
          <w:right w:val="nil"/>
          <w:between w:val="nil"/>
        </w:pBdr>
        <w:spacing w:line="240" w:lineRule="auto"/>
        <w:ind w:left="0" w:hanging="2"/>
        <w:jc w:val="both"/>
        <w:rPr>
          <w:color w:val="000000"/>
        </w:rPr>
      </w:pPr>
      <w:r>
        <w:rPr>
          <w:color w:val="000000"/>
        </w:rPr>
        <w:t>решения в практике социальной работы.</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2</w:t>
      </w:r>
      <w:r>
        <w:rPr>
          <w:color w:val="000000"/>
        </w:rPr>
        <w:t>.Кризис маскулинности в современном обществе.</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3</w:t>
      </w:r>
      <w:r>
        <w:rPr>
          <w:color w:val="000000"/>
        </w:rPr>
        <w:t>.Проблема дискриминации женщины в современном обществе.</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4</w:t>
      </w:r>
      <w:r>
        <w:rPr>
          <w:color w:val="000000"/>
        </w:rPr>
        <w:t xml:space="preserve">.Женские организации в современной России </w:t>
      </w:r>
      <w:r>
        <w:t>4</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5</w:t>
      </w:r>
      <w:r>
        <w:rPr>
          <w:color w:val="000000"/>
        </w:rPr>
        <w:t>.Роль международных женских организаций в утверждении эгалитаризма в</w:t>
      </w:r>
    </w:p>
    <w:p w:rsidR="00DD664F" w:rsidRDefault="00533308">
      <w:pPr>
        <w:pBdr>
          <w:top w:val="nil"/>
          <w:left w:val="nil"/>
          <w:bottom w:val="nil"/>
          <w:right w:val="nil"/>
          <w:between w:val="nil"/>
        </w:pBdr>
        <w:spacing w:line="240" w:lineRule="auto"/>
        <w:ind w:left="0" w:hanging="2"/>
        <w:jc w:val="both"/>
        <w:rPr>
          <w:color w:val="000000"/>
        </w:rPr>
      </w:pPr>
      <w:r>
        <w:rPr>
          <w:color w:val="000000"/>
        </w:rPr>
        <w:t>обществе.</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6</w:t>
      </w:r>
      <w:r>
        <w:rPr>
          <w:color w:val="000000"/>
        </w:rPr>
        <w:t>.Проблема правового и фактического равенства женщин и мужчин в</w:t>
      </w:r>
    </w:p>
    <w:p w:rsidR="00DD664F" w:rsidRDefault="00533308">
      <w:pPr>
        <w:pBdr>
          <w:top w:val="nil"/>
          <w:left w:val="nil"/>
          <w:bottom w:val="nil"/>
          <w:right w:val="nil"/>
          <w:between w:val="nil"/>
        </w:pBdr>
        <w:spacing w:line="240" w:lineRule="auto"/>
        <w:ind w:left="0" w:hanging="2"/>
        <w:jc w:val="both"/>
        <w:rPr>
          <w:color w:val="000000"/>
        </w:rPr>
      </w:pPr>
      <w:r>
        <w:rPr>
          <w:color w:val="000000"/>
        </w:rPr>
        <w:t>современном обществе.</w:t>
      </w:r>
    </w:p>
    <w:p w:rsidR="00DD664F" w:rsidRDefault="00533308">
      <w:pPr>
        <w:pBdr>
          <w:top w:val="nil"/>
          <w:left w:val="nil"/>
          <w:bottom w:val="nil"/>
          <w:right w:val="nil"/>
          <w:between w:val="nil"/>
        </w:pBdr>
        <w:spacing w:line="240" w:lineRule="auto"/>
        <w:ind w:left="0" w:hanging="2"/>
        <w:jc w:val="both"/>
        <w:rPr>
          <w:color w:val="000000"/>
        </w:rPr>
      </w:pPr>
      <w:r>
        <w:rPr>
          <w:color w:val="000000"/>
        </w:rPr>
        <w:t>2</w:t>
      </w:r>
      <w:r>
        <w:t>7</w:t>
      </w:r>
      <w:r>
        <w:rPr>
          <w:color w:val="000000"/>
        </w:rPr>
        <w:t>.Мужская агрессивность: миф или реальность.</w:t>
      </w:r>
    </w:p>
    <w:p w:rsidR="00DD664F" w:rsidRDefault="00533308">
      <w:pPr>
        <w:pBdr>
          <w:top w:val="nil"/>
          <w:left w:val="nil"/>
          <w:bottom w:val="nil"/>
          <w:right w:val="nil"/>
          <w:between w:val="nil"/>
        </w:pBdr>
        <w:spacing w:line="240" w:lineRule="auto"/>
        <w:ind w:left="0" w:hanging="2"/>
        <w:jc w:val="both"/>
        <w:rPr>
          <w:color w:val="000000"/>
        </w:rPr>
      </w:pPr>
      <w:r>
        <w:t>28</w:t>
      </w:r>
      <w:r>
        <w:rPr>
          <w:color w:val="000000"/>
        </w:rPr>
        <w:t>.Оценка О. Вейнингером психологических особенностей «мужского» и</w:t>
      </w:r>
    </w:p>
    <w:p w:rsidR="00DD664F" w:rsidRDefault="00533308">
      <w:pPr>
        <w:pBdr>
          <w:top w:val="nil"/>
          <w:left w:val="nil"/>
          <w:bottom w:val="nil"/>
          <w:right w:val="nil"/>
          <w:between w:val="nil"/>
        </w:pBdr>
        <w:spacing w:line="240" w:lineRule="auto"/>
        <w:ind w:left="0" w:hanging="2"/>
        <w:jc w:val="both"/>
        <w:rPr>
          <w:color w:val="000000"/>
        </w:rPr>
      </w:pPr>
      <w:r>
        <w:rPr>
          <w:color w:val="000000"/>
        </w:rPr>
        <w:t>«женского».</w:t>
      </w:r>
    </w:p>
    <w:p w:rsidR="00DD664F" w:rsidRDefault="00533308">
      <w:pPr>
        <w:pBdr>
          <w:top w:val="nil"/>
          <w:left w:val="nil"/>
          <w:bottom w:val="nil"/>
          <w:right w:val="nil"/>
          <w:between w:val="nil"/>
        </w:pBdr>
        <w:spacing w:line="240" w:lineRule="auto"/>
        <w:ind w:left="0" w:hanging="2"/>
        <w:jc w:val="both"/>
        <w:rPr>
          <w:color w:val="000000"/>
        </w:rPr>
      </w:pPr>
      <w:r>
        <w:t>29</w:t>
      </w:r>
      <w:r>
        <w:rPr>
          <w:color w:val="000000"/>
        </w:rPr>
        <w:t>.Нарушение гендерной самоидентификации.</w:t>
      </w:r>
    </w:p>
    <w:p w:rsidR="00DD664F" w:rsidRDefault="00533308">
      <w:pPr>
        <w:pBdr>
          <w:top w:val="nil"/>
          <w:left w:val="nil"/>
          <w:bottom w:val="nil"/>
          <w:right w:val="nil"/>
          <w:between w:val="nil"/>
        </w:pBdr>
        <w:spacing w:line="240" w:lineRule="auto"/>
        <w:ind w:left="0" w:hanging="2"/>
        <w:jc w:val="both"/>
        <w:rPr>
          <w:color w:val="000000"/>
        </w:rPr>
      </w:pPr>
      <w:r>
        <w:rPr>
          <w:color w:val="000000"/>
        </w:rPr>
        <w:t>3</w:t>
      </w:r>
      <w:r>
        <w:t>0</w:t>
      </w:r>
      <w:r>
        <w:rPr>
          <w:color w:val="000000"/>
        </w:rPr>
        <w:t>.Проблема взаимоотношений женщин и мужчин в различных сферах современного общества.</w:t>
      </w:r>
      <w:r>
        <w:rPr>
          <w:color w:val="000000"/>
        </w:rPr>
        <w:br/>
      </w:r>
      <w:r>
        <w:rPr>
          <w:b/>
          <w:color w:val="000000"/>
        </w:rPr>
        <w:t xml:space="preserve"> Требования к докладу (презентации):</w:t>
      </w:r>
    </w:p>
    <w:p w:rsidR="00DD664F" w:rsidRDefault="00533308">
      <w:pPr>
        <w:pBdr>
          <w:top w:val="nil"/>
          <w:left w:val="nil"/>
          <w:bottom w:val="nil"/>
          <w:right w:val="nil"/>
          <w:between w:val="nil"/>
        </w:pBdr>
        <w:spacing w:line="240" w:lineRule="auto"/>
        <w:ind w:left="0" w:hanging="2"/>
        <w:rPr>
          <w:color w:val="000000"/>
        </w:rPr>
      </w:pPr>
      <w:r>
        <w:rPr>
          <w:color w:val="000000"/>
        </w:rPr>
        <w:br/>
      </w:r>
    </w:p>
    <w:p w:rsidR="00DD664F" w:rsidRDefault="00533308" w:rsidP="00266D92">
      <w:pPr>
        <w:pBdr>
          <w:top w:val="nil"/>
          <w:left w:val="nil"/>
          <w:bottom w:val="nil"/>
          <w:right w:val="nil"/>
          <w:between w:val="nil"/>
        </w:pBdr>
        <w:spacing w:line="240" w:lineRule="auto"/>
        <w:ind w:leftChars="0" w:left="0" w:firstLineChars="0" w:firstLine="0"/>
        <w:rPr>
          <w:color w:val="000000"/>
        </w:rPr>
      </w:pPr>
      <w:r>
        <w:rPr>
          <w:color w:val="000000"/>
        </w:rPr>
        <w:t>объем – 10 -12 слайдов (регламент выступления – не более 10 минут);</w:t>
      </w:r>
    </w:p>
    <w:p w:rsidR="00DD664F" w:rsidRDefault="00533308" w:rsidP="00266D92">
      <w:pPr>
        <w:pBdr>
          <w:top w:val="nil"/>
          <w:left w:val="nil"/>
          <w:bottom w:val="nil"/>
          <w:right w:val="nil"/>
          <w:between w:val="nil"/>
        </w:pBdr>
        <w:spacing w:line="240" w:lineRule="auto"/>
        <w:ind w:leftChars="0" w:left="0" w:firstLineChars="0" w:firstLine="0"/>
        <w:rPr>
          <w:color w:val="000000"/>
        </w:rPr>
      </w:pPr>
      <w:r>
        <w:rPr>
          <w:color w:val="000000"/>
        </w:rPr>
        <w:t>Обязательно наличие введения и заключения. Во введении кратко: актуальность темы, цели и задачи работы. В заключении должны присутствовать четкие выводы по каждому пункту работы;</w:t>
      </w:r>
    </w:p>
    <w:p w:rsidR="00DD664F" w:rsidRDefault="00533308" w:rsidP="00266D92">
      <w:pPr>
        <w:pBdr>
          <w:top w:val="nil"/>
          <w:left w:val="nil"/>
          <w:bottom w:val="nil"/>
          <w:right w:val="nil"/>
          <w:between w:val="nil"/>
        </w:pBdr>
        <w:spacing w:line="240" w:lineRule="auto"/>
        <w:ind w:leftChars="0" w:left="0" w:firstLineChars="0" w:firstLine="0"/>
        <w:rPr>
          <w:color w:val="000000"/>
        </w:rPr>
      </w:pPr>
      <w:r>
        <w:rPr>
          <w:color w:val="000000"/>
        </w:rPr>
        <w:t>Обязательно использование статей и монографий за последние 2-3 года,</w:t>
      </w:r>
    </w:p>
    <w:p w:rsidR="00DD664F" w:rsidRDefault="00533308" w:rsidP="00266D92">
      <w:pPr>
        <w:pBdr>
          <w:top w:val="nil"/>
          <w:left w:val="nil"/>
          <w:bottom w:val="nil"/>
          <w:right w:val="nil"/>
          <w:between w:val="nil"/>
        </w:pBdr>
        <w:spacing w:line="240" w:lineRule="auto"/>
        <w:ind w:leftChars="0" w:left="0" w:firstLineChars="0" w:firstLine="0"/>
        <w:rPr>
          <w:color w:val="000000"/>
        </w:rPr>
      </w:pPr>
      <w:r>
        <w:rPr>
          <w:color w:val="000000"/>
        </w:rPr>
        <w:t>самостоятельное выполнение (</w:t>
      </w:r>
    </w:p>
    <w:p w:rsidR="00DD664F" w:rsidRDefault="00533308">
      <w:pPr>
        <w:pBdr>
          <w:top w:val="nil"/>
          <w:left w:val="nil"/>
          <w:bottom w:val="nil"/>
          <w:right w:val="nil"/>
          <w:between w:val="nil"/>
        </w:pBdr>
        <w:spacing w:line="240" w:lineRule="auto"/>
        <w:ind w:left="0" w:hanging="2"/>
        <w:jc w:val="both"/>
        <w:rPr>
          <w:color w:val="000000"/>
        </w:rPr>
      </w:pPr>
      <w:r>
        <w:rPr>
          <w:i/>
          <w:color w:val="000000"/>
        </w:rPr>
        <w:t>Критерии оценки</w:t>
      </w:r>
    </w:p>
    <w:p w:rsidR="00DD664F" w:rsidRDefault="00533308">
      <w:pPr>
        <w:pBdr>
          <w:top w:val="nil"/>
          <w:left w:val="nil"/>
          <w:bottom w:val="nil"/>
          <w:right w:val="nil"/>
          <w:between w:val="nil"/>
        </w:pBdr>
        <w:spacing w:line="240" w:lineRule="auto"/>
        <w:ind w:left="0" w:hanging="2"/>
        <w:jc w:val="both"/>
        <w:rPr>
          <w:color w:val="000000"/>
        </w:rPr>
      </w:pPr>
      <w:r>
        <w:rPr>
          <w:color w:val="000000"/>
        </w:rPr>
        <w:t>Содержание задания оценивается по шкале «зачтено-незачтено»:</w:t>
      </w:r>
    </w:p>
    <w:p w:rsidR="00DD664F" w:rsidRDefault="00533308" w:rsidP="00266D92">
      <w:pPr>
        <w:pBdr>
          <w:top w:val="nil"/>
          <w:left w:val="nil"/>
          <w:bottom w:val="nil"/>
          <w:right w:val="nil"/>
          <w:between w:val="nil"/>
        </w:pBdr>
        <w:spacing w:line="240" w:lineRule="auto"/>
        <w:ind w:leftChars="0" w:left="0" w:firstLineChars="0" w:firstLine="0"/>
        <w:jc w:val="both"/>
        <w:rPr>
          <w:color w:val="000000"/>
        </w:rPr>
      </w:pPr>
      <w:r>
        <w:rPr>
          <w:color w:val="000000"/>
        </w:rPr>
        <w:t>«Зачтено»- задание является оригинальным, содержательным, грамотно выполненным;</w:t>
      </w:r>
    </w:p>
    <w:p w:rsidR="00DD664F" w:rsidRDefault="00533308" w:rsidP="00266D92">
      <w:pPr>
        <w:pBdr>
          <w:top w:val="nil"/>
          <w:left w:val="nil"/>
          <w:bottom w:val="nil"/>
          <w:right w:val="nil"/>
          <w:between w:val="nil"/>
        </w:pBdr>
        <w:spacing w:line="240" w:lineRule="auto"/>
        <w:ind w:leftChars="0" w:left="0" w:firstLineChars="0" w:firstLine="0"/>
        <w:jc w:val="both"/>
        <w:rPr>
          <w:color w:val="000000"/>
        </w:rPr>
      </w:pPr>
      <w:r>
        <w:rPr>
          <w:color w:val="000000"/>
        </w:rPr>
        <w:t>«Незачтено» - задание выполнено несамостоятельно, отсутствует оригинальность, необходимые структурные элементы, выполнено не в полном объеме.</w:t>
      </w:r>
    </w:p>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jc w:val="center"/>
        <w:rPr>
          <w:color w:val="000000"/>
        </w:rPr>
      </w:pPr>
      <w:bookmarkStart w:id="0" w:name="_heading=h.gjdgxs" w:colFirst="0" w:colLast="0"/>
      <w:bookmarkEnd w:id="0"/>
      <w:r>
        <w:rPr>
          <w:b/>
          <w:color w:val="000000"/>
        </w:rPr>
        <w:t>Задания для практических занятий</w:t>
      </w: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Практические занятия (семинары) проводятся преимущественно в форме фронтальных опросов.</w:t>
      </w:r>
    </w:p>
    <w:p w:rsidR="00DD664F" w:rsidRDefault="00533308">
      <w:pPr>
        <w:pBdr>
          <w:top w:val="nil"/>
          <w:left w:val="nil"/>
          <w:bottom w:val="nil"/>
          <w:right w:val="nil"/>
          <w:between w:val="nil"/>
        </w:pBdr>
        <w:tabs>
          <w:tab w:val="left" w:pos="360"/>
        </w:tabs>
        <w:spacing w:line="240" w:lineRule="auto"/>
        <w:ind w:left="0" w:hanging="2"/>
        <w:jc w:val="both"/>
        <w:rPr>
          <w:color w:val="000000"/>
        </w:rPr>
      </w:pPr>
      <w:r>
        <w:rPr>
          <w:color w:val="000000"/>
        </w:rPr>
        <w:t>Фронтальный опрос проводится в устной форме по теме занятия (в соответствии с программой дисциплины) и охватывает всех присутствующих на занятии студентов. Вопросы задаются преподавателем по примерному перечню вопросов для фронтальных вопросов.</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lastRenderedPageBreak/>
        <w:t>Семинар предполагает загрузку и обсуждение в асинхронном заочном режиме небольших презентаций (7-10 слайдов), отвечающих на вопросы темы занятия,</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 предполагают подготовку докладов и презентаций и последующее обсуждение по следующим вопросам</w:t>
      </w: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Перечень тем для фронтальных опросов</w:t>
      </w:r>
    </w:p>
    <w:p w:rsidR="00DD664F" w:rsidRDefault="00533308">
      <w:pPr>
        <w:pBdr>
          <w:top w:val="nil"/>
          <w:left w:val="nil"/>
          <w:bottom w:val="nil"/>
          <w:right w:val="nil"/>
          <w:between w:val="nil"/>
        </w:pBdr>
        <w:spacing w:line="240" w:lineRule="auto"/>
        <w:ind w:left="0" w:hanging="2"/>
        <w:jc w:val="both"/>
        <w:rPr>
          <w:color w:val="000000"/>
        </w:rPr>
      </w:pPr>
      <w:r>
        <w:rPr>
          <w:b/>
          <w:color w:val="000000"/>
        </w:rPr>
        <w:t>Семинар по теме 1. Понятия: пол, гендер, гендерология</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1. Проблематизация категории пола/гендера в традиционных областях научного знания: социологии, психологии, антропологии.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2. Кросскультурные исследования гендера.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3. Панкультурные гендерные сходства. </w:t>
      </w:r>
    </w:p>
    <w:p w:rsidR="00DD664F" w:rsidRDefault="00533308">
      <w:pPr>
        <w:pBdr>
          <w:top w:val="nil"/>
          <w:left w:val="nil"/>
          <w:bottom w:val="nil"/>
          <w:right w:val="nil"/>
          <w:between w:val="nil"/>
        </w:pBdr>
        <w:spacing w:line="240" w:lineRule="auto"/>
        <w:ind w:left="0" w:hanging="2"/>
        <w:jc w:val="both"/>
      </w:pPr>
      <w:r>
        <w:rPr>
          <w:color w:val="000000"/>
        </w:rPr>
        <w:t>4. Представления об этике – общих, универсальных аспектах общества</w:t>
      </w:r>
    </w:p>
    <w:p w:rsidR="00DD664F" w:rsidRDefault="00533308">
      <w:pPr>
        <w:pBdr>
          <w:top w:val="nil"/>
          <w:left w:val="nil"/>
          <w:bottom w:val="nil"/>
          <w:right w:val="nil"/>
          <w:between w:val="nil"/>
        </w:pBdr>
        <w:spacing w:line="240" w:lineRule="auto"/>
        <w:ind w:left="0" w:hanging="2"/>
        <w:jc w:val="both"/>
        <w:rPr>
          <w:color w:val="000000"/>
        </w:rPr>
      </w:pPr>
      <w:r>
        <w:rPr>
          <w:b/>
          <w:color w:val="000000"/>
        </w:rPr>
        <w:t>Семинар по теме 2.</w:t>
      </w:r>
      <w:r>
        <w:rPr>
          <w:color w:val="000000"/>
        </w:rPr>
        <w:t xml:space="preserve"> </w:t>
      </w:r>
      <w:r>
        <w:rPr>
          <w:b/>
          <w:color w:val="000000"/>
        </w:rPr>
        <w:t xml:space="preserve">Гендерология как наука: предмет, объект и метода изучения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1. Основные этапы развития гендерных исследований. </w:t>
      </w:r>
    </w:p>
    <w:p w:rsidR="00DD664F" w:rsidRDefault="00533308">
      <w:pPr>
        <w:pBdr>
          <w:top w:val="nil"/>
          <w:left w:val="nil"/>
          <w:bottom w:val="nil"/>
          <w:right w:val="nil"/>
          <w:between w:val="nil"/>
        </w:pBdr>
        <w:spacing w:line="240" w:lineRule="auto"/>
        <w:ind w:left="0" w:hanging="2"/>
        <w:jc w:val="both"/>
        <w:rPr>
          <w:color w:val="000000"/>
        </w:rPr>
      </w:pPr>
      <w:r>
        <w:rPr>
          <w:color w:val="000000"/>
        </w:rPr>
        <w:t>2. Социальные предпосылки возникновения гендерных теорий: массовое привлечение женщин в общественное производство, активизация женского движения, возрастание феминистского самосознания женщин.</w:t>
      </w:r>
    </w:p>
    <w:p w:rsidR="00DD664F" w:rsidRDefault="00533308">
      <w:pPr>
        <w:pBdr>
          <w:top w:val="nil"/>
          <w:left w:val="nil"/>
          <w:bottom w:val="nil"/>
          <w:right w:val="nil"/>
          <w:between w:val="nil"/>
        </w:pBdr>
        <w:spacing w:line="240" w:lineRule="auto"/>
        <w:ind w:left="0" w:hanging="2"/>
        <w:jc w:val="both"/>
        <w:rPr>
          <w:color w:val="000000"/>
        </w:rPr>
      </w:pPr>
      <w:r>
        <w:rPr>
          <w:b/>
          <w:color w:val="000000"/>
        </w:rPr>
        <w:t>Семинар по теме 3. Медико-биологическая, психологическая, социокультурная характеристики мужчины и женщины, их социализация: общее и особенное.</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1.  Изучение половой идентичности в рамках сексологии (50-е годы). Феминистское направление, связанное с изучением гендерных различий в рамках психологии и социологии (70-е годы - середина 80-х).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2. Психологические исследования половых различий.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3. Перспективы гендерного равенства и равенства возможностей в профессиональной и других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4. Гендер в сфере межличностных отношений. Отличие межличностного взаимодействия от межгруппового. </w:t>
      </w:r>
    </w:p>
    <w:p w:rsidR="00DD664F" w:rsidRDefault="00533308">
      <w:pPr>
        <w:pBdr>
          <w:top w:val="nil"/>
          <w:left w:val="nil"/>
          <w:bottom w:val="nil"/>
          <w:right w:val="nil"/>
          <w:between w:val="nil"/>
        </w:pBdr>
        <w:spacing w:line="240" w:lineRule="auto"/>
        <w:ind w:left="0" w:hanging="2"/>
        <w:jc w:val="both"/>
        <w:rPr>
          <w:color w:val="000000"/>
        </w:rPr>
      </w:pPr>
      <w:r>
        <w:rPr>
          <w:color w:val="000000"/>
        </w:rPr>
        <w:t>5.  Проблема личностной самореализации мужчин и женщин в сфере семейных и профессиональных отношений.</w:t>
      </w:r>
    </w:p>
    <w:p w:rsidR="00DD664F" w:rsidRDefault="00533308">
      <w:pPr>
        <w:pBdr>
          <w:top w:val="nil"/>
          <w:left w:val="nil"/>
          <w:bottom w:val="nil"/>
          <w:right w:val="nil"/>
          <w:between w:val="nil"/>
        </w:pBdr>
        <w:spacing w:line="240" w:lineRule="auto"/>
        <w:ind w:left="0" w:hanging="2"/>
        <w:jc w:val="both"/>
        <w:rPr>
          <w:color w:val="000000"/>
        </w:rPr>
      </w:pPr>
      <w:r>
        <w:rPr>
          <w:b/>
          <w:color w:val="000000"/>
        </w:rPr>
        <w:t xml:space="preserve">Семинар по теме 4. Мужчина и женщина как субъекты общества. Стереотипы маскулинности и феминности в обществе. </w:t>
      </w:r>
    </w:p>
    <w:p w:rsidR="00DD664F" w:rsidRDefault="00533308">
      <w:pPr>
        <w:pBdr>
          <w:top w:val="nil"/>
          <w:left w:val="nil"/>
          <w:bottom w:val="nil"/>
          <w:right w:val="nil"/>
          <w:between w:val="nil"/>
        </w:pBdr>
        <w:tabs>
          <w:tab w:val="left" w:pos="3012"/>
        </w:tabs>
        <w:spacing w:line="240" w:lineRule="auto"/>
        <w:ind w:left="0" w:hanging="2"/>
        <w:jc w:val="both"/>
        <w:rPr>
          <w:color w:val="000000"/>
        </w:rPr>
      </w:pPr>
      <w:r>
        <w:rPr>
          <w:color w:val="000000"/>
        </w:rPr>
        <w:t xml:space="preserve">1.  Измерения «маскулинность-феминность» в кросс-культурных исследованиях Г. Хофстеда. Характеристика культур «маскулинного» и «феминного» типов. Кросс-культурные гендерно-ролевые идеологии. </w:t>
      </w:r>
    </w:p>
    <w:p w:rsidR="00DD664F" w:rsidRDefault="00533308">
      <w:pPr>
        <w:pBdr>
          <w:top w:val="nil"/>
          <w:left w:val="nil"/>
          <w:bottom w:val="nil"/>
          <w:right w:val="nil"/>
          <w:between w:val="nil"/>
        </w:pBdr>
        <w:tabs>
          <w:tab w:val="left" w:pos="3012"/>
        </w:tabs>
        <w:spacing w:line="240" w:lineRule="auto"/>
        <w:ind w:left="0" w:hanging="2"/>
        <w:jc w:val="both"/>
        <w:rPr>
          <w:color w:val="000000"/>
        </w:rPr>
      </w:pPr>
      <w:r>
        <w:t>2</w:t>
      </w:r>
      <w:r>
        <w:rPr>
          <w:color w:val="000000"/>
        </w:rPr>
        <w:t xml:space="preserve">. Содержание гендерных стереотипов. </w:t>
      </w:r>
    </w:p>
    <w:p w:rsidR="00DD664F" w:rsidRDefault="00533308">
      <w:pPr>
        <w:pBdr>
          <w:top w:val="nil"/>
          <w:left w:val="nil"/>
          <w:bottom w:val="nil"/>
          <w:right w:val="nil"/>
          <w:between w:val="nil"/>
        </w:pBdr>
        <w:spacing w:line="240" w:lineRule="auto"/>
        <w:ind w:left="0" w:hanging="2"/>
        <w:jc w:val="both"/>
        <w:rPr>
          <w:color w:val="000000"/>
        </w:rPr>
      </w:pPr>
      <w:r>
        <w:rPr>
          <w:b/>
          <w:color w:val="000000"/>
        </w:rPr>
        <w:t>Семинар по теме 5. Правовая регламентация социальной защиты женщин и мужчин</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1. Гендерные аспекты социальной политики: в сфере занятости, образовании, пенсионном обеспечении, социальной защиты.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2. Гендерная стратегия Российской Федерации.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3. Дискриминационная гендерная ассиметрия в сферах доступа к принятию решений, экономическим ресурсам, собственности, доходам, рабочим местам, профессиям.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4. Законодательная основа гендерной стратегии Российской федерации. </w:t>
      </w:r>
    </w:p>
    <w:p w:rsidR="00DD664F" w:rsidRDefault="00533308">
      <w:pPr>
        <w:pBdr>
          <w:top w:val="nil"/>
          <w:left w:val="nil"/>
          <w:bottom w:val="nil"/>
          <w:right w:val="nil"/>
          <w:between w:val="nil"/>
        </w:pBdr>
        <w:spacing w:line="240" w:lineRule="auto"/>
        <w:ind w:left="0" w:hanging="2"/>
        <w:jc w:val="both"/>
        <w:rPr>
          <w:color w:val="000000"/>
        </w:rPr>
      </w:pPr>
      <w:r>
        <w:rPr>
          <w:b/>
          <w:color w:val="000000"/>
        </w:rPr>
        <w:t>Семинар по теме 6. Учет гендерных особенностей в практике социальной работы</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1. Принципы и особенности феминисткой социальной работы.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2.Гендерная сегрегация профессии социального работника. Феминизация социальной работы как профессиональной деятельности.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3. Гендерные аспекты насилия. Формы насилия в повседневной жизни. Прямые и скрытые формы насилия. Гендерные аспекты сексуального насилия и причины его проявления.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4. Гендерные проблемы инвалидности. Гендерная идентичность инвалидов и людей с ограниченными возможностями. Формы социальной помощи, поддержки и защиты женщин-инвалидов и мужчин-инвалидов. </w:t>
      </w:r>
    </w:p>
    <w:p w:rsidR="00DD664F" w:rsidRDefault="00533308">
      <w:pPr>
        <w:pBdr>
          <w:top w:val="nil"/>
          <w:left w:val="nil"/>
          <w:bottom w:val="nil"/>
          <w:right w:val="nil"/>
          <w:between w:val="nil"/>
        </w:pBdr>
        <w:spacing w:line="240" w:lineRule="auto"/>
        <w:ind w:left="0" w:hanging="2"/>
        <w:jc w:val="both"/>
        <w:rPr>
          <w:color w:val="000000"/>
        </w:rPr>
      </w:pPr>
      <w:r>
        <w:rPr>
          <w:color w:val="000000"/>
        </w:rPr>
        <w:lastRenderedPageBreak/>
        <w:t xml:space="preserve">5. Гендерные проблемы социального обеспечения: сфера оплаты труда, семейная сфера, пенсионного обеспечения. Совершенствование управления системой социальной защиты с позиций гендерного подхода.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6. Гендерные аспекты руководства и лидерства. Проблема вступления женщин и мужчин в профессиональную жизнь и дальнейшей профессиональной карьеры.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7. Гендерные стереотипы в отношении профессиональной карьеры женщин и мужчин. </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i/>
          <w:color w:val="000000"/>
        </w:rPr>
        <w:t>Критерии оценки работы студентов во время семинаров:</w:t>
      </w:r>
    </w:p>
    <w:p w:rsidR="00DD664F" w:rsidRDefault="00533308">
      <w:pPr>
        <w:pBdr>
          <w:top w:val="nil"/>
          <w:left w:val="nil"/>
          <w:bottom w:val="nil"/>
          <w:right w:val="nil"/>
          <w:between w:val="nil"/>
        </w:pBdr>
        <w:spacing w:line="240" w:lineRule="auto"/>
        <w:ind w:left="0" w:hanging="2"/>
        <w:jc w:val="both"/>
        <w:rPr>
          <w:color w:val="000000"/>
          <w:u w:val="single"/>
        </w:rPr>
      </w:pPr>
      <w:r>
        <w:rPr>
          <w:color w:val="000000"/>
          <w:u w:val="single"/>
        </w:rPr>
        <w:t>Критерии оценки семинара  (фронтального опроса):</w:t>
      </w:r>
    </w:p>
    <w:p w:rsidR="00DD664F" w:rsidRDefault="00533308">
      <w:pPr>
        <w:widowControl w:val="0"/>
        <w:numPr>
          <w:ilvl w:val="0"/>
          <w:numId w:val="6"/>
        </w:numPr>
        <w:pBdr>
          <w:top w:val="nil"/>
          <w:left w:val="nil"/>
          <w:bottom w:val="nil"/>
          <w:right w:val="nil"/>
          <w:between w:val="nil"/>
        </w:pBdr>
        <w:spacing w:line="256" w:lineRule="auto"/>
        <w:ind w:left="0" w:hanging="2"/>
        <w:jc w:val="both"/>
        <w:rPr>
          <w:color w:val="000000"/>
        </w:rPr>
      </w:pPr>
      <w:r>
        <w:rPr>
          <w:color w:val="000000"/>
        </w:rPr>
        <w:t>Содержание ответа соответствует заданному вопросу</w:t>
      </w:r>
    </w:p>
    <w:p w:rsidR="00DD664F" w:rsidRDefault="00533308">
      <w:pPr>
        <w:widowControl w:val="0"/>
        <w:numPr>
          <w:ilvl w:val="0"/>
          <w:numId w:val="6"/>
        </w:numPr>
        <w:pBdr>
          <w:top w:val="nil"/>
          <w:left w:val="nil"/>
          <w:bottom w:val="nil"/>
          <w:right w:val="nil"/>
          <w:between w:val="nil"/>
        </w:pBdr>
        <w:spacing w:line="256" w:lineRule="auto"/>
        <w:ind w:left="0" w:hanging="2"/>
        <w:jc w:val="both"/>
        <w:rPr>
          <w:color w:val="000000"/>
        </w:rPr>
      </w:pPr>
      <w:r>
        <w:rPr>
          <w:color w:val="000000"/>
        </w:rPr>
        <w:t>Полнота и развернутость ответа</w:t>
      </w:r>
    </w:p>
    <w:p w:rsidR="00DD664F" w:rsidRDefault="00533308">
      <w:pPr>
        <w:widowControl w:val="0"/>
        <w:numPr>
          <w:ilvl w:val="0"/>
          <w:numId w:val="6"/>
        </w:numPr>
        <w:pBdr>
          <w:top w:val="nil"/>
          <w:left w:val="nil"/>
          <w:bottom w:val="nil"/>
          <w:right w:val="nil"/>
          <w:between w:val="nil"/>
        </w:pBdr>
        <w:spacing w:line="256" w:lineRule="auto"/>
        <w:ind w:left="0" w:hanging="2"/>
        <w:jc w:val="both"/>
        <w:rPr>
          <w:color w:val="000000"/>
        </w:rPr>
      </w:pPr>
      <w:r>
        <w:rPr>
          <w:color w:val="000000"/>
        </w:rPr>
        <w:t>Четкость и точность формулировок при ответе на вопрос</w:t>
      </w:r>
    </w:p>
    <w:p w:rsidR="00DD664F" w:rsidRDefault="00533308">
      <w:pPr>
        <w:widowControl w:val="0"/>
        <w:numPr>
          <w:ilvl w:val="0"/>
          <w:numId w:val="6"/>
        </w:numPr>
        <w:pBdr>
          <w:top w:val="nil"/>
          <w:left w:val="nil"/>
          <w:bottom w:val="nil"/>
          <w:right w:val="nil"/>
          <w:between w:val="nil"/>
        </w:pBdr>
        <w:spacing w:line="256" w:lineRule="auto"/>
        <w:ind w:left="0" w:hanging="2"/>
        <w:jc w:val="both"/>
        <w:rPr>
          <w:color w:val="000000"/>
        </w:rPr>
      </w:pPr>
      <w:r>
        <w:rPr>
          <w:color w:val="000000"/>
        </w:rPr>
        <w:t>Речевая грамотность</w:t>
      </w:r>
    </w:p>
    <w:p w:rsidR="00DD664F" w:rsidRDefault="00533308">
      <w:pPr>
        <w:widowControl w:val="0"/>
        <w:numPr>
          <w:ilvl w:val="0"/>
          <w:numId w:val="6"/>
        </w:numPr>
        <w:pBdr>
          <w:top w:val="nil"/>
          <w:left w:val="nil"/>
          <w:bottom w:val="nil"/>
          <w:right w:val="nil"/>
          <w:between w:val="nil"/>
        </w:pBdr>
        <w:spacing w:line="256" w:lineRule="auto"/>
        <w:ind w:left="0" w:hanging="2"/>
        <w:jc w:val="both"/>
        <w:rPr>
          <w:color w:val="000000"/>
        </w:rPr>
      </w:pPr>
      <w:r>
        <w:rPr>
          <w:color w:val="000000"/>
        </w:rPr>
        <w:t>Содержание ответов при фронтальном опросе оценивается шкале «зачтено-незачтено»:</w:t>
      </w:r>
    </w:p>
    <w:p w:rsidR="00DD664F" w:rsidRDefault="00533308">
      <w:pPr>
        <w:pBdr>
          <w:top w:val="nil"/>
          <w:left w:val="nil"/>
          <w:bottom w:val="nil"/>
          <w:right w:val="nil"/>
          <w:between w:val="nil"/>
        </w:pBdr>
        <w:spacing w:line="240" w:lineRule="auto"/>
        <w:ind w:left="0" w:right="5" w:hanging="2"/>
        <w:jc w:val="both"/>
        <w:rPr>
          <w:color w:val="000000"/>
        </w:rPr>
      </w:pPr>
      <w:r>
        <w:rPr>
          <w:color w:val="000000"/>
        </w:rPr>
        <w:t>-</w:t>
      </w:r>
      <w:r>
        <w:rPr>
          <w:color w:val="000000"/>
        </w:rPr>
        <w:tab/>
        <w:t>оценка «зачтено» выставляется студенту, если он принимает активное участие в обсуждении вопросов, вынесенных на семинарское занятие, при обсуждении опирается на литературу по теме семинара, делает отсылки к авторам, приводит примеры, высказывает собственную позицию, аргументируя ее, хорошо владеет теоретическим и практическим материалом по обсуждаемой теме;</w:t>
      </w:r>
    </w:p>
    <w:p w:rsidR="00DD664F" w:rsidRDefault="00533308">
      <w:pPr>
        <w:pBdr>
          <w:top w:val="nil"/>
          <w:left w:val="nil"/>
          <w:bottom w:val="nil"/>
          <w:right w:val="nil"/>
          <w:between w:val="nil"/>
        </w:pBdr>
        <w:spacing w:line="240" w:lineRule="auto"/>
        <w:ind w:left="0" w:hanging="2"/>
        <w:jc w:val="both"/>
        <w:rPr>
          <w:color w:val="000000"/>
        </w:rPr>
      </w:pPr>
      <w:r>
        <w:rPr>
          <w:color w:val="000000"/>
        </w:rPr>
        <w:t>- оценка «не зачтено» выставляется студенту, если он не принимает активного участия в обсуждении вопросов, вынесенных на семинар, при обсуждении опирается только на собственные суждения, не используя литературу по теме семинара, затрудняется с отсылками к авторам, с трудом приводит примеры (или не может их привести), высказывает собственную позицию, не аргументируя ее, плохо владеет теоретическим и практическим материалом по обсуждаемой теме.</w:t>
      </w:r>
    </w:p>
    <w:p w:rsidR="00DD664F" w:rsidRDefault="00DD664F">
      <w:pPr>
        <w:pBdr>
          <w:top w:val="nil"/>
          <w:left w:val="nil"/>
          <w:bottom w:val="nil"/>
          <w:right w:val="nil"/>
          <w:between w:val="nil"/>
        </w:pBdr>
        <w:spacing w:line="240" w:lineRule="auto"/>
        <w:ind w:left="0" w:hanging="2"/>
        <w:rPr>
          <w:color w:val="000000"/>
        </w:rPr>
      </w:pPr>
    </w:p>
    <w:p w:rsidR="007E23EE" w:rsidRPr="007E23EE" w:rsidRDefault="007E23EE" w:rsidP="007E23EE">
      <w:pPr>
        <w:pBdr>
          <w:top w:val="nil"/>
          <w:left w:val="nil"/>
          <w:bottom w:val="nil"/>
          <w:right w:val="nil"/>
          <w:between w:val="nil"/>
        </w:pBdr>
        <w:spacing w:line="240" w:lineRule="auto"/>
        <w:ind w:left="0" w:hanging="2"/>
        <w:jc w:val="center"/>
        <w:rPr>
          <w:i/>
          <w:color w:val="000000"/>
        </w:rPr>
      </w:pPr>
      <w:r w:rsidRPr="007E23EE">
        <w:rPr>
          <w:i/>
          <w:color w:val="000000"/>
        </w:rPr>
        <w:t>Тестовые задания на сформированность ИПК(СТ)-2.1.</w:t>
      </w:r>
      <w:r>
        <w:rPr>
          <w:i/>
          <w:color w:val="000000"/>
        </w:rPr>
        <w:t xml:space="preserve"> </w:t>
      </w:r>
    </w:p>
    <w:tbl>
      <w:tblPr>
        <w:tblpPr w:leftFromText="180" w:rightFromText="180" w:vertAnchor="text" w:tblpY="1"/>
        <w:tblW w:w="9464" w:type="dxa"/>
        <w:tblLayout w:type="fixed"/>
        <w:tblLook w:val="0400"/>
      </w:tblPr>
      <w:tblGrid>
        <w:gridCol w:w="810"/>
        <w:gridCol w:w="8654"/>
      </w:tblGrid>
      <w:tr w:rsidR="007E23EE" w:rsidRPr="007E23EE" w:rsidTr="007E23EE">
        <w:trPr>
          <w:cantSplit/>
          <w:trHeight w:val="619"/>
          <w:tblHeader/>
        </w:trPr>
        <w:tc>
          <w:tcPr>
            <w:tcW w:w="810" w:type="dxa"/>
            <w:shd w:val="clear" w:color="auto" w:fill="auto"/>
          </w:tcPr>
          <w:p w:rsidR="007E23EE" w:rsidRPr="007E23EE" w:rsidRDefault="007E23EE" w:rsidP="007E23EE">
            <w:pPr>
              <w:numPr>
                <w:ilvl w:val="0"/>
                <w:numId w:val="7"/>
              </w:numPr>
              <w:pBdr>
                <w:top w:val="nil"/>
                <w:left w:val="nil"/>
                <w:bottom w:val="nil"/>
                <w:right w:val="nil"/>
                <w:between w:val="nil"/>
              </w:pBdr>
              <w:suppressAutoHyphens w:val="0"/>
              <w:spacing w:after="160" w:line="259" w:lineRule="auto"/>
              <w:ind w:leftChars="0" w:left="0" w:firstLineChars="0" w:hanging="2"/>
              <w:textDirection w:val="lrTb"/>
              <w:textAlignment w:val="auto"/>
              <w:outlineLvl w:val="9"/>
            </w:pPr>
          </w:p>
        </w:tc>
        <w:tc>
          <w:tcPr>
            <w:tcW w:w="8654" w:type="dxa"/>
            <w:shd w:val="clear" w:color="auto" w:fill="auto"/>
          </w:tcPr>
          <w:p w:rsidR="007E23EE" w:rsidRPr="007E23EE" w:rsidRDefault="007E23EE" w:rsidP="007E23EE">
            <w:pPr>
              <w:ind w:left="0" w:hanging="2"/>
              <w:jc w:val="both"/>
              <w:textDirection w:val="lrTb"/>
              <w:rPr>
                <w:highlight w:val="white"/>
              </w:rPr>
            </w:pPr>
            <w:r w:rsidRPr="007E23EE">
              <w:rPr>
                <w:highlight w:val="white"/>
              </w:rPr>
              <w:t>Выберите Неправильный ответ: Технологии социальной работы в соответствии с гендерной проблематикой предусматривают:</w:t>
            </w:r>
          </w:p>
          <w:p w:rsidR="007E23EE" w:rsidRPr="007E23EE" w:rsidRDefault="007E23EE" w:rsidP="007E23EE">
            <w:pPr>
              <w:ind w:left="0" w:hanging="2"/>
              <w:jc w:val="both"/>
              <w:textDirection w:val="lrTb"/>
              <w:rPr>
                <w:highlight w:val="white"/>
              </w:rPr>
            </w:pPr>
            <w:r w:rsidRPr="007E23EE">
              <w:rPr>
                <w:highlight w:val="white"/>
              </w:rPr>
              <w:t>А) специальные формы и методы работы с мужчинами и женщинами в сфере их адресной социальной поддержки</w:t>
            </w:r>
          </w:p>
          <w:p w:rsidR="007E23EE" w:rsidRPr="007E23EE" w:rsidRDefault="007E23EE" w:rsidP="007E23EE">
            <w:pPr>
              <w:ind w:left="0" w:hanging="2"/>
              <w:jc w:val="both"/>
              <w:textDirection w:val="lrTb"/>
              <w:rPr>
                <w:b/>
                <w:highlight w:val="white"/>
              </w:rPr>
            </w:pPr>
            <w:r w:rsidRPr="007E23EE">
              <w:rPr>
                <w:b/>
                <w:highlight w:val="white"/>
              </w:rPr>
              <w:t>B) защиту прав исключительно женщин</w:t>
            </w:r>
          </w:p>
          <w:p w:rsidR="007E23EE" w:rsidRPr="007E23EE" w:rsidRDefault="007E23EE" w:rsidP="007E23EE">
            <w:pPr>
              <w:ind w:left="0" w:hanging="2"/>
              <w:jc w:val="both"/>
              <w:textDirection w:val="lrTb"/>
              <w:rPr>
                <w:highlight w:val="white"/>
              </w:rPr>
            </w:pPr>
            <w:r w:rsidRPr="007E23EE">
              <w:rPr>
                <w:highlight w:val="white"/>
              </w:rPr>
              <w:t>C) формирование нормативно-правой базы, обеспечивающей социальную защищенность мужчин и женщин</w:t>
            </w:r>
          </w:p>
          <w:p w:rsidR="007E23EE" w:rsidRPr="007E23EE" w:rsidRDefault="007E23EE" w:rsidP="007E23EE">
            <w:pPr>
              <w:ind w:left="0" w:hanging="2"/>
              <w:jc w:val="both"/>
              <w:textDirection w:val="lrTb"/>
              <w:rPr>
                <w:highlight w:val="white"/>
              </w:rPr>
            </w:pPr>
            <w:r w:rsidRPr="007E23EE">
              <w:rPr>
                <w:highlight w:val="white"/>
              </w:rPr>
              <w:t>D) анализ положения мужчин и женщин в сфере труда и занятости, проблемы материнства и детства</w:t>
            </w:r>
          </w:p>
          <w:p w:rsidR="007E23EE" w:rsidRPr="007E23EE" w:rsidRDefault="007E23EE" w:rsidP="007E23EE">
            <w:pPr>
              <w:ind w:left="0" w:hanging="2"/>
              <w:jc w:val="both"/>
              <w:textDirection w:val="lrTb"/>
            </w:pPr>
          </w:p>
        </w:tc>
      </w:tr>
      <w:tr w:rsidR="007E23EE" w:rsidRPr="007E23EE" w:rsidTr="007E23EE">
        <w:trPr>
          <w:cantSplit/>
          <w:trHeight w:val="619"/>
          <w:tblHeader/>
        </w:trPr>
        <w:tc>
          <w:tcPr>
            <w:tcW w:w="810" w:type="dxa"/>
            <w:shd w:val="clear" w:color="auto" w:fill="auto"/>
          </w:tcPr>
          <w:p w:rsidR="007E23EE" w:rsidRPr="007E23EE" w:rsidRDefault="007E23EE" w:rsidP="007E23EE">
            <w:pPr>
              <w:numPr>
                <w:ilvl w:val="0"/>
                <w:numId w:val="7"/>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654" w:type="dxa"/>
            <w:shd w:val="clear" w:color="auto" w:fill="auto"/>
          </w:tcPr>
          <w:p w:rsidR="007E23EE" w:rsidRPr="007E23EE" w:rsidRDefault="007E23EE" w:rsidP="007E23EE">
            <w:pPr>
              <w:ind w:left="0" w:hanging="2"/>
              <w:jc w:val="both"/>
              <w:textDirection w:val="lrTb"/>
              <w:rPr>
                <w:highlight w:val="white"/>
              </w:rPr>
            </w:pPr>
            <w:r w:rsidRPr="007E23EE">
              <w:t xml:space="preserve">Основы социального сопровождения в соответствии гендерным распределением социальных ролей </w:t>
            </w:r>
            <w:r w:rsidRPr="007E23EE">
              <w:rPr>
                <w:highlight w:val="white"/>
              </w:rPr>
              <w:t>заключается в:</w:t>
            </w:r>
          </w:p>
          <w:p w:rsidR="007E23EE" w:rsidRPr="007E23EE" w:rsidRDefault="007E23EE" w:rsidP="007E23EE">
            <w:pPr>
              <w:ind w:left="0" w:hanging="2"/>
              <w:jc w:val="both"/>
              <w:textDirection w:val="lrTb"/>
              <w:rPr>
                <w:b/>
                <w:highlight w:val="white"/>
              </w:rPr>
            </w:pPr>
            <w:r w:rsidRPr="007E23EE">
              <w:rPr>
                <w:b/>
                <w:highlight w:val="white"/>
              </w:rPr>
              <w:t>А) в формировании навыков бесконфликтного общения с мужчинами и женщинами в ходе выполнения своих профессиональных обязанностей;</w:t>
            </w:r>
          </w:p>
          <w:p w:rsidR="007E23EE" w:rsidRPr="007E23EE" w:rsidRDefault="007E23EE" w:rsidP="007E23EE">
            <w:pPr>
              <w:ind w:left="0" w:hanging="2"/>
              <w:jc w:val="both"/>
              <w:textDirection w:val="lrTb"/>
              <w:rPr>
                <w:highlight w:val="white"/>
              </w:rPr>
            </w:pPr>
            <w:r w:rsidRPr="007E23EE">
              <w:rPr>
                <w:highlight w:val="white"/>
              </w:rPr>
              <w:t xml:space="preserve">В) в формирование навыков приоритета социального сопровождения и защиты мужчин </w:t>
            </w:r>
          </w:p>
          <w:p w:rsidR="007E23EE" w:rsidRPr="007E23EE" w:rsidRDefault="007E23EE" w:rsidP="007E23EE">
            <w:pPr>
              <w:ind w:left="0" w:hanging="2"/>
              <w:jc w:val="both"/>
              <w:textDirection w:val="lrTb"/>
              <w:rPr>
                <w:highlight w:val="white"/>
              </w:rPr>
            </w:pPr>
            <w:r w:rsidRPr="007E23EE">
              <w:rPr>
                <w:highlight w:val="white"/>
              </w:rPr>
              <w:t>С) в формировании навыков приоритета  социального сопровождения и защиты  женщин</w:t>
            </w:r>
          </w:p>
          <w:p w:rsidR="007E23EE" w:rsidRPr="007E23EE" w:rsidRDefault="007E23EE" w:rsidP="007E23EE">
            <w:pPr>
              <w:ind w:left="0" w:hanging="2"/>
              <w:jc w:val="both"/>
              <w:textDirection w:val="lrTb"/>
              <w:rPr>
                <w:highlight w:val="white"/>
              </w:rPr>
            </w:pPr>
            <w:r w:rsidRPr="007E23EE">
              <w:rPr>
                <w:highlight w:val="white"/>
              </w:rPr>
              <w:t>D) в формировании навыков  социального сопровождения и защиты  защиты детей</w:t>
            </w:r>
          </w:p>
          <w:p w:rsidR="007E23EE" w:rsidRPr="007E23EE" w:rsidRDefault="007E23EE" w:rsidP="007E23EE">
            <w:pPr>
              <w:ind w:left="0" w:hanging="2"/>
              <w:jc w:val="both"/>
              <w:textDirection w:val="lrTb"/>
              <w:rPr>
                <w:highlight w:val="white"/>
              </w:rPr>
            </w:pPr>
          </w:p>
        </w:tc>
      </w:tr>
      <w:tr w:rsidR="007E23EE" w:rsidRPr="007E23EE" w:rsidTr="007E23EE">
        <w:trPr>
          <w:cantSplit/>
          <w:trHeight w:val="619"/>
          <w:tblHeader/>
        </w:trPr>
        <w:tc>
          <w:tcPr>
            <w:tcW w:w="810" w:type="dxa"/>
            <w:shd w:val="clear" w:color="auto" w:fill="auto"/>
          </w:tcPr>
          <w:p w:rsidR="007E23EE" w:rsidRPr="007E23EE" w:rsidRDefault="007E23EE" w:rsidP="007E23EE">
            <w:pPr>
              <w:numPr>
                <w:ilvl w:val="0"/>
                <w:numId w:val="7"/>
              </w:numPr>
              <w:pBdr>
                <w:top w:val="nil"/>
                <w:left w:val="nil"/>
                <w:bottom w:val="nil"/>
                <w:right w:val="nil"/>
                <w:between w:val="nil"/>
              </w:pBdr>
              <w:suppressAutoHyphens w:val="0"/>
              <w:spacing w:after="160" w:line="259" w:lineRule="auto"/>
              <w:ind w:leftChars="0" w:firstLineChars="0"/>
              <w:textDirection w:val="lrTb"/>
              <w:textAlignment w:val="auto"/>
              <w:outlineLvl w:val="9"/>
            </w:pPr>
          </w:p>
        </w:tc>
        <w:tc>
          <w:tcPr>
            <w:tcW w:w="8654" w:type="dxa"/>
            <w:shd w:val="clear" w:color="auto" w:fill="auto"/>
          </w:tcPr>
          <w:p w:rsidR="007E23EE" w:rsidRPr="007E23EE" w:rsidRDefault="007E23EE" w:rsidP="007E23EE">
            <w:pPr>
              <w:ind w:left="0" w:hanging="2"/>
              <w:jc w:val="both"/>
              <w:textDirection w:val="lrTb"/>
              <w:rPr>
                <w:highlight w:val="white"/>
              </w:rPr>
            </w:pPr>
            <w:r w:rsidRPr="007E23EE">
              <w:rPr>
                <w:highlight w:val="white"/>
              </w:rPr>
              <w:t>3. Этический принцип социальной работы, при котором в рамках делового общения к мужчинам и женщинам относятся неодинаково:</w:t>
            </w:r>
          </w:p>
          <w:p w:rsidR="007E23EE" w:rsidRPr="007E23EE" w:rsidRDefault="007E23EE" w:rsidP="007E23EE">
            <w:pPr>
              <w:ind w:left="0" w:hanging="2"/>
              <w:jc w:val="both"/>
              <w:textDirection w:val="lrTb"/>
              <w:rPr>
                <w:highlight w:val="white"/>
              </w:rPr>
            </w:pPr>
            <w:r w:rsidRPr="007E23EE">
              <w:rPr>
                <w:highlight w:val="white"/>
              </w:rPr>
              <w:t>A) гендерная принадлежность</w:t>
            </w:r>
          </w:p>
          <w:p w:rsidR="007E23EE" w:rsidRPr="007E23EE" w:rsidRDefault="007E23EE" w:rsidP="007E23EE">
            <w:pPr>
              <w:ind w:left="0" w:hanging="2"/>
              <w:jc w:val="both"/>
              <w:textDirection w:val="lrTb"/>
              <w:rPr>
                <w:b/>
                <w:highlight w:val="white"/>
              </w:rPr>
            </w:pPr>
            <w:r w:rsidRPr="007E23EE">
              <w:rPr>
                <w:b/>
                <w:highlight w:val="white"/>
              </w:rPr>
              <w:t>В) гендерное неравенство</w:t>
            </w:r>
          </w:p>
          <w:p w:rsidR="007E23EE" w:rsidRPr="007E23EE" w:rsidRDefault="007E23EE" w:rsidP="007E23EE">
            <w:pPr>
              <w:ind w:left="0" w:hanging="2"/>
              <w:jc w:val="both"/>
              <w:textDirection w:val="lrTb"/>
              <w:rPr>
                <w:highlight w:val="white"/>
              </w:rPr>
            </w:pPr>
            <w:r w:rsidRPr="007E23EE">
              <w:rPr>
                <w:highlight w:val="white"/>
              </w:rPr>
              <w:t>С) гендерное превосходство</w:t>
            </w:r>
          </w:p>
          <w:p w:rsidR="007E23EE" w:rsidRPr="007E23EE" w:rsidRDefault="007E23EE" w:rsidP="007E23EE">
            <w:pPr>
              <w:ind w:left="0" w:hanging="2"/>
              <w:jc w:val="both"/>
              <w:textDirection w:val="lrTb"/>
              <w:rPr>
                <w:highlight w:val="white"/>
              </w:rPr>
            </w:pPr>
            <w:r w:rsidRPr="007E23EE">
              <w:rPr>
                <w:highlight w:val="white"/>
              </w:rPr>
              <w:t>D) гендерная справедливость</w:t>
            </w:r>
          </w:p>
          <w:p w:rsidR="007E23EE" w:rsidRPr="007E23EE" w:rsidRDefault="007E23EE" w:rsidP="007E23EE">
            <w:pPr>
              <w:ind w:left="0" w:hanging="2"/>
              <w:jc w:val="both"/>
              <w:textDirection w:val="lrTb"/>
              <w:rPr>
                <w:highlight w:val="white"/>
              </w:rPr>
            </w:pPr>
          </w:p>
        </w:tc>
      </w:tr>
    </w:tbl>
    <w:p w:rsidR="007E23EE" w:rsidRDefault="007E23EE">
      <w:pPr>
        <w:pBdr>
          <w:top w:val="nil"/>
          <w:left w:val="nil"/>
          <w:bottom w:val="nil"/>
          <w:right w:val="nil"/>
          <w:between w:val="nil"/>
        </w:pBdr>
        <w:spacing w:line="240" w:lineRule="auto"/>
        <w:ind w:left="0" w:hanging="2"/>
        <w:rPr>
          <w:color w:val="000000"/>
        </w:rPr>
      </w:pPr>
    </w:p>
    <w:p w:rsidR="00DD664F" w:rsidRDefault="00DD664F">
      <w:pPr>
        <w:pBdr>
          <w:top w:val="nil"/>
          <w:left w:val="nil"/>
          <w:bottom w:val="nil"/>
          <w:right w:val="nil"/>
          <w:between w:val="nil"/>
        </w:pBdr>
        <w:spacing w:line="240" w:lineRule="auto"/>
        <w:ind w:left="0" w:hanging="2"/>
        <w:jc w:val="both"/>
        <w:rPr>
          <w:color w:val="000000"/>
        </w:rPr>
      </w:pPr>
    </w:p>
    <w:p w:rsidR="00DD664F" w:rsidRDefault="00DD664F">
      <w:pPr>
        <w:pBdr>
          <w:top w:val="nil"/>
          <w:left w:val="nil"/>
          <w:bottom w:val="nil"/>
          <w:right w:val="nil"/>
          <w:between w:val="nil"/>
        </w:pBdr>
        <w:spacing w:line="240" w:lineRule="auto"/>
        <w:ind w:left="0" w:hanging="2"/>
        <w:rPr>
          <w:color w:val="000000"/>
          <w:highlight w:val="yellow"/>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2. Список вопросов и (или) заданий для проведения промежуточной аттестации</w:t>
      </w:r>
    </w:p>
    <w:p w:rsidR="00DD664F" w:rsidRDefault="00DD664F">
      <w:pPr>
        <w:pBdr>
          <w:top w:val="nil"/>
          <w:left w:val="nil"/>
          <w:bottom w:val="nil"/>
          <w:right w:val="nil"/>
          <w:between w:val="nil"/>
        </w:pBdr>
        <w:spacing w:line="240" w:lineRule="auto"/>
        <w:ind w:left="0" w:hanging="2"/>
        <w:jc w:val="center"/>
        <w:rPr>
          <w:color w:val="000000"/>
          <w:highlight w:val="yellow"/>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Вопросы к зачету по дисциплине «Гендерные аспекты социальной работы»</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Проблематизация категории пола/гендера в традиционных областях научного знания: социологии, психологии, антропологии.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Кросскультурные исследования гендера.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Панкультурные гендерные сходства.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Представления об этике – общих, универсальных аспектах общества, эмике – уникальных для культуры характеристиках.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Основные этапы развития феминизма и гендерных исследований.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Социальные предпосылки возникновения гендерных теорий: массовое привлечение женщин в общественное производство, активизация женского движения, возрастание феминистского самосознания женщин.</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Изучение половой идентичности в рамках сексологии (50-е годы). Феминистское направление, связанное с изучением гендерных различий в рамках психологии и социологии (70-е годы - середина 80-х).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Психологические исследования половых различий.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Перспективы гендерного равенства и равенства возможностей в профессиональной и других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 в сфере межличностных отношений. Отличие межличностного взаимодействия от межгруппового.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Гендерные аспекты социальной политики: в сфере занятости, образовании, пенсионном обеспечении, социальной защиты.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Гендерная стратегия Российской Федерации.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Дискриминационная гендерная ассиметрия в сферах доступа к принятию решений, экономическим ресурсам, собственности, доходам, рабочим местам, профессиям.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Законодательная основа гендерной стратегии Российской федерации.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Принципы и особенности феминисткой социальной работы.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Гендерная сегрегация профессии социального работника. Феминизация социальной работы как профессиональной деятельности.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Гендерные аспекты насилия. Формы насилия в повседневной жизни. Прямые и скрытые формы насилия. Гендерные аспекты сексуального насилия и причины его проявления.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Гендерные проблемы инвалидности. Гендерная идентичность инвалидов и людей с ограниченными возможностями. Формы социальной помощи, поддержки и защиты женщин-инвалидов и мужчин-инвалидов.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Гендерные проблемы социального обеспечения: сфера оплаты труда, семейная сфера, пенсионного обеспечения. Совершенствование управления системой социальной защиты с позиций гендерного подхода.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t xml:space="preserve">Гендерные аспекты руководства и лидерства. Проблема вступления женщин и мужчин в профессиональную жизнь и дальнейшей профессиональной карьеры. </w:t>
      </w:r>
    </w:p>
    <w:p w:rsidR="00DD664F" w:rsidRDefault="00533308" w:rsidP="00266D92">
      <w:pPr>
        <w:numPr>
          <w:ilvl w:val="0"/>
          <w:numId w:val="1"/>
        </w:numPr>
        <w:pBdr>
          <w:top w:val="nil"/>
          <w:left w:val="nil"/>
          <w:bottom w:val="nil"/>
          <w:right w:val="nil"/>
          <w:between w:val="nil"/>
        </w:pBdr>
        <w:spacing w:line="240" w:lineRule="auto"/>
        <w:ind w:leftChars="0" w:left="0" w:firstLineChars="0" w:firstLine="0"/>
        <w:jc w:val="both"/>
        <w:rPr>
          <w:color w:val="000000"/>
        </w:rPr>
      </w:pPr>
      <w:r>
        <w:rPr>
          <w:color w:val="000000"/>
        </w:rPr>
        <w:lastRenderedPageBreak/>
        <w:t xml:space="preserve">Гендерные стереотипы в отношении профессиональной карьеры женщин и мужчин. </w:t>
      </w:r>
    </w:p>
    <w:p w:rsidR="00DD664F" w:rsidRDefault="00DD664F" w:rsidP="00266D92">
      <w:pPr>
        <w:pBdr>
          <w:top w:val="nil"/>
          <w:left w:val="nil"/>
          <w:bottom w:val="nil"/>
          <w:right w:val="nil"/>
          <w:between w:val="nil"/>
        </w:pBdr>
        <w:spacing w:line="240" w:lineRule="auto"/>
        <w:ind w:leftChars="0" w:left="0" w:firstLineChars="0" w:firstLine="0"/>
        <w:jc w:val="both"/>
        <w:rPr>
          <w:color w:val="000000"/>
        </w:rPr>
      </w:pPr>
    </w:p>
    <w:p w:rsidR="00DD664F" w:rsidRDefault="00DD664F">
      <w:pPr>
        <w:pBdr>
          <w:top w:val="nil"/>
          <w:left w:val="nil"/>
          <w:bottom w:val="nil"/>
          <w:right w:val="nil"/>
          <w:between w:val="nil"/>
        </w:pBdr>
        <w:spacing w:line="240" w:lineRule="auto"/>
        <w:ind w:left="0" w:hanging="2"/>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Зачет проводится в устной форме. </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На подготовку к ответу дается не менее 1часа. </w:t>
      </w:r>
    </w:p>
    <w:p w:rsidR="00DD664F" w:rsidRDefault="00533308">
      <w:pPr>
        <w:pBdr>
          <w:top w:val="nil"/>
          <w:left w:val="nil"/>
          <w:bottom w:val="nil"/>
          <w:right w:val="nil"/>
          <w:between w:val="nil"/>
        </w:pBdr>
        <w:spacing w:line="240" w:lineRule="auto"/>
        <w:ind w:left="0" w:hanging="2"/>
        <w:jc w:val="both"/>
        <w:rPr>
          <w:color w:val="000000"/>
        </w:rPr>
      </w:pPr>
      <w:r>
        <w:rPr>
          <w:color w:val="000000"/>
        </w:rPr>
        <w:t>По итогам зачета выставляется одна из оценок: «зачтено» или «не зачтено».</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Оценки </w:t>
      </w:r>
      <w:r>
        <w:rPr>
          <w:b/>
          <w:color w:val="000000"/>
        </w:rPr>
        <w:t>«зачтено»</w:t>
      </w:r>
      <w:r>
        <w:rPr>
          <w:color w:val="000000"/>
        </w:rPr>
        <w:t xml:space="preserve">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Также оценка «зачтено» выставляется студентам,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Наконец, оценкой «зачтено» оцениваются ответы студентов, показавших знание основного учебного материала в объеме, необходимом для дальнейшей учебы и в предстоящей работе по профессии, справляющихся с выполнением заданий, предусмотренных программой, но допустившим погрешности в ответе на экзамене и при выполнении контрольных заданий, не носящие принципиального характера, когда установлено, что студент обладает необходимыми знаниями для последующего устранения указанных погрешностей под руководством преподавателя.</w:t>
      </w:r>
    </w:p>
    <w:p w:rsidR="00DD664F" w:rsidRDefault="00DD664F">
      <w:pPr>
        <w:pBdr>
          <w:top w:val="nil"/>
          <w:left w:val="nil"/>
          <w:bottom w:val="nil"/>
          <w:right w:val="nil"/>
          <w:between w:val="nil"/>
        </w:pBdr>
        <w:spacing w:line="240" w:lineRule="auto"/>
        <w:ind w:left="0" w:hanging="2"/>
        <w:jc w:val="both"/>
        <w:rPr>
          <w:color w:val="000000"/>
        </w:rPr>
      </w:pPr>
    </w:p>
    <w:p w:rsidR="00DD664F" w:rsidRDefault="00533308">
      <w:pPr>
        <w:pBdr>
          <w:top w:val="nil"/>
          <w:left w:val="nil"/>
          <w:bottom w:val="nil"/>
          <w:right w:val="nil"/>
          <w:between w:val="nil"/>
        </w:pBdr>
        <w:spacing w:line="240" w:lineRule="auto"/>
        <w:ind w:left="0" w:hanging="2"/>
        <w:jc w:val="both"/>
        <w:rPr>
          <w:color w:val="000000"/>
          <w:highlight w:val="yellow"/>
        </w:rPr>
        <w:sectPr w:rsidR="00DD664F" w:rsidSect="001F75D8">
          <w:pgSz w:w="11906" w:h="16838"/>
          <w:pgMar w:top="1134" w:right="1134" w:bottom="1134" w:left="1418" w:header="709" w:footer="709" w:gutter="0"/>
          <w:cols w:space="720"/>
          <w:titlePg/>
          <w:docGrid w:linePitch="326"/>
        </w:sectPr>
      </w:pPr>
      <w:r>
        <w:rPr>
          <w:color w:val="000000"/>
        </w:rPr>
        <w:t>Оценка «</w:t>
      </w:r>
      <w:r>
        <w:rPr>
          <w:b/>
          <w:color w:val="000000"/>
        </w:rPr>
        <w:t>незачтено</w:t>
      </w:r>
      <w:r>
        <w:rPr>
          <w:color w:val="000000"/>
        </w:rPr>
        <w:t>» выставляется студентам, обнаружившим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 что свидетельствует о том, что студент не может дальше продолжать обучение или приступать к профессиональной деятельности без дополнительных занятий по соответствующей дисциплине</w:t>
      </w:r>
    </w:p>
    <w:p w:rsidR="00DD664F" w:rsidRDefault="00533308">
      <w:pPr>
        <w:pBdr>
          <w:top w:val="nil"/>
          <w:left w:val="nil"/>
          <w:bottom w:val="nil"/>
          <w:right w:val="nil"/>
          <w:between w:val="nil"/>
        </w:pBdr>
        <w:spacing w:line="240" w:lineRule="auto"/>
        <w:ind w:left="0" w:hanging="2"/>
        <w:jc w:val="right"/>
        <w:rPr>
          <w:color w:val="000000"/>
        </w:rPr>
      </w:pPr>
      <w:r>
        <w:rPr>
          <w:b/>
          <w:color w:val="000000"/>
        </w:rPr>
        <w:lastRenderedPageBreak/>
        <w:t>Приложение № 2 к рабочей программе дисциплины</w:t>
      </w:r>
    </w:p>
    <w:p w:rsidR="00DD664F" w:rsidRDefault="00533308">
      <w:pPr>
        <w:pBdr>
          <w:top w:val="nil"/>
          <w:left w:val="nil"/>
          <w:bottom w:val="nil"/>
          <w:right w:val="nil"/>
          <w:between w:val="nil"/>
        </w:pBdr>
        <w:spacing w:line="240" w:lineRule="auto"/>
        <w:ind w:left="0" w:hanging="2"/>
        <w:jc w:val="right"/>
        <w:rPr>
          <w:color w:val="000000"/>
        </w:rPr>
      </w:pPr>
      <w:r>
        <w:rPr>
          <w:b/>
          <w:color w:val="000000"/>
        </w:rPr>
        <w:t>«Гендерные аспекты социальной работы»</w:t>
      </w:r>
    </w:p>
    <w:p w:rsidR="00DD664F" w:rsidRDefault="00DD664F">
      <w:pPr>
        <w:pBdr>
          <w:top w:val="nil"/>
          <w:left w:val="nil"/>
          <w:bottom w:val="nil"/>
          <w:right w:val="nil"/>
          <w:between w:val="nil"/>
        </w:pBdr>
        <w:spacing w:line="240" w:lineRule="auto"/>
        <w:ind w:left="0" w:hanging="2"/>
        <w:jc w:val="both"/>
        <w:rPr>
          <w:color w:val="000000"/>
          <w:highlight w:val="yellow"/>
        </w:rPr>
      </w:pP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center"/>
        <w:rPr>
          <w:color w:val="000000"/>
        </w:rPr>
      </w:pPr>
      <w:r>
        <w:rPr>
          <w:b/>
          <w:color w:val="000000"/>
        </w:rPr>
        <w:t>Методические указания для студентов по освоению дисциплины</w:t>
      </w:r>
    </w:p>
    <w:p w:rsidR="00DD664F" w:rsidRDefault="00DD664F">
      <w:pPr>
        <w:pBdr>
          <w:top w:val="nil"/>
          <w:left w:val="nil"/>
          <w:bottom w:val="nil"/>
          <w:right w:val="nil"/>
          <w:between w:val="nil"/>
        </w:pBdr>
        <w:spacing w:line="240" w:lineRule="auto"/>
        <w:ind w:left="0" w:hanging="2"/>
        <w:jc w:val="center"/>
        <w:rPr>
          <w:color w:val="000000"/>
        </w:rPr>
      </w:pPr>
    </w:p>
    <w:p w:rsidR="00DD664F" w:rsidRDefault="00533308">
      <w:pPr>
        <w:pBdr>
          <w:top w:val="nil"/>
          <w:left w:val="nil"/>
          <w:bottom w:val="nil"/>
          <w:right w:val="nil"/>
          <w:between w:val="nil"/>
        </w:pBdr>
        <w:spacing w:line="240" w:lineRule="auto"/>
        <w:ind w:left="0" w:hanging="2"/>
        <w:jc w:val="both"/>
        <w:rPr>
          <w:color w:val="000000"/>
        </w:rPr>
      </w:pPr>
      <w:r>
        <w:rPr>
          <w:color w:val="000000"/>
        </w:rPr>
        <w:t>Основной формой изложения  учебного материала по дисциплине «Гендерные аспекты социальной работы» являются лекции. Успешное овладение дисциплиной предполагает выполнение ряда рекомендаций.</w:t>
      </w:r>
    </w:p>
    <w:p w:rsidR="00DD664F" w:rsidRDefault="00533308">
      <w:pPr>
        <w:pBdr>
          <w:top w:val="nil"/>
          <w:left w:val="nil"/>
          <w:bottom w:val="nil"/>
          <w:right w:val="nil"/>
          <w:between w:val="nil"/>
        </w:pBdr>
        <w:spacing w:line="240" w:lineRule="auto"/>
        <w:ind w:left="0" w:hanging="2"/>
        <w:jc w:val="both"/>
        <w:rPr>
          <w:color w:val="000000"/>
        </w:rPr>
      </w:pPr>
      <w:r>
        <w:rPr>
          <w:color w:val="000000"/>
        </w:rPr>
        <w:t>1. Следует внимательно изучить материалы, характеризующие курс «Гендерные аспекты социальной работы» и определяющие целевую установку. Это поможет четко представить круг изучаемых проблем и глубину их постижения.</w:t>
      </w:r>
    </w:p>
    <w:p w:rsidR="00DD664F" w:rsidRDefault="00533308">
      <w:pPr>
        <w:pBdr>
          <w:top w:val="nil"/>
          <w:left w:val="nil"/>
          <w:bottom w:val="nil"/>
          <w:right w:val="nil"/>
          <w:between w:val="nil"/>
        </w:pBdr>
        <w:spacing w:line="240" w:lineRule="auto"/>
        <w:ind w:left="0" w:hanging="2"/>
        <w:jc w:val="both"/>
        <w:rPr>
          <w:color w:val="000000"/>
        </w:rPr>
      </w:pPr>
      <w:r>
        <w:rPr>
          <w:color w:val="000000"/>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rsidR="00DD664F" w:rsidRDefault="00533308">
      <w:pPr>
        <w:pBdr>
          <w:top w:val="nil"/>
          <w:left w:val="nil"/>
          <w:bottom w:val="nil"/>
          <w:right w:val="nil"/>
          <w:between w:val="nil"/>
        </w:pBdr>
        <w:spacing w:line="240" w:lineRule="auto"/>
        <w:ind w:left="0" w:hanging="2"/>
        <w:jc w:val="both"/>
        <w:rPr>
          <w:color w:val="000000"/>
        </w:rPr>
      </w:pPr>
      <w:r>
        <w:rPr>
          <w:color w:val="000000"/>
        </w:rPr>
        <w:t>а) учебники, учебные и учебно-методические пособия.</w:t>
      </w:r>
    </w:p>
    <w:p w:rsidR="00DD664F" w:rsidRDefault="00533308">
      <w:pPr>
        <w:pBdr>
          <w:top w:val="nil"/>
          <w:left w:val="nil"/>
          <w:bottom w:val="nil"/>
          <w:right w:val="nil"/>
          <w:between w:val="nil"/>
        </w:pBdr>
        <w:spacing w:line="240" w:lineRule="auto"/>
        <w:ind w:left="0" w:hanging="2"/>
        <w:jc w:val="both"/>
        <w:rPr>
          <w:color w:val="000000"/>
        </w:rPr>
      </w:pPr>
      <w:r>
        <w:rPr>
          <w:color w:val="000000"/>
        </w:rPr>
        <w:t>б) монографии, сборники научных статей, публикаций в гуманитарных журналах, представляющие эмпирический материал, а также многообразные аспекты анализа современного развития общества;</w:t>
      </w:r>
    </w:p>
    <w:p w:rsidR="00DD664F" w:rsidRDefault="00533308">
      <w:pPr>
        <w:pBdr>
          <w:top w:val="nil"/>
          <w:left w:val="nil"/>
          <w:bottom w:val="nil"/>
          <w:right w:val="nil"/>
          <w:between w:val="nil"/>
        </w:pBdr>
        <w:spacing w:line="240" w:lineRule="auto"/>
        <w:ind w:left="0" w:hanging="2"/>
        <w:jc w:val="both"/>
        <w:rPr>
          <w:color w:val="000000"/>
        </w:rPr>
      </w:pPr>
      <w:r>
        <w:rPr>
          <w:color w:val="000000"/>
        </w:rPr>
        <w:t>в) справочная литература – энциклопедии, экономические словари, раскрывающие категориально-понятийный аппарат.</w:t>
      </w:r>
    </w:p>
    <w:p w:rsidR="00DD664F" w:rsidRDefault="00533308">
      <w:pPr>
        <w:pBdr>
          <w:top w:val="nil"/>
          <w:left w:val="nil"/>
          <w:bottom w:val="nil"/>
          <w:right w:val="nil"/>
          <w:between w:val="nil"/>
        </w:pBdr>
        <w:spacing w:line="240" w:lineRule="auto"/>
        <w:ind w:left="0" w:hanging="2"/>
        <w:jc w:val="both"/>
        <w:rPr>
          <w:color w:val="000000"/>
        </w:rPr>
      </w:pPr>
      <w:r>
        <w:rPr>
          <w:color w:val="000000"/>
        </w:rPr>
        <w:t>г) аналитические материалы, представленные ведущими экспертными организациями</w:t>
      </w:r>
    </w:p>
    <w:p w:rsidR="00DD664F" w:rsidRDefault="00533308">
      <w:pPr>
        <w:pBdr>
          <w:top w:val="nil"/>
          <w:left w:val="nil"/>
          <w:bottom w:val="nil"/>
          <w:right w:val="nil"/>
          <w:between w:val="nil"/>
        </w:pBdr>
        <w:spacing w:line="240" w:lineRule="auto"/>
        <w:ind w:left="0" w:hanging="2"/>
        <w:jc w:val="both"/>
        <w:rPr>
          <w:color w:val="000000"/>
        </w:rPr>
      </w:pPr>
      <w:r>
        <w:rPr>
          <w:color w:val="000000"/>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rsidR="00DD664F" w:rsidRDefault="00533308">
      <w:pPr>
        <w:pBdr>
          <w:top w:val="nil"/>
          <w:left w:val="nil"/>
          <w:bottom w:val="nil"/>
          <w:right w:val="nil"/>
          <w:between w:val="nil"/>
        </w:pBdr>
        <w:spacing w:line="240" w:lineRule="auto"/>
        <w:ind w:left="0" w:hanging="2"/>
        <w:jc w:val="both"/>
        <w:rPr>
          <w:color w:val="000000"/>
        </w:rPr>
      </w:pPr>
      <w:r>
        <w:rPr>
          <w:color w:val="000000"/>
        </w:rPr>
        <w:t>В процессе обучения требуемый учебный материал студенты  получают на  лекциях по установленному регламенту, а также при самостоятельном изучении предлагаемой им литературы по данной дисциплине</w:t>
      </w:r>
    </w:p>
    <w:p w:rsidR="00DD664F" w:rsidRDefault="00533308">
      <w:pPr>
        <w:pBdr>
          <w:top w:val="nil"/>
          <w:left w:val="nil"/>
          <w:bottom w:val="nil"/>
          <w:right w:val="nil"/>
          <w:between w:val="nil"/>
        </w:pBdr>
        <w:spacing w:line="240" w:lineRule="auto"/>
        <w:ind w:left="0" w:hanging="2"/>
        <w:jc w:val="both"/>
        <w:rPr>
          <w:color w:val="000000"/>
        </w:rPr>
      </w:pPr>
      <w:r>
        <w:rPr>
          <w:color w:val="000000"/>
        </w:rPr>
        <w:t>Для самостоятельного подбора литературы  в библиотеке ЯрГУ рекомендуется использовать:</w:t>
      </w:r>
    </w:p>
    <w:p w:rsidR="00DD664F" w:rsidRDefault="00533308">
      <w:pPr>
        <w:pBdr>
          <w:top w:val="nil"/>
          <w:left w:val="nil"/>
          <w:bottom w:val="nil"/>
          <w:right w:val="nil"/>
          <w:between w:val="nil"/>
        </w:pBdr>
        <w:spacing w:line="240" w:lineRule="auto"/>
        <w:ind w:left="0" w:hanging="2"/>
        <w:jc w:val="both"/>
        <w:rPr>
          <w:color w:val="000000"/>
        </w:rPr>
      </w:pPr>
      <w:r>
        <w:rPr>
          <w:b/>
          <w:color w:val="000000"/>
        </w:rPr>
        <w:t>1. Личный кабинет</w:t>
      </w:r>
      <w:r>
        <w:rPr>
          <w:color w:val="000000"/>
        </w:rPr>
        <w:t xml:space="preserve"> (</w:t>
      </w:r>
      <w:hyperlink r:id="rId23">
        <w:r>
          <w:rPr>
            <w:color w:val="000000"/>
            <w:u w:val="single"/>
          </w:rPr>
          <w:t>http://lib.uniyar.ac.ru/opac/bk_login.php</w:t>
        </w:r>
      </w:hyperlink>
      <w:r>
        <w:rPr>
          <w:color w:val="000000"/>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rsidR="00DD664F" w:rsidRDefault="00533308">
      <w:pPr>
        <w:pBdr>
          <w:top w:val="nil"/>
          <w:left w:val="nil"/>
          <w:bottom w:val="nil"/>
          <w:right w:val="nil"/>
          <w:between w:val="nil"/>
        </w:pBdr>
        <w:spacing w:line="240" w:lineRule="auto"/>
        <w:ind w:left="0" w:hanging="2"/>
        <w:jc w:val="both"/>
        <w:rPr>
          <w:color w:val="000000"/>
        </w:rPr>
      </w:pPr>
      <w:r>
        <w:rPr>
          <w:b/>
          <w:color w:val="000000"/>
        </w:rPr>
        <w:t>2. Электронная библиотека учебных материалов ЯрГУ</w:t>
      </w:r>
    </w:p>
    <w:p w:rsidR="00DD664F" w:rsidRDefault="00533308">
      <w:pPr>
        <w:pBdr>
          <w:top w:val="nil"/>
          <w:left w:val="nil"/>
          <w:bottom w:val="nil"/>
          <w:right w:val="nil"/>
          <w:between w:val="nil"/>
        </w:pBdr>
        <w:spacing w:line="240" w:lineRule="auto"/>
        <w:ind w:left="0" w:hanging="2"/>
        <w:jc w:val="both"/>
        <w:rPr>
          <w:color w:val="000000"/>
        </w:rPr>
      </w:pPr>
      <w:r>
        <w:rPr>
          <w:color w:val="000000"/>
        </w:rPr>
        <w:t>(</w:t>
      </w:r>
      <w:hyperlink r:id="rId24">
        <w:r>
          <w:rPr>
            <w:color w:val="000000"/>
            <w:u w:val="single"/>
          </w:rPr>
          <w:t>http://www.lib.uniyar.ac.ru/opac/bk_cat_find.php</w:t>
        </w:r>
      </w:hyperlink>
      <w:r>
        <w:rPr>
          <w:color w:val="000000"/>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rsidR="00DD664F" w:rsidRDefault="00533308">
      <w:pPr>
        <w:pBdr>
          <w:top w:val="nil"/>
          <w:left w:val="nil"/>
          <w:bottom w:val="nil"/>
          <w:right w:val="nil"/>
          <w:between w:val="nil"/>
        </w:pBdr>
        <w:spacing w:line="240" w:lineRule="auto"/>
        <w:ind w:left="0" w:hanging="2"/>
        <w:jc w:val="both"/>
        <w:rPr>
          <w:color w:val="000000"/>
        </w:rPr>
      </w:pPr>
      <w:r>
        <w:rPr>
          <w:b/>
          <w:color w:val="000000"/>
        </w:rPr>
        <w:t xml:space="preserve">3. Электронная картотека </w:t>
      </w:r>
      <w:hyperlink r:id="rId25">
        <w:r>
          <w:rPr>
            <w:b/>
            <w:color w:val="000000"/>
            <w:u w:val="single"/>
          </w:rPr>
          <w:t>«Книгообеспеченность»</w:t>
        </w:r>
      </w:hyperlink>
    </w:p>
    <w:p w:rsidR="00DD664F" w:rsidRDefault="00533308">
      <w:pPr>
        <w:pBdr>
          <w:top w:val="nil"/>
          <w:left w:val="nil"/>
          <w:bottom w:val="nil"/>
          <w:right w:val="nil"/>
          <w:between w:val="nil"/>
        </w:pBdr>
        <w:spacing w:line="240" w:lineRule="auto"/>
        <w:ind w:left="0" w:hanging="2"/>
        <w:jc w:val="both"/>
        <w:rPr>
          <w:color w:val="000000"/>
        </w:rPr>
      </w:pPr>
      <w:r>
        <w:rPr>
          <w:color w:val="000000"/>
        </w:rPr>
        <w:t>(</w:t>
      </w:r>
      <w:hyperlink r:id="rId26">
        <w:r>
          <w:rPr>
            <w:color w:val="000000"/>
            <w:u w:val="single"/>
          </w:rPr>
          <w:t>http://www.lib.uniyar.ac.ru/opac/bk_bookreq_find.php</w:t>
        </w:r>
      </w:hyperlink>
      <w:r>
        <w:rPr>
          <w:color w:val="000000"/>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7">
        <w:r>
          <w:rPr>
            <w:color w:val="000000"/>
            <w:u w:val="single"/>
          </w:rPr>
          <w:t>«Книгообеспеченность»</w:t>
        </w:r>
      </w:hyperlink>
      <w:r>
        <w:rPr>
          <w:color w:val="000000"/>
        </w:rPr>
        <w:t xml:space="preserve"> доступна в сети университета и через Личный кабинет.</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Задания для самостоятельного решения формулируются на лекциях и практических занятиях. В качестве заданий для самостоятельной работы дома студентам предлагаются задачи,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Полный список заданий для самостоятельной работы по темам (разделам) дисциплины приведен в ЭУК в LMS Moodle «Гендерные аспекты социальной работы». Вопросы, возникающие в </w:t>
      </w:r>
      <w:r>
        <w:rPr>
          <w:color w:val="000000"/>
        </w:rPr>
        <w:lastRenderedPageBreak/>
        <w:t>процессе или по итогам решения этих задач, можно задать на консультациях или в форуме (чате) в ЭУК в LMS Moodle.</w:t>
      </w:r>
    </w:p>
    <w:p w:rsidR="00DD664F" w:rsidRDefault="00533308">
      <w:pPr>
        <w:pBdr>
          <w:top w:val="nil"/>
          <w:left w:val="nil"/>
          <w:bottom w:val="nil"/>
          <w:right w:val="nil"/>
          <w:between w:val="nil"/>
        </w:pBdr>
        <w:spacing w:line="240" w:lineRule="auto"/>
        <w:ind w:left="0" w:hanging="2"/>
        <w:jc w:val="both"/>
        <w:rPr>
          <w:color w:val="000000"/>
        </w:rPr>
      </w:pPr>
      <w:r>
        <w:rPr>
          <w:color w:val="000000"/>
        </w:rPr>
        <w:t xml:space="preserve">В конце семестра студенты сдают экзамен. Экзамен принимается по экзаменационным билетам,  каждый из которых включает в себя два теоретических вопроса. На самостоятельную подготовку к экзамену выделяется  3  дня, в это время предусмотрена  и групповая консультация. </w:t>
      </w:r>
    </w:p>
    <w:p w:rsidR="00DD664F" w:rsidRDefault="00DD664F">
      <w:pPr>
        <w:pBdr>
          <w:top w:val="nil"/>
          <w:left w:val="nil"/>
          <w:bottom w:val="nil"/>
          <w:right w:val="nil"/>
          <w:between w:val="nil"/>
        </w:pBdr>
        <w:spacing w:line="240" w:lineRule="auto"/>
        <w:ind w:left="0" w:hanging="2"/>
        <w:jc w:val="both"/>
        <w:rPr>
          <w:color w:val="000099"/>
          <w:sz w:val="22"/>
          <w:szCs w:val="22"/>
        </w:rPr>
      </w:pPr>
    </w:p>
    <w:p w:rsidR="00DD664F" w:rsidRDefault="00DD664F">
      <w:pPr>
        <w:pBdr>
          <w:top w:val="nil"/>
          <w:left w:val="nil"/>
          <w:bottom w:val="nil"/>
          <w:right w:val="nil"/>
          <w:between w:val="nil"/>
        </w:pBdr>
        <w:spacing w:line="240" w:lineRule="auto"/>
        <w:ind w:left="0" w:hanging="2"/>
        <w:rPr>
          <w:color w:val="000000"/>
        </w:rPr>
      </w:pPr>
    </w:p>
    <w:sectPr w:rsidR="00DD664F" w:rsidSect="00DD664F">
      <w:pgSz w:w="11906" w:h="16838"/>
      <w:pgMar w:top="1134" w:right="1134" w:bottom="1134"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104" w:rsidRDefault="009F6104" w:rsidP="00266D92">
      <w:pPr>
        <w:spacing w:line="240" w:lineRule="auto"/>
        <w:ind w:left="0" w:hanging="2"/>
      </w:pPr>
      <w:r>
        <w:separator/>
      </w:r>
    </w:p>
  </w:endnote>
  <w:endnote w:type="continuationSeparator" w:id="1">
    <w:p w:rsidR="009F6104" w:rsidRDefault="009F6104" w:rsidP="00266D92">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25383"/>
      <w:docPartObj>
        <w:docPartGallery w:val="Page Numbers (Bottom of Page)"/>
        <w:docPartUnique/>
      </w:docPartObj>
    </w:sdtPr>
    <w:sdtContent>
      <w:p w:rsidR="001F75D8" w:rsidRDefault="00DB2E20" w:rsidP="001F75D8">
        <w:pPr>
          <w:pStyle w:val="af7"/>
          <w:ind w:left="0" w:hanging="2"/>
          <w:jc w:val="right"/>
        </w:pPr>
        <w:fldSimple w:instr=" PAGE   \* MERGEFORMAT ">
          <w:r w:rsidR="00B63920">
            <w:rPr>
              <w:noProof/>
            </w:rPr>
            <w:t>6</w:t>
          </w:r>
        </w:fldSimple>
      </w:p>
    </w:sdtContent>
  </w:sdt>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D8" w:rsidRDefault="001F75D8" w:rsidP="001F75D8">
    <w:pPr>
      <w:pStyle w:val="af7"/>
      <w:ind w:left="0" w:hanging="2"/>
      <w:jc w:val="right"/>
    </w:pPr>
  </w:p>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104" w:rsidRDefault="009F6104" w:rsidP="00266D92">
      <w:pPr>
        <w:spacing w:line="240" w:lineRule="auto"/>
        <w:ind w:left="0" w:hanging="2"/>
      </w:pPr>
      <w:r>
        <w:separator/>
      </w:r>
    </w:p>
  </w:footnote>
  <w:footnote w:type="continuationSeparator" w:id="1">
    <w:p w:rsidR="009F6104" w:rsidRDefault="009F6104" w:rsidP="00266D92">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700" w:rsidRDefault="00D36700">
    <w:pPr>
      <w:pBdr>
        <w:top w:val="nil"/>
        <w:left w:val="nil"/>
        <w:bottom w:val="nil"/>
        <w:right w:val="nil"/>
        <w:between w:val="nil"/>
      </w:pBdr>
      <w:tabs>
        <w:tab w:val="center" w:pos="4677"/>
        <w:tab w:val="right" w:pos="9355"/>
      </w:tabs>
      <w:spacing w:line="240" w:lineRule="auto"/>
      <w:ind w:left="0" w:hanging="2"/>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D6055"/>
    <w:multiLevelType w:val="multilevel"/>
    <w:tmpl w:val="B4768DD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
    <w:nsid w:val="0ED07C95"/>
    <w:multiLevelType w:val="multilevel"/>
    <w:tmpl w:val="4AB0BEA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nsid w:val="205E77DA"/>
    <w:multiLevelType w:val="multilevel"/>
    <w:tmpl w:val="944A42D4"/>
    <w:lvl w:ilvl="0">
      <w:start w:val="1"/>
      <w:numFmt w:val="decimal"/>
      <w:lvlText w:val="%1."/>
      <w:lvlJc w:val="left"/>
      <w:pPr>
        <w:ind w:left="1429" w:hanging="360"/>
      </w:pPr>
      <w:rPr>
        <w:b w:val="0"/>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3">
    <w:nsid w:val="2E7E4668"/>
    <w:multiLevelType w:val="multilevel"/>
    <w:tmpl w:val="9B98B2C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4">
    <w:nsid w:val="41B87191"/>
    <w:multiLevelType w:val="multilevel"/>
    <w:tmpl w:val="111CD33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nsid w:val="69524A9B"/>
    <w:multiLevelType w:val="multilevel"/>
    <w:tmpl w:val="C44AEF1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nsid w:val="7C4A6F02"/>
    <w:multiLevelType w:val="multilevel"/>
    <w:tmpl w:val="C930BD48"/>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2"/>
  </w:num>
  <w:num w:numId="2">
    <w:abstractNumId w:val="0"/>
  </w:num>
  <w:num w:numId="3">
    <w:abstractNumId w:val="6"/>
  </w:num>
  <w:num w:numId="4">
    <w:abstractNumId w:val="1"/>
  </w:num>
  <w:num w:numId="5">
    <w:abstractNumId w:val="4"/>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DD664F"/>
    <w:rsid w:val="00123FFA"/>
    <w:rsid w:val="00157DD2"/>
    <w:rsid w:val="001E098C"/>
    <w:rsid w:val="001F75D8"/>
    <w:rsid w:val="00225514"/>
    <w:rsid w:val="00266D92"/>
    <w:rsid w:val="003C61F0"/>
    <w:rsid w:val="00454C32"/>
    <w:rsid w:val="004F5F4A"/>
    <w:rsid w:val="00533308"/>
    <w:rsid w:val="005830C4"/>
    <w:rsid w:val="005D7A1B"/>
    <w:rsid w:val="00707CB9"/>
    <w:rsid w:val="007E23EE"/>
    <w:rsid w:val="00961261"/>
    <w:rsid w:val="009F6104"/>
    <w:rsid w:val="00A60F1A"/>
    <w:rsid w:val="00B27DD3"/>
    <w:rsid w:val="00B63920"/>
    <w:rsid w:val="00CF51BD"/>
    <w:rsid w:val="00D36700"/>
    <w:rsid w:val="00DB2E20"/>
    <w:rsid w:val="00DD664F"/>
    <w:rsid w:val="00E86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D664F"/>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rsid w:val="00DD664F"/>
    <w:pPr>
      <w:keepNext/>
      <w:keepLines/>
      <w:spacing w:before="480" w:after="120"/>
    </w:pPr>
    <w:rPr>
      <w:b/>
      <w:sz w:val="48"/>
      <w:szCs w:val="48"/>
    </w:rPr>
  </w:style>
  <w:style w:type="paragraph" w:styleId="2">
    <w:name w:val="heading 2"/>
    <w:basedOn w:val="a"/>
    <w:next w:val="a"/>
    <w:qFormat/>
    <w:rsid w:val="00DD664F"/>
    <w:pPr>
      <w:keepNext/>
      <w:spacing w:before="240" w:after="60"/>
      <w:outlineLvl w:val="1"/>
    </w:pPr>
    <w:rPr>
      <w:rFonts w:ascii="Cambria" w:hAnsi="Cambria"/>
      <w:b/>
      <w:bCs/>
      <w:i/>
      <w:iCs/>
      <w:sz w:val="28"/>
      <w:szCs w:val="28"/>
    </w:rPr>
  </w:style>
  <w:style w:type="paragraph" w:styleId="3">
    <w:name w:val="heading 3"/>
    <w:basedOn w:val="a"/>
    <w:next w:val="a"/>
    <w:rsid w:val="00DD664F"/>
    <w:pPr>
      <w:keepNext/>
      <w:widowControl w:val="0"/>
      <w:spacing w:before="240" w:after="60" w:line="256" w:lineRule="auto"/>
      <w:ind w:firstLine="360"/>
      <w:outlineLvl w:val="2"/>
    </w:pPr>
    <w:rPr>
      <w:rFonts w:ascii="Arial" w:hAnsi="Arial" w:cs="Arial"/>
      <w:b/>
      <w:bCs/>
      <w:sz w:val="26"/>
      <w:szCs w:val="26"/>
    </w:rPr>
  </w:style>
  <w:style w:type="paragraph" w:styleId="4">
    <w:name w:val="heading 4"/>
    <w:basedOn w:val="a"/>
    <w:next w:val="a"/>
    <w:rsid w:val="00DD664F"/>
    <w:pPr>
      <w:keepNext/>
      <w:widowControl w:val="0"/>
      <w:spacing w:before="240" w:after="60" w:line="256" w:lineRule="auto"/>
      <w:ind w:firstLine="360"/>
      <w:outlineLvl w:val="3"/>
    </w:pPr>
    <w:rPr>
      <w:b/>
      <w:bCs/>
      <w:sz w:val="28"/>
      <w:szCs w:val="28"/>
    </w:rPr>
  </w:style>
  <w:style w:type="paragraph" w:styleId="5">
    <w:name w:val="heading 5"/>
    <w:basedOn w:val="a"/>
    <w:next w:val="a"/>
    <w:rsid w:val="00DD664F"/>
    <w:pPr>
      <w:keepNext/>
      <w:keepLines/>
      <w:spacing w:before="220" w:after="40"/>
      <w:outlineLvl w:val="4"/>
    </w:pPr>
    <w:rPr>
      <w:b/>
      <w:sz w:val="22"/>
      <w:szCs w:val="22"/>
    </w:rPr>
  </w:style>
  <w:style w:type="paragraph" w:styleId="6">
    <w:name w:val="heading 6"/>
    <w:basedOn w:val="a"/>
    <w:next w:val="a"/>
    <w:rsid w:val="00DD664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DD664F"/>
  </w:style>
  <w:style w:type="table" w:customStyle="1" w:styleId="TableNormal">
    <w:name w:val="Table Normal"/>
    <w:rsid w:val="00DD664F"/>
    <w:tblPr>
      <w:tblCellMar>
        <w:top w:w="0" w:type="dxa"/>
        <w:left w:w="0" w:type="dxa"/>
        <w:bottom w:w="0" w:type="dxa"/>
        <w:right w:w="0" w:type="dxa"/>
      </w:tblCellMar>
    </w:tblPr>
  </w:style>
  <w:style w:type="paragraph" w:styleId="a3">
    <w:name w:val="Title"/>
    <w:basedOn w:val="a"/>
    <w:next w:val="a"/>
    <w:rsid w:val="00DD664F"/>
    <w:pPr>
      <w:keepNext/>
      <w:keepLines/>
      <w:spacing w:before="480" w:after="120"/>
    </w:pPr>
    <w:rPr>
      <w:b/>
      <w:sz w:val="72"/>
      <w:szCs w:val="72"/>
    </w:rPr>
  </w:style>
  <w:style w:type="table" w:customStyle="1" w:styleId="TableNormal0">
    <w:name w:val="Table Normal"/>
    <w:rsid w:val="00DD664F"/>
    <w:tblPr>
      <w:tblCellMar>
        <w:top w:w="0" w:type="dxa"/>
        <w:left w:w="0" w:type="dxa"/>
        <w:bottom w:w="0" w:type="dxa"/>
        <w:right w:w="0" w:type="dxa"/>
      </w:tblCellMar>
    </w:tblPr>
  </w:style>
  <w:style w:type="character" w:customStyle="1" w:styleId="a4">
    <w:name w:val="Текст сноски Знак"/>
    <w:rsid w:val="00DD664F"/>
    <w:rPr>
      <w:rFonts w:ascii="Calibri" w:hAnsi="Calibri"/>
      <w:w w:val="100"/>
      <w:position w:val="-1"/>
      <w:effect w:val="none"/>
      <w:vertAlign w:val="baseline"/>
      <w:cs w:val="0"/>
      <w:em w:val="none"/>
      <w:lang w:val="ru-RU" w:eastAsia="en-US" w:bidi="ar-SA"/>
    </w:rPr>
  </w:style>
  <w:style w:type="paragraph" w:styleId="a5">
    <w:name w:val="footnote text"/>
    <w:basedOn w:val="a"/>
    <w:rsid w:val="00DD664F"/>
    <w:pPr>
      <w:spacing w:after="200" w:line="276" w:lineRule="auto"/>
    </w:pPr>
    <w:rPr>
      <w:rFonts w:ascii="Calibri" w:hAnsi="Calibri"/>
      <w:sz w:val="20"/>
      <w:szCs w:val="20"/>
      <w:lang w:eastAsia="en-US"/>
    </w:rPr>
  </w:style>
  <w:style w:type="paragraph" w:styleId="a6">
    <w:name w:val="List Paragraph"/>
    <w:basedOn w:val="a"/>
    <w:rsid w:val="00DD664F"/>
    <w:pPr>
      <w:ind w:left="708"/>
    </w:pPr>
    <w:rPr>
      <w:sz w:val="28"/>
    </w:rPr>
  </w:style>
  <w:style w:type="paragraph" w:customStyle="1" w:styleId="a7">
    <w:name w:val="список с точками"/>
    <w:basedOn w:val="a"/>
    <w:rsid w:val="00DD664F"/>
    <w:pPr>
      <w:spacing w:line="312" w:lineRule="auto"/>
      <w:jc w:val="both"/>
    </w:pPr>
  </w:style>
  <w:style w:type="character" w:styleId="a8">
    <w:name w:val="footnote reference"/>
    <w:rsid w:val="00DD664F"/>
    <w:rPr>
      <w:rFonts w:ascii="Times New Roman" w:hAnsi="Times New Roman" w:cs="Times New Roman" w:hint="default"/>
      <w:w w:val="100"/>
      <w:position w:val="-1"/>
      <w:effect w:val="none"/>
      <w:vertAlign w:val="superscript"/>
      <w:cs w:val="0"/>
      <w:em w:val="none"/>
    </w:rPr>
  </w:style>
  <w:style w:type="table" w:styleId="a9">
    <w:name w:val="Table Grid"/>
    <w:basedOn w:val="a1"/>
    <w:rsid w:val="00DD664F"/>
    <w:pPr>
      <w:suppressAutoHyphens/>
      <w:spacing w:line="1" w:lineRule="atLeast"/>
      <w:ind w:leftChars="-1" w:left="-1" w:hangingChars="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6">
    <w:name w:val="Style36"/>
    <w:basedOn w:val="a"/>
    <w:rsid w:val="00DD664F"/>
    <w:pPr>
      <w:widowControl w:val="0"/>
      <w:autoSpaceDE w:val="0"/>
      <w:autoSpaceDN w:val="0"/>
      <w:adjustRightInd w:val="0"/>
      <w:spacing w:line="277" w:lineRule="atLeast"/>
      <w:jc w:val="both"/>
    </w:pPr>
  </w:style>
  <w:style w:type="character" w:customStyle="1" w:styleId="FontStyle58">
    <w:name w:val="Font Style58"/>
    <w:rsid w:val="00DD664F"/>
    <w:rPr>
      <w:rFonts w:ascii="Times New Roman" w:hAnsi="Times New Roman" w:cs="Times New Roman"/>
      <w:i/>
      <w:iCs/>
      <w:w w:val="100"/>
      <w:position w:val="-1"/>
      <w:sz w:val="22"/>
      <w:szCs w:val="22"/>
      <w:effect w:val="none"/>
      <w:vertAlign w:val="baseline"/>
      <w:cs w:val="0"/>
      <w:em w:val="none"/>
    </w:rPr>
  </w:style>
  <w:style w:type="paragraph" w:styleId="aa">
    <w:name w:val="Normal (Web)"/>
    <w:basedOn w:val="a"/>
    <w:rsid w:val="00DD664F"/>
    <w:pPr>
      <w:spacing w:before="280" w:after="280"/>
    </w:pPr>
    <w:rPr>
      <w:lang w:eastAsia="ar-SA"/>
    </w:rPr>
  </w:style>
  <w:style w:type="character" w:styleId="ab">
    <w:name w:val="Hyperlink"/>
    <w:qFormat/>
    <w:rsid w:val="00DD664F"/>
    <w:rPr>
      <w:color w:val="0000FF"/>
      <w:w w:val="100"/>
      <w:position w:val="-1"/>
      <w:u w:val="single"/>
      <w:effect w:val="none"/>
      <w:vertAlign w:val="baseline"/>
      <w:cs w:val="0"/>
      <w:em w:val="none"/>
    </w:rPr>
  </w:style>
  <w:style w:type="character" w:styleId="ac">
    <w:name w:val="FollowedHyperlink"/>
    <w:rsid w:val="00DD664F"/>
    <w:rPr>
      <w:color w:val="954F72"/>
      <w:w w:val="100"/>
      <w:position w:val="-1"/>
      <w:u w:val="single"/>
      <w:effect w:val="none"/>
      <w:vertAlign w:val="baseline"/>
      <w:cs w:val="0"/>
      <w:em w:val="none"/>
    </w:rPr>
  </w:style>
  <w:style w:type="paragraph" w:styleId="HTML">
    <w:name w:val="HTML Preformatted"/>
    <w:basedOn w:val="a"/>
    <w:rsid w:val="00DD66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rsid w:val="00DD664F"/>
    <w:rPr>
      <w:rFonts w:ascii="Courier New" w:hAnsi="Courier New" w:cs="Courier New"/>
      <w:w w:val="100"/>
      <w:position w:val="-1"/>
      <w:effect w:val="none"/>
      <w:vertAlign w:val="baseline"/>
      <w:cs w:val="0"/>
      <w:em w:val="none"/>
    </w:rPr>
  </w:style>
  <w:style w:type="character" w:customStyle="1" w:styleId="FontStyle49">
    <w:name w:val="Font Style49"/>
    <w:rsid w:val="00DD664F"/>
    <w:rPr>
      <w:rFonts w:ascii="Times New Roman" w:hAnsi="Times New Roman"/>
      <w:w w:val="100"/>
      <w:position w:val="-1"/>
      <w:sz w:val="28"/>
      <w:effect w:val="none"/>
      <w:vertAlign w:val="baseline"/>
      <w:cs w:val="0"/>
      <w:em w:val="none"/>
    </w:rPr>
  </w:style>
  <w:style w:type="character" w:customStyle="1" w:styleId="apple-style-span">
    <w:name w:val="apple-style-span"/>
    <w:rsid w:val="00DD664F"/>
    <w:rPr>
      <w:w w:val="100"/>
      <w:position w:val="-1"/>
      <w:effect w:val="none"/>
      <w:vertAlign w:val="baseline"/>
      <w:cs w:val="0"/>
      <w:em w:val="none"/>
    </w:rPr>
  </w:style>
  <w:style w:type="paragraph" w:customStyle="1" w:styleId="mainj">
    <w:name w:val="mainj"/>
    <w:basedOn w:val="a"/>
    <w:rsid w:val="00DD664F"/>
    <w:pPr>
      <w:spacing w:before="100" w:beforeAutospacing="1" w:after="100" w:afterAutospacing="1"/>
      <w:jc w:val="both"/>
    </w:pPr>
    <w:rPr>
      <w:sz w:val="22"/>
      <w:szCs w:val="22"/>
    </w:rPr>
  </w:style>
  <w:style w:type="paragraph" w:styleId="ad">
    <w:name w:val="Body Text Indent"/>
    <w:basedOn w:val="a"/>
    <w:rsid w:val="00DD664F"/>
    <w:pPr>
      <w:widowControl w:val="0"/>
      <w:spacing w:after="120" w:line="256" w:lineRule="auto"/>
      <w:ind w:left="283" w:firstLine="360"/>
    </w:pPr>
    <w:rPr>
      <w:sz w:val="18"/>
      <w:szCs w:val="18"/>
    </w:rPr>
  </w:style>
  <w:style w:type="character" w:customStyle="1" w:styleId="ae">
    <w:name w:val="Основной текст с отступом Знак"/>
    <w:basedOn w:val="a0"/>
    <w:rsid w:val="00DD664F"/>
    <w:rPr>
      <w:w w:val="100"/>
      <w:position w:val="-1"/>
      <w:sz w:val="18"/>
      <w:szCs w:val="18"/>
      <w:effect w:val="none"/>
      <w:vertAlign w:val="baseline"/>
      <w:cs w:val="0"/>
      <w:em w:val="none"/>
    </w:rPr>
  </w:style>
  <w:style w:type="paragraph" w:customStyle="1" w:styleId="Default">
    <w:name w:val="Default"/>
    <w:rsid w:val="00DD664F"/>
    <w:pPr>
      <w:suppressAutoHyphens/>
      <w:autoSpaceDE w:val="0"/>
      <w:autoSpaceDN w:val="0"/>
      <w:adjustRightInd w:val="0"/>
      <w:spacing w:line="1" w:lineRule="atLeast"/>
      <w:ind w:leftChars="-1" w:left="-1" w:hangingChars="1"/>
      <w:textDirection w:val="btLr"/>
      <w:textAlignment w:val="top"/>
      <w:outlineLvl w:val="0"/>
    </w:pPr>
    <w:rPr>
      <w:color w:val="000000"/>
      <w:position w:val="-1"/>
    </w:rPr>
  </w:style>
  <w:style w:type="paragraph" w:styleId="30">
    <w:name w:val="Body Text Indent 3"/>
    <w:basedOn w:val="a"/>
    <w:rsid w:val="00DD664F"/>
    <w:pPr>
      <w:spacing w:after="120"/>
      <w:ind w:left="283"/>
    </w:pPr>
    <w:rPr>
      <w:sz w:val="16"/>
      <w:szCs w:val="16"/>
    </w:rPr>
  </w:style>
  <w:style w:type="character" w:customStyle="1" w:styleId="31">
    <w:name w:val="Основной текст с отступом 3 Знак"/>
    <w:basedOn w:val="a0"/>
    <w:rsid w:val="00DD664F"/>
    <w:rPr>
      <w:w w:val="100"/>
      <w:position w:val="-1"/>
      <w:sz w:val="16"/>
      <w:szCs w:val="16"/>
      <w:effect w:val="none"/>
      <w:vertAlign w:val="baseline"/>
      <w:cs w:val="0"/>
      <w:em w:val="none"/>
    </w:rPr>
  </w:style>
  <w:style w:type="character" w:customStyle="1" w:styleId="32">
    <w:name w:val="Заголовок 3 Знак"/>
    <w:basedOn w:val="a0"/>
    <w:rsid w:val="00DD664F"/>
    <w:rPr>
      <w:rFonts w:ascii="Arial" w:hAnsi="Arial" w:cs="Arial"/>
      <w:b/>
      <w:bCs/>
      <w:w w:val="100"/>
      <w:position w:val="-1"/>
      <w:sz w:val="26"/>
      <w:szCs w:val="26"/>
      <w:effect w:val="none"/>
      <w:vertAlign w:val="baseline"/>
      <w:cs w:val="0"/>
      <w:em w:val="none"/>
    </w:rPr>
  </w:style>
  <w:style w:type="character" w:customStyle="1" w:styleId="40">
    <w:name w:val="Заголовок 4 Знак"/>
    <w:basedOn w:val="a0"/>
    <w:rsid w:val="00DD664F"/>
    <w:rPr>
      <w:b/>
      <w:bCs/>
      <w:w w:val="100"/>
      <w:position w:val="-1"/>
      <w:sz w:val="28"/>
      <w:szCs w:val="28"/>
      <w:effect w:val="none"/>
      <w:vertAlign w:val="baseline"/>
      <w:cs w:val="0"/>
      <w:em w:val="none"/>
    </w:rPr>
  </w:style>
  <w:style w:type="paragraph" w:styleId="20">
    <w:name w:val="Body Text 2"/>
    <w:basedOn w:val="a"/>
    <w:rsid w:val="00DD664F"/>
    <w:pPr>
      <w:widowControl w:val="0"/>
      <w:spacing w:after="120" w:line="480" w:lineRule="auto"/>
      <w:ind w:firstLine="360"/>
    </w:pPr>
    <w:rPr>
      <w:sz w:val="18"/>
      <w:szCs w:val="18"/>
    </w:rPr>
  </w:style>
  <w:style w:type="character" w:customStyle="1" w:styleId="21">
    <w:name w:val="Основной текст 2 Знак"/>
    <w:basedOn w:val="a0"/>
    <w:rsid w:val="00DD664F"/>
    <w:rPr>
      <w:w w:val="100"/>
      <w:position w:val="-1"/>
      <w:sz w:val="18"/>
      <w:szCs w:val="18"/>
      <w:effect w:val="none"/>
      <w:vertAlign w:val="baseline"/>
      <w:cs w:val="0"/>
      <w:em w:val="none"/>
    </w:rPr>
  </w:style>
  <w:style w:type="paragraph" w:customStyle="1" w:styleId="11">
    <w:name w:val="Оглавление 1;Оглавление 1мое"/>
    <w:basedOn w:val="a"/>
    <w:next w:val="a"/>
    <w:rsid w:val="00DD664F"/>
    <w:pPr>
      <w:widowControl w:val="0"/>
      <w:autoSpaceDE w:val="0"/>
      <w:autoSpaceDN w:val="0"/>
      <w:adjustRightInd w:val="0"/>
      <w:spacing w:line="360" w:lineRule="auto"/>
    </w:pPr>
    <w:rPr>
      <w:sz w:val="28"/>
      <w:szCs w:val="28"/>
    </w:rPr>
  </w:style>
  <w:style w:type="paragraph" w:styleId="af">
    <w:name w:val="List"/>
    <w:basedOn w:val="a"/>
    <w:rsid w:val="00DD664F"/>
    <w:pPr>
      <w:ind w:left="283" w:hanging="283"/>
      <w:contextualSpacing/>
    </w:pPr>
  </w:style>
  <w:style w:type="paragraph" w:styleId="af0">
    <w:name w:val="Body Text"/>
    <w:basedOn w:val="a"/>
    <w:rsid w:val="00DD664F"/>
    <w:pPr>
      <w:spacing w:after="120"/>
    </w:pPr>
  </w:style>
  <w:style w:type="character" w:customStyle="1" w:styleId="af1">
    <w:name w:val="Основной текст Знак"/>
    <w:basedOn w:val="a0"/>
    <w:rsid w:val="00DD664F"/>
    <w:rPr>
      <w:w w:val="100"/>
      <w:position w:val="-1"/>
      <w:sz w:val="24"/>
      <w:szCs w:val="24"/>
      <w:effect w:val="none"/>
      <w:vertAlign w:val="baseline"/>
      <w:cs w:val="0"/>
      <w:em w:val="none"/>
    </w:rPr>
  </w:style>
  <w:style w:type="paragraph" w:customStyle="1" w:styleId="10">
    <w:name w:val="Название1"/>
    <w:basedOn w:val="a"/>
    <w:rsid w:val="00DD664F"/>
    <w:pPr>
      <w:spacing w:line="360" w:lineRule="auto"/>
      <w:ind w:firstLine="851"/>
      <w:jc w:val="center"/>
    </w:pPr>
    <w:rPr>
      <w:b/>
      <w:bCs/>
      <w:sz w:val="28"/>
      <w:szCs w:val="28"/>
    </w:rPr>
  </w:style>
  <w:style w:type="character" w:customStyle="1" w:styleId="af2">
    <w:name w:val="Название Знак"/>
    <w:basedOn w:val="a0"/>
    <w:rsid w:val="00DD664F"/>
    <w:rPr>
      <w:b/>
      <w:bCs/>
      <w:w w:val="100"/>
      <w:position w:val="-1"/>
      <w:sz w:val="28"/>
      <w:szCs w:val="28"/>
      <w:effect w:val="none"/>
      <w:vertAlign w:val="baseline"/>
      <w:cs w:val="0"/>
      <w:em w:val="none"/>
    </w:rPr>
  </w:style>
  <w:style w:type="character" w:customStyle="1" w:styleId="instancename">
    <w:name w:val="instancename"/>
    <w:basedOn w:val="a0"/>
    <w:rsid w:val="00DD664F"/>
    <w:rPr>
      <w:w w:val="100"/>
      <w:position w:val="-1"/>
      <w:effect w:val="none"/>
      <w:vertAlign w:val="baseline"/>
      <w:cs w:val="0"/>
      <w:em w:val="none"/>
    </w:rPr>
  </w:style>
  <w:style w:type="character" w:customStyle="1" w:styleId="accesshide">
    <w:name w:val="accesshide"/>
    <w:basedOn w:val="a0"/>
    <w:rsid w:val="00DD664F"/>
    <w:rPr>
      <w:w w:val="100"/>
      <w:position w:val="-1"/>
      <w:effect w:val="none"/>
      <w:vertAlign w:val="baseline"/>
      <w:cs w:val="0"/>
      <w:em w:val="none"/>
    </w:rPr>
  </w:style>
  <w:style w:type="character" w:styleId="af3">
    <w:name w:val="Strong"/>
    <w:basedOn w:val="a0"/>
    <w:rsid w:val="00DD664F"/>
    <w:rPr>
      <w:b/>
      <w:bCs/>
      <w:w w:val="100"/>
      <w:position w:val="-1"/>
      <w:effect w:val="none"/>
      <w:vertAlign w:val="baseline"/>
      <w:cs w:val="0"/>
      <w:em w:val="none"/>
    </w:rPr>
  </w:style>
  <w:style w:type="character" w:styleId="af4">
    <w:name w:val="Emphasis"/>
    <w:basedOn w:val="a0"/>
    <w:rsid w:val="00DD664F"/>
    <w:rPr>
      <w:i/>
      <w:iCs/>
      <w:w w:val="100"/>
      <w:position w:val="-1"/>
      <w:effect w:val="none"/>
      <w:vertAlign w:val="baseline"/>
      <w:cs w:val="0"/>
      <w:em w:val="none"/>
    </w:rPr>
  </w:style>
  <w:style w:type="character" w:customStyle="1" w:styleId="22">
    <w:name w:val="Заголовок 2 Знак"/>
    <w:basedOn w:val="a0"/>
    <w:rsid w:val="00DD664F"/>
    <w:rPr>
      <w:rFonts w:ascii="Cambria" w:eastAsia="Times New Roman" w:hAnsi="Cambria" w:cs="Times New Roman"/>
      <w:b/>
      <w:bCs/>
      <w:i/>
      <w:iCs/>
      <w:w w:val="100"/>
      <w:position w:val="-1"/>
      <w:sz w:val="28"/>
      <w:szCs w:val="28"/>
      <w:effect w:val="none"/>
      <w:vertAlign w:val="baseline"/>
      <w:cs w:val="0"/>
      <w:em w:val="none"/>
    </w:rPr>
  </w:style>
  <w:style w:type="character" w:customStyle="1" w:styleId="apple-tab-span">
    <w:name w:val="apple-tab-span"/>
    <w:basedOn w:val="a0"/>
    <w:rsid w:val="00DD664F"/>
    <w:rPr>
      <w:w w:val="100"/>
      <w:position w:val="-1"/>
      <w:effect w:val="none"/>
      <w:vertAlign w:val="baseline"/>
      <w:cs w:val="0"/>
      <w:em w:val="none"/>
    </w:rPr>
  </w:style>
  <w:style w:type="paragraph" w:styleId="af5">
    <w:name w:val="header"/>
    <w:basedOn w:val="a"/>
    <w:uiPriority w:val="99"/>
    <w:rsid w:val="00DD664F"/>
    <w:pPr>
      <w:tabs>
        <w:tab w:val="center" w:pos="4677"/>
        <w:tab w:val="right" w:pos="9355"/>
      </w:tabs>
    </w:pPr>
  </w:style>
  <w:style w:type="character" w:customStyle="1" w:styleId="af6">
    <w:name w:val="Верхний колонтитул Знак"/>
    <w:basedOn w:val="a0"/>
    <w:uiPriority w:val="99"/>
    <w:rsid w:val="00DD664F"/>
    <w:rPr>
      <w:w w:val="100"/>
      <w:position w:val="-1"/>
      <w:sz w:val="24"/>
      <w:szCs w:val="24"/>
      <w:effect w:val="none"/>
      <w:vertAlign w:val="baseline"/>
      <w:cs w:val="0"/>
      <w:em w:val="none"/>
    </w:rPr>
  </w:style>
  <w:style w:type="paragraph" w:styleId="af7">
    <w:name w:val="footer"/>
    <w:basedOn w:val="a"/>
    <w:uiPriority w:val="99"/>
    <w:rsid w:val="00DD664F"/>
    <w:pPr>
      <w:tabs>
        <w:tab w:val="center" w:pos="4677"/>
        <w:tab w:val="right" w:pos="9355"/>
      </w:tabs>
    </w:pPr>
  </w:style>
  <w:style w:type="character" w:customStyle="1" w:styleId="af8">
    <w:name w:val="Нижний колонтитул Знак"/>
    <w:basedOn w:val="a0"/>
    <w:uiPriority w:val="99"/>
    <w:rsid w:val="00DD664F"/>
    <w:rPr>
      <w:w w:val="100"/>
      <w:position w:val="-1"/>
      <w:sz w:val="24"/>
      <w:szCs w:val="24"/>
      <w:effect w:val="none"/>
      <w:vertAlign w:val="baseline"/>
      <w:cs w:val="0"/>
      <w:em w:val="none"/>
    </w:rPr>
  </w:style>
  <w:style w:type="paragraph" w:customStyle="1" w:styleId="FR1">
    <w:name w:val="FR1"/>
    <w:rsid w:val="00DD664F"/>
    <w:pPr>
      <w:widowControl w:val="0"/>
      <w:suppressAutoHyphens/>
      <w:spacing w:before="180" w:line="1" w:lineRule="atLeast"/>
      <w:ind w:leftChars="-1" w:left="280" w:right="200" w:hangingChars="1"/>
      <w:jc w:val="center"/>
      <w:textDirection w:val="btLr"/>
      <w:textAlignment w:val="top"/>
      <w:outlineLvl w:val="0"/>
    </w:pPr>
    <w:rPr>
      <w:rFonts w:ascii="Arial" w:hAnsi="Arial"/>
      <w:position w:val="-1"/>
    </w:rPr>
  </w:style>
  <w:style w:type="character" w:customStyle="1" w:styleId="apple-converted-space">
    <w:name w:val="apple-converted-space"/>
    <w:basedOn w:val="a0"/>
    <w:rsid w:val="00DD664F"/>
    <w:rPr>
      <w:w w:val="100"/>
      <w:position w:val="-1"/>
      <w:effect w:val="none"/>
      <w:vertAlign w:val="baseline"/>
      <w:cs w:val="0"/>
      <w:em w:val="none"/>
    </w:rPr>
  </w:style>
  <w:style w:type="paragraph" w:styleId="af9">
    <w:name w:val="Block Text"/>
    <w:basedOn w:val="a"/>
    <w:rsid w:val="00DD664F"/>
    <w:pPr>
      <w:ind w:left="426" w:right="-284"/>
    </w:pPr>
    <w:rPr>
      <w:sz w:val="32"/>
      <w:szCs w:val="20"/>
    </w:rPr>
  </w:style>
  <w:style w:type="paragraph" w:customStyle="1" w:styleId="Style21">
    <w:name w:val="Style21"/>
    <w:basedOn w:val="a"/>
    <w:rsid w:val="00DD664F"/>
    <w:pPr>
      <w:widowControl w:val="0"/>
      <w:autoSpaceDE w:val="0"/>
      <w:autoSpaceDN w:val="0"/>
      <w:adjustRightInd w:val="0"/>
      <w:spacing w:line="483" w:lineRule="atLeast"/>
      <w:ind w:firstLine="994"/>
      <w:jc w:val="both"/>
    </w:pPr>
  </w:style>
  <w:style w:type="character" w:customStyle="1" w:styleId="FontStyle33">
    <w:name w:val="Font Style33"/>
    <w:rsid w:val="00DD664F"/>
    <w:rPr>
      <w:rFonts w:ascii="Times New Roman" w:hAnsi="Times New Roman" w:cs="Times New Roman"/>
      <w:w w:val="100"/>
      <w:position w:val="-1"/>
      <w:sz w:val="26"/>
      <w:szCs w:val="26"/>
      <w:effect w:val="none"/>
      <w:vertAlign w:val="baseline"/>
      <w:cs w:val="0"/>
      <w:em w:val="none"/>
    </w:rPr>
  </w:style>
  <w:style w:type="paragraph" w:styleId="afa">
    <w:name w:val="Subtitle"/>
    <w:basedOn w:val="normal"/>
    <w:next w:val="normal"/>
    <w:rsid w:val="00DD664F"/>
    <w:pPr>
      <w:keepNext/>
      <w:keepLines/>
      <w:spacing w:before="360" w:after="80"/>
    </w:pPr>
    <w:rPr>
      <w:rFonts w:ascii="Georgia" w:eastAsia="Georgia" w:hAnsi="Georgia" w:cs="Georgia"/>
      <w:i/>
      <w:color w:val="666666"/>
      <w:sz w:val="48"/>
      <w:szCs w:val="48"/>
    </w:rPr>
  </w:style>
  <w:style w:type="table" w:customStyle="1" w:styleId="afb">
    <w:basedOn w:val="TableNormal0"/>
    <w:rsid w:val="00DD664F"/>
    <w:tblPr>
      <w:tblStyleRowBandSize w:val="1"/>
      <w:tblStyleColBandSize w:val="1"/>
      <w:tblCellMar>
        <w:top w:w="0" w:type="dxa"/>
        <w:left w:w="108" w:type="dxa"/>
        <w:bottom w:w="0" w:type="dxa"/>
        <w:right w:w="108" w:type="dxa"/>
      </w:tblCellMar>
    </w:tblPr>
  </w:style>
  <w:style w:type="table" w:customStyle="1" w:styleId="afc">
    <w:basedOn w:val="TableNormal0"/>
    <w:rsid w:val="00DD664F"/>
    <w:tblPr>
      <w:tblStyleRowBandSize w:val="1"/>
      <w:tblStyleColBandSize w:val="1"/>
      <w:tblCellMar>
        <w:top w:w="0" w:type="dxa"/>
        <w:left w:w="108" w:type="dxa"/>
        <w:bottom w:w="0" w:type="dxa"/>
        <w:right w:w="108" w:type="dxa"/>
      </w:tblCellMar>
    </w:tblPr>
  </w:style>
  <w:style w:type="table" w:customStyle="1" w:styleId="afd">
    <w:basedOn w:val="TableNormal0"/>
    <w:rsid w:val="00DD664F"/>
    <w:tblPr>
      <w:tblStyleRowBandSize w:val="1"/>
      <w:tblStyleColBandSize w:val="1"/>
      <w:tblCellMar>
        <w:top w:w="0" w:type="dxa"/>
        <w:left w:w="28" w:type="dxa"/>
        <w:bottom w:w="0" w:type="dxa"/>
        <w:right w:w="28" w:type="dxa"/>
      </w:tblCellMar>
    </w:tblPr>
  </w:style>
  <w:style w:type="table" w:customStyle="1" w:styleId="afe">
    <w:basedOn w:val="TableNormal0"/>
    <w:rsid w:val="00DD664F"/>
    <w:tblPr>
      <w:tblStyleRowBandSize w:val="1"/>
      <w:tblStyleColBandSize w:val="1"/>
      <w:tblCellMar>
        <w:top w:w="0" w:type="dxa"/>
        <w:left w:w="28" w:type="dxa"/>
        <w:bottom w:w="0" w:type="dxa"/>
        <w:right w:w="28" w:type="dxa"/>
      </w:tblCellMar>
    </w:tblPr>
  </w:style>
  <w:style w:type="table" w:customStyle="1" w:styleId="aff">
    <w:basedOn w:val="TableNormal0"/>
    <w:rsid w:val="00DD664F"/>
    <w:tblPr>
      <w:tblStyleRowBandSize w:val="1"/>
      <w:tblStyleColBandSize w:val="1"/>
      <w:tblCellMar>
        <w:top w:w="0" w:type="dxa"/>
        <w:left w:w="108" w:type="dxa"/>
        <w:bottom w:w="0" w:type="dxa"/>
        <w:right w:w="108" w:type="dxa"/>
      </w:tblCellMar>
    </w:tblPr>
  </w:style>
  <w:style w:type="table" w:customStyle="1" w:styleId="aff0">
    <w:basedOn w:val="TableNormal0"/>
    <w:rsid w:val="00DD664F"/>
    <w:tblPr>
      <w:tblStyleRowBandSize w:val="1"/>
      <w:tblStyleColBandSize w:val="1"/>
      <w:tblCellMar>
        <w:top w:w="0" w:type="dxa"/>
        <w:left w:w="108" w:type="dxa"/>
        <w:bottom w:w="0" w:type="dxa"/>
        <w:right w:w="108" w:type="dxa"/>
      </w:tblCellMar>
    </w:tblPr>
  </w:style>
  <w:style w:type="table" w:customStyle="1" w:styleId="aff1">
    <w:basedOn w:val="TableNormal0"/>
    <w:rsid w:val="00DD664F"/>
    <w:tblPr>
      <w:tblStyleRowBandSize w:val="1"/>
      <w:tblStyleColBandSize w:val="1"/>
      <w:tblCellMar>
        <w:top w:w="0" w:type="dxa"/>
        <w:left w:w="108" w:type="dxa"/>
        <w:bottom w:w="0" w:type="dxa"/>
        <w:right w:w="108" w:type="dxa"/>
      </w:tblCellMar>
    </w:tblPr>
  </w:style>
  <w:style w:type="table" w:customStyle="1" w:styleId="aff2">
    <w:basedOn w:val="TableNormal0"/>
    <w:rsid w:val="00DD664F"/>
    <w:tblPr>
      <w:tblStyleRowBandSize w:val="1"/>
      <w:tblStyleColBandSize w:val="1"/>
      <w:tblCellMar>
        <w:top w:w="0" w:type="dxa"/>
        <w:left w:w="108" w:type="dxa"/>
        <w:bottom w:w="0" w:type="dxa"/>
        <w:right w:w="108" w:type="dxa"/>
      </w:tblCellMar>
    </w:tblPr>
  </w:style>
  <w:style w:type="table" w:customStyle="1" w:styleId="aff3">
    <w:basedOn w:val="TableNormal0"/>
    <w:rsid w:val="00DD664F"/>
    <w:tblPr>
      <w:tblStyleRowBandSize w:val="1"/>
      <w:tblStyleColBandSize w:val="1"/>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ru.wikipedia.org/wiki/%D0%9E%D1%87%D0%B5%D1%80%D0%BA" TargetMode="External"/><Relationship Id="rId26" Type="http://schemas.openxmlformats.org/officeDocument/2006/relationships/hyperlink" Target="http://www.lib.uniyar.ac.ru/opac/bk_bookreq_find.php" TargetMode="External"/><Relationship Id="rId3" Type="http://schemas.openxmlformats.org/officeDocument/2006/relationships/styles" Target="styles.xml"/><Relationship Id="rId21" Type="http://schemas.openxmlformats.org/officeDocument/2006/relationships/hyperlink" Target="https://ru.wikipedia.org/wiki/%D0%90%D0%BD%D1%82%D0%B8%D1%82%D0%B5%D0%B7%D0%B0"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ru.wikipedia.org/wiki/%D0%9D%D0%B0%D1%83%D1%87%D0%BD%D0%B0%D1%8F_%D0%BB%D0%B8%D1%82%D0%B5%D1%80%D0%B0%D1%82%D1%83%D1%80%D0%B0" TargetMode="External"/><Relationship Id="rId25" Type="http://schemas.openxmlformats.org/officeDocument/2006/relationships/hyperlink" Target="http://10.1.0.4/buki/bk_bookreq_find.php" TargetMode="External"/><Relationship Id="rId2" Type="http://schemas.openxmlformats.org/officeDocument/2006/relationships/numbering" Target="numbering.xml"/><Relationship Id="rId16" Type="http://schemas.openxmlformats.org/officeDocument/2006/relationships/hyperlink" Target="https://ru.wikipedia.org/wiki/%D0%90%D0%B2%D1%82%D0%BE%D1%80" TargetMode="External"/><Relationship Id="rId20" Type="http://schemas.openxmlformats.org/officeDocument/2006/relationships/hyperlink" Target="https://ru.wikipedia.org/wiki/%D0%90%D1%84%D0%BE%D1%80%D0%B8%D0%B7%D0%B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lib.uniyar.ac.ru/opac/bk_cat_find.php" TargetMode="External"/><Relationship Id="rId5" Type="http://schemas.openxmlformats.org/officeDocument/2006/relationships/webSettings" Target="webSettings.xml"/><Relationship Id="rId15" Type="http://schemas.openxmlformats.org/officeDocument/2006/relationships/hyperlink" Target="https://ru.wikipedia.org/wiki/%D0%9A%D0%BE%D0%BC%D0%BF%D0%BE%D0%B7%D0%B8%D1%86%D0%B8%D1%8F_(%D0%BB%D0%B8%D1%82%D0%B5%D1%80%D0%B0%D1%82%D1%83%D1%80%D0%BE%D0%B2%D0%B5%D0%B4%D0%B5%D0%BD%D0%B8%D0%B5)" TargetMode="External"/><Relationship Id="rId23" Type="http://schemas.openxmlformats.org/officeDocument/2006/relationships/hyperlink" Target="http://lib.uniyar.ac.ru/opac/bk_login.php"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ru.wikipedia.org/wiki/%D0%A2%D1%80%D0%B0%D0%BA%D1%82%D0%B0%D1%82_(%D0%BB%D0%B8%D1%82%D0%B5%D1%80%D0%B0%D1%82%D1%83%D1%80%D0%B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lib.uniyar.ac.ru/opac/bk_cat_find.php" TargetMode="External"/><Relationship Id="rId27" Type="http://schemas.openxmlformats.org/officeDocument/2006/relationships/hyperlink" Target="http://10.1.0.4/buki/bk_bookreq_find.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2/O/s6J/14nZn/RH67tB3vFIKw==">CgMxLjAyCGguZ2pkZ3hzOAByITFxWXVFOVh5YTFaRmo5WFVaeHNvYVpDVlgyVkVWR0UyZg==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6146</Words>
  <Characters>35036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Jenya</cp:lastModifiedBy>
  <cp:revision>12</cp:revision>
  <cp:lastPrinted>2023-06-28T12:13:00Z</cp:lastPrinted>
  <dcterms:created xsi:type="dcterms:W3CDTF">2023-06-21T11:17:00Z</dcterms:created>
  <dcterms:modified xsi:type="dcterms:W3CDTF">2024-05-25T10:58:00Z</dcterms:modified>
</cp:coreProperties>
</file>