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pStyle w:val="884"/>
        <w:ind w:left="548" w:right="559"/>
        <w:jc w:val="center"/>
      </w:pPr>
      <w:r>
        <w:t xml:space="preserve">Кафедра</w:t>
      </w:r>
      <w:r>
        <w:rPr>
          <w:spacing w:val="-4"/>
        </w:rPr>
        <w:t xml:space="preserve"> </w:t>
      </w:r>
      <w:r>
        <w:t xml:space="preserve">дискретного</w:t>
      </w:r>
      <w:r>
        <w:rPr>
          <w:spacing w:val="-2"/>
        </w:rPr>
        <w:t xml:space="preserve"> </w:t>
      </w:r>
      <w:r>
        <w:t xml:space="preserve">анализа</w:t>
      </w:r>
      <w:r>
        <w:rPr>
          <w:i/>
          <w:vertAlign w:val="superscript"/>
        </w:rPr>
      </w:r>
      <w:r/>
    </w:p>
    <w:p>
      <w:pPr>
        <w:ind w:firstLine="4962"/>
        <w:jc w:val="center"/>
      </w:pPr>
      <w:r/>
      <w:r/>
    </w:p>
    <w:p>
      <w:pPr>
        <w:pStyle w:val="884"/>
        <w:ind w:left="6558"/>
        <w:spacing w:line="240" w:lineRule="auto"/>
      </w:pPr>
      <w:r>
        <w:t xml:space="preserve">УТВЕРЖДАЮ</w:t>
      </w:r>
      <w:r/>
    </w:p>
    <w:p>
      <w:pPr>
        <w:pStyle w:val="884"/>
        <w:ind w:left="6558"/>
        <w:spacing w:line="240" w:lineRule="auto"/>
        <w:rPr>
          <w:highlight w:val="none"/>
        </w:rPr>
      </w:pPr>
      <w:r>
        <mc:AlternateContent>
          <mc:Choice Requires="wpg">
            <w:drawing>
              <wp:anchor xmlns:wp="http://schemas.openxmlformats.org/drawingml/2006/wordprocessingDrawing" xmlns:wp14="http://schemas.microsoft.com/office/word/2010/wordprocessingDrawing" distT="0" distB="0" distL="115200" distR="115200" simplePos="0" relativeHeight="486322176" behindDoc="1" locked="0" layoutInCell="1" allowOverlap="1">
                <wp:simplePos x="0" y="0"/>
                <wp:positionH relativeFrom="column">
                  <wp:posOffset>4154803</wp:posOffset>
                </wp:positionH>
                <wp:positionV relativeFrom="paragraph">
                  <wp:posOffset>79995</wp:posOffset>
                </wp:positionV>
                <wp:extent cx="1104900" cy="466725"/>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26472" name=""/>
                        <pic:cNvPicPr>
                          <a:picLocks noChangeAspect="1"/>
                        </pic:cNvPicPr>
                        <pic:nvPr/>
                      </pic:nvPicPr>
                      <pic:blipFill>
                        <a:blip r:embed="rId10"/>
                        <a:stretch/>
                      </pic:blipFill>
                      <pic:spPr bwMode="auto">
                        <a:xfrm>
                          <a:off x="0" y="0"/>
                          <a:ext cx="1104898" cy="46672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6322176;o:allowoverlap:true;o:allowincell:true;mso-position-horizontal-relative:text;margin-left:327.15pt;mso-position-horizontal:absolute;mso-position-vertical-relative:text;margin-top:6.30pt;mso-position-vertical:absolute;width:87.00pt;height:36.75pt;mso-wrap-distance-left:9.07pt;mso-wrap-distance-top:0.00pt;mso-wrap-distance-right:9.07pt;mso-wrap-distance-bottom:0.00pt;" stroked="false">
                <v:path textboxrect="0,0,0,0"/>
                <v:imagedata r:id="rId10" o:title=""/>
              </v:shape>
            </w:pict>
          </mc:Fallback>
        </mc:AlternateContent>
      </w:r>
      <w:r>
        <w:t xml:space="preserve">Декан</w:t>
      </w:r>
      <w:r>
        <w:rPr>
          <w:spacing w:val="-5"/>
        </w:rPr>
        <w:t xml:space="preserve"> </w:t>
      </w:r>
      <w:r>
        <w:t xml:space="preserve">факультета</w:t>
      </w:r>
      <w:r>
        <w:rPr>
          <w:spacing w:val="-3"/>
        </w:rPr>
        <w:t xml:space="preserve"> </w:t>
      </w:r>
      <w:r>
        <w:t xml:space="preserve">ИВТ</w:t>
      </w:r>
      <w:r>
        <w:rPr>
          <w:highlight w:val="none"/>
        </w:rPr>
      </w:r>
      <w:r>
        <w:rPr>
          <w:highlight w:val="none"/>
        </w:rPr>
      </w:r>
    </w:p>
    <w:p>
      <w:pPr>
        <w:pStyle w:val="884"/>
        <w:ind w:left="6558"/>
        <w:spacing w:line="240" w:lineRule="auto"/>
        <w:tabs>
          <w:tab w:val="left" w:pos="8051" w:leader="none"/>
        </w:tabs>
      </w:pPr>
      <w:r>
        <w:rPr>
          <w:u w:val="single"/>
        </w:rPr>
        <w:t xml:space="preserve"> </w:t>
        <w:tab/>
      </w:r>
      <w:r>
        <w:t xml:space="preserve">Д.Ю.</w:t>
      </w:r>
      <w:r>
        <w:rPr>
          <w:spacing w:val="-5"/>
        </w:rPr>
        <w:t xml:space="preserve"> </w:t>
      </w:r>
      <w:r>
        <w:t xml:space="preserve">Чалый</w:t>
      </w:r>
      <w:r/>
    </w:p>
    <w:p>
      <w:pPr>
        <w:ind w:left="0" w:right="0" w:firstLine="6520"/>
        <w:jc w:val="left"/>
        <w:spacing w:line="240" w:lineRule="auto"/>
        <w:rPr>
          <w:sz w:val="28"/>
          <w:szCs w:val="28"/>
        </w:rPr>
      </w:pPr>
      <w:r>
        <w:t xml:space="preserve">«_22_»</w:t>
      </w:r>
      <w:r>
        <w:rPr>
          <w:u w:val="single"/>
        </w:rPr>
        <w:tab/>
      </w:r>
      <w:r>
        <w:t xml:space="preserve">мая</w:t>
      </w:r>
      <w:r>
        <w:rPr>
          <w:u w:val="single"/>
        </w:rPr>
        <w:tab/>
      </w:r>
      <w:r>
        <w:t xml:space="preserve">2024</w:t>
      </w:r>
      <w:r>
        <w:rPr>
          <w:spacing w:val="-1"/>
        </w:rPr>
        <w:t xml:space="preserve"> </w:t>
      </w:r>
      <w:r>
        <w:t xml:space="preserve">г.</w:t>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jc w:val="center"/>
        <w:rPr>
          <w:bCs/>
          <w:i w:val="0"/>
          <w:iCs w:val="0"/>
          <w:sz w:val="20"/>
          <w:szCs w:val="20"/>
          <w:vertAlign w:val="baseline"/>
        </w:rPr>
      </w:pPr>
      <w:r>
        <w:rPr>
          <w:bCs/>
          <w:i w:val="0"/>
          <w:iCs w:val="0"/>
          <w:sz w:val="22"/>
          <w:szCs w:val="22"/>
          <w:vertAlign w:val="baseline"/>
        </w:rPr>
      </w:r>
      <w:r>
        <w:rPr>
          <w:bCs/>
          <w:i w:val="0"/>
          <w:iCs w:val="0"/>
          <w:sz w:val="20"/>
          <w:szCs w:val="20"/>
          <w:vertAlign w:val="baseline"/>
        </w:rPr>
      </w:r>
      <w:r>
        <w:rPr>
          <w:bCs/>
          <w:i w:val="0"/>
          <w:iCs w:val="0"/>
          <w:sz w:val="20"/>
          <w:szCs w:val="20"/>
          <w:vertAlign w:val="baseline"/>
        </w:rPr>
      </w:r>
    </w:p>
    <w:p>
      <w:pPr>
        <w:jc w:val="center"/>
        <w:rPr>
          <w:b/>
          <w:bCs/>
          <w:i w:val="0"/>
          <w:sz w:val="24"/>
          <w:szCs w:val="24"/>
          <w:vertAlign w:val="baseline"/>
        </w:rPr>
      </w:pPr>
      <w:r>
        <w:rPr>
          <w:b/>
          <w:bCs/>
          <w:i w:val="0"/>
          <w:iCs w:val="0"/>
          <w:sz w:val="24"/>
          <w:szCs w:val="24"/>
          <w:vertAlign w:val="baseline"/>
        </w:rPr>
        <w:t xml:space="preserve">Рабочая программа дисциплины</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t xml:space="preserve">«Математическая логика»</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
          <w:bCs/>
          <w:i w:val="0"/>
          <w:sz w:val="24"/>
          <w:szCs w:val="24"/>
          <w:vertAlign w:val="baseline"/>
        </w:rPr>
      </w:pPr>
      <w:r>
        <w:rPr>
          <w:b/>
          <w:bCs/>
          <w:i w:val="0"/>
          <w:iCs w:val="0"/>
          <w:sz w:val="24"/>
          <w:szCs w:val="24"/>
          <w:vertAlign w:val="baseline"/>
        </w:rPr>
        <w:t xml:space="preserve">Направление подготовки</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t xml:space="preserve">01.03.02 Прикладная математика и информатика</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
          <w:bCs/>
          <w:i w:val="0"/>
          <w:sz w:val="24"/>
          <w:szCs w:val="24"/>
          <w:vertAlign w:val="baseline"/>
        </w:rPr>
      </w:pPr>
      <w:r>
        <w:rPr>
          <w:b/>
          <w:bCs/>
          <w:i w:val="0"/>
          <w:iCs w:val="0"/>
          <w:sz w:val="24"/>
          <w:szCs w:val="24"/>
          <w:vertAlign w:val="baseline"/>
        </w:rPr>
        <w:t xml:space="preserve">Направленность (профиль)</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t xml:space="preserve">«Искусственный интеллект»</w:t>
      </w:r>
      <w:r>
        <w:rPr>
          <w:bCs w:val="0"/>
          <w:i w:val="0"/>
          <w:sz w:val="24"/>
          <w:szCs w:val="24"/>
          <w:vertAlign w:val="baseline"/>
        </w:rPr>
      </w:r>
      <w:r>
        <w:rPr>
          <w:bCs w:val="0"/>
          <w:i w:val="0"/>
          <w:sz w:val="24"/>
          <w:szCs w:val="24"/>
          <w:vertAlign w:val="baseline"/>
        </w:rPr>
      </w:r>
    </w:p>
    <w:p>
      <w:pPr>
        <w:jc w:val="left"/>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
          <w:bCs/>
          <w:i w:val="0"/>
          <w:sz w:val="24"/>
          <w:szCs w:val="24"/>
          <w:vertAlign w:val="baseline"/>
        </w:rPr>
      </w:pPr>
      <w:r>
        <w:rPr>
          <w:b/>
          <w:bCs/>
          <w:i w:val="0"/>
          <w:iCs w:val="0"/>
          <w:sz w:val="24"/>
          <w:szCs w:val="24"/>
          <w:vertAlign w:val="baseline"/>
        </w:rPr>
        <w:t xml:space="preserve">Форма обучения </w:t>
      </w:r>
      <w:r>
        <w:rPr>
          <w:b/>
          <w:bCs/>
          <w:i w:val="0"/>
          <w:sz w:val="24"/>
          <w:szCs w:val="24"/>
          <w:vertAlign w:val="baseline"/>
        </w:rPr>
      </w:r>
      <w:r>
        <w:rPr>
          <w:b/>
          <w:bCs/>
          <w:i w:val="0"/>
          <w:sz w:val="24"/>
          <w:szCs w:val="24"/>
          <w:vertAlign w:val="baseline"/>
        </w:rPr>
      </w:r>
    </w:p>
    <w:p>
      <w:pPr>
        <w:jc w:val="center"/>
        <w:rPr>
          <w:i w:val="0"/>
          <w:iCs w:val="0"/>
          <w:sz w:val="22"/>
          <w:szCs w:val="22"/>
          <w:vertAlign w:val="baseline"/>
        </w:rPr>
      </w:pPr>
      <w:r>
        <w:rPr>
          <w:i w:val="0"/>
          <w:iCs w:val="0"/>
          <w:sz w:val="24"/>
          <w:szCs w:val="24"/>
          <w:vertAlign w:val="baseline"/>
        </w:rPr>
        <w:t xml:space="preserve">очная</w:t>
      </w:r>
      <w:r>
        <w:rPr>
          <w:i w:val="0"/>
          <w:iCs w:val="0"/>
          <w:sz w:val="22"/>
          <w:szCs w:val="22"/>
          <w:vertAlign w:val="baseline"/>
        </w:rPr>
      </w:r>
      <w:r>
        <w:rPr>
          <w:i w:val="0"/>
          <w:iCs w:val="0"/>
          <w:sz w:val="22"/>
          <w:szCs w:val="22"/>
          <w:vertAlign w:val="baseline"/>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84"/>
        <w:ind w:left="569" w:right="20" w:firstLine="0"/>
        <w:spacing w:before="0" w:beforeAutospacing="0" w:after="0" w:afterAutospacing="0" w:line="237" w:lineRule="auto"/>
      </w:pPr>
      <w:r>
        <w:rPr>
          <w:spacing w:val="-1"/>
        </w:rPr>
        <w:t xml:space="preserve">Программа </w:t>
      </w:r>
      <w:r>
        <w:t xml:space="preserve">рассмотрена </w:t>
      </w:r>
      <w:r>
        <w:t xml:space="preserve">на</w:t>
      </w:r>
      <w:r>
        <w:rPr>
          <w:spacing w:val="-2"/>
        </w:rPr>
        <w:t xml:space="preserve"> </w:t>
      </w:r>
      <w:r>
        <w:t xml:space="preserve">заседании кафедры</w:t>
      </w:r>
      <w:r>
        <w:br/>
      </w:r>
      <w:r>
        <w:t xml:space="preserve">от</w:t>
      </w:r>
      <w:r>
        <w:rPr>
          <w:spacing w:val="-1"/>
        </w:rPr>
        <w:t xml:space="preserve"> </w:t>
      </w:r>
      <w:r>
        <w:rPr>
          <w:spacing w:val="-2"/>
        </w:rPr>
        <w:t xml:space="preserve">09 </w:t>
      </w:r>
      <w:r>
        <w:t xml:space="preserve">апреля</w:t>
      </w:r>
      <w:r>
        <w:rPr>
          <w:spacing w:val="-1"/>
        </w:rPr>
        <w:t xml:space="preserve"> </w:t>
      </w:r>
      <w:r>
        <w:t xml:space="preserve">2024</w:t>
      </w:r>
      <w:r>
        <w:rPr>
          <w:spacing w:val="-1"/>
        </w:rPr>
        <w:t xml:space="preserve"> </w:t>
      </w:r>
      <w:r>
        <w:t xml:space="preserve">г.,</w:t>
      </w:r>
      <w:r>
        <w:br/>
      </w:r>
      <w:r>
        <w:t xml:space="preserve">протокол №</w:t>
      </w:r>
      <w:r>
        <w:rPr>
          <w:spacing w:val="-1"/>
        </w:rPr>
        <w:t xml:space="preserve"> </w:t>
      </w:r>
      <w:r>
        <w:t xml:space="preserve">4</w:t>
      </w:r>
      <w:r/>
    </w:p>
    <w:p>
      <w:pPr>
        <w:pStyle w:val="884"/>
        <w:ind w:left="425" w:right="779" w:firstLine="0"/>
        <w:spacing w:before="92" w:line="237" w:lineRule="auto"/>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r>
      <w:r>
        <w:rPr>
          <w:spacing w:val="-57"/>
        </w:rPr>
        <w:t xml:space="preserve"> </w:t>
      </w:r>
      <w:r>
        <w:t xml:space="preserve"> факультета</w:t>
      </w:r>
      <w:r>
        <w:rPr>
          <w:spacing w:val="-1"/>
        </w:rPr>
        <w:t xml:space="preserve"> </w:t>
      </w:r>
      <w:r>
        <w:t xml:space="preserve">ИВТ</w:t>
      </w:r>
      <w:r>
        <w:br/>
      </w:r>
      <w:r>
        <w:t xml:space="preserve">протокол № 6 от</w:t>
      </w:r>
      <w:r>
        <w:rPr>
          <w:spacing w:val="-57"/>
        </w:rPr>
        <w:t xml:space="preserve"> </w:t>
      </w:r>
      <w:r>
        <w:rPr>
          <w:spacing w:val="-57"/>
        </w:rPr>
        <w:br/>
      </w:r>
      <w:r>
        <w:t xml:space="preserve">26</w:t>
      </w:r>
      <w:r>
        <w:rPr>
          <w:spacing w:val="-14"/>
        </w:rPr>
        <w:t xml:space="preserve"> </w:t>
      </w:r>
      <w:r>
        <w:t xml:space="preserve">апреля</w:t>
      </w:r>
      <w:r>
        <w:rPr>
          <w:spacing w:val="-10"/>
        </w:rPr>
        <w:t xml:space="preserve"> </w:t>
      </w:r>
      <w:r>
        <w:t xml:space="preserve">2024</w:t>
      </w:r>
      <w:r>
        <w:rPr>
          <w:spacing w:val="-11"/>
        </w:rPr>
        <w:t xml:space="preserve"> </w:t>
      </w:r>
      <w:r>
        <w:t xml:space="preserve">г.</w:t>
      </w:r>
      <w:r/>
    </w:p>
    <w:p>
      <w:pPr>
        <w:jc w:val="both"/>
        <w:rPr>
          <w:b w:val="0"/>
          <w:bCs w:val="0"/>
        </w:rPr>
      </w:pPr>
      <w:r>
        <w:rPr>
          <w:b w:val="0"/>
          <w:bCs w:val="0"/>
        </w:rPr>
      </w:r>
      <w:r>
        <w:rPr>
          <w:b w:val="0"/>
          <w:bCs w:val="0"/>
        </w:rPr>
      </w:r>
      <w:r>
        <w:rPr>
          <w:b w:val="0"/>
          <w:bCs w:val="0"/>
        </w:rPr>
      </w:r>
    </w:p>
    <w:p>
      <w:pPr>
        <w:jc w:val="center"/>
      </w:pPr>
      <w:r/>
      <w:r/>
    </w:p>
    <w:p>
      <w:pPr>
        <w:jc w:val="center"/>
      </w:pPr>
      <w:r/>
      <w:r/>
    </w:p>
    <w:p>
      <w:pPr>
        <w:jc w:val="center"/>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jc w:val="center"/>
      </w:pPr>
      <w:r/>
      <w:r/>
    </w:p>
    <w:p>
      <w:pPr>
        <w:jc w:val="center"/>
      </w:pPr>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884"/>
        <w:ind w:left="0" w:right="225" w:firstLine="0"/>
        <w:jc w:val="both"/>
        <w:rPr>
          <w:bCs/>
          <w:i/>
          <w:highlight w:val="none"/>
        </w:rPr>
      </w:pPr>
      <w:r>
        <w:t xml:space="preserve">Целью дисциплины «Математическая логика» являются</w:t>
      </w:r>
      <w:r>
        <w:rPr>
          <w:spacing w:val="1"/>
        </w:rPr>
        <w:t xml:space="preserve"> </w:t>
      </w:r>
      <w:r>
        <w:t xml:space="preserve">изучение</w:t>
      </w:r>
      <w:r>
        <w:rPr>
          <w:spacing w:val="1"/>
        </w:rPr>
        <w:t xml:space="preserve"> </w:t>
      </w:r>
      <w:r>
        <w:t xml:space="preserve">основ дискретной математики, объединяющих теорию графов, комбинаторику,</w:t>
      </w:r>
      <w:r>
        <w:rPr>
          <w:spacing w:val="1"/>
        </w:rPr>
        <w:t xml:space="preserve"> </w:t>
      </w:r>
      <w:r>
        <w:t xml:space="preserve">логические</w:t>
      </w:r>
      <w:r>
        <w:rPr>
          <w:spacing w:val="1"/>
        </w:rPr>
        <w:t xml:space="preserve"> </w:t>
      </w:r>
      <w:r>
        <w:t xml:space="preserve">исчисления.</w:t>
      </w:r>
      <w:r>
        <w:rPr>
          <w:spacing w:val="1"/>
        </w:rPr>
        <w:t xml:space="preserve"> </w:t>
      </w:r>
      <w:r>
        <w:t xml:space="preserve">Данный</w:t>
      </w:r>
      <w:r>
        <w:rPr>
          <w:spacing w:val="1"/>
        </w:rPr>
        <w:t xml:space="preserve"> </w:t>
      </w:r>
      <w:r>
        <w:t xml:space="preserve">курс</w:t>
      </w:r>
      <w:r>
        <w:rPr>
          <w:spacing w:val="1"/>
        </w:rPr>
        <w:t xml:space="preserve"> </w:t>
      </w:r>
      <w:r>
        <w:t xml:space="preserve">вырабатывает</w:t>
      </w:r>
      <w:r>
        <w:rPr>
          <w:spacing w:val="1"/>
        </w:rPr>
        <w:t xml:space="preserve"> </w:t>
      </w:r>
      <w:r>
        <w:t xml:space="preserve">у</w:t>
      </w:r>
      <w:r>
        <w:rPr>
          <w:spacing w:val="1"/>
        </w:rPr>
        <w:t xml:space="preserve"> </w:t>
      </w:r>
      <w:r>
        <w:t xml:space="preserve">студентов</w:t>
      </w:r>
      <w:r>
        <w:rPr>
          <w:spacing w:val="1"/>
        </w:rPr>
        <w:t xml:space="preserve"> </w:t>
      </w:r>
      <w:r>
        <w:t xml:space="preserve">алгоритмическое</w:t>
      </w:r>
      <w:r>
        <w:rPr>
          <w:spacing w:val="1"/>
        </w:rPr>
        <w:t xml:space="preserve"> </w:t>
      </w:r>
      <w:r>
        <w:t xml:space="preserve">мышление,</w:t>
      </w:r>
      <w:r>
        <w:rPr>
          <w:spacing w:val="1"/>
        </w:rPr>
        <w:t xml:space="preserve"> </w:t>
      </w:r>
      <w:r>
        <w:t xml:space="preserve">обеспечивает</w:t>
      </w:r>
      <w:r>
        <w:rPr>
          <w:spacing w:val="1"/>
        </w:rPr>
        <w:t xml:space="preserve"> </w:t>
      </w:r>
      <w:r>
        <w:t xml:space="preserve">приобретение</w:t>
      </w:r>
      <w:r>
        <w:rPr>
          <w:spacing w:val="1"/>
        </w:rPr>
        <w:t xml:space="preserve"> </w:t>
      </w:r>
      <w:r>
        <w:t xml:space="preserve">знаний</w:t>
      </w:r>
      <w:r>
        <w:rPr>
          <w:spacing w:val="1"/>
        </w:rPr>
        <w:t xml:space="preserve"> </w:t>
      </w:r>
      <w:r>
        <w:t xml:space="preserve">и</w:t>
      </w:r>
      <w:r>
        <w:rPr>
          <w:spacing w:val="1"/>
        </w:rPr>
        <w:t xml:space="preserve"> </w:t>
      </w:r>
      <w:r>
        <w:t xml:space="preserve">умений</w:t>
      </w:r>
      <w:r>
        <w:rPr>
          <w:spacing w:val="1"/>
        </w:rPr>
        <w:t xml:space="preserve"> </w:t>
      </w:r>
      <w:r>
        <w:t xml:space="preserve">в</w:t>
      </w:r>
      <w:r>
        <w:rPr>
          <w:spacing w:val="1"/>
        </w:rPr>
        <w:t xml:space="preserve"> </w:t>
      </w:r>
      <w:r>
        <w:t xml:space="preserve">соответствии</w:t>
      </w:r>
      <w:r>
        <w:rPr>
          <w:spacing w:val="1"/>
        </w:rPr>
        <w:t xml:space="preserve"> </w:t>
      </w:r>
      <w:r>
        <w:t xml:space="preserve">с</w:t>
      </w:r>
      <w:r>
        <w:rPr>
          <w:spacing w:val="1"/>
        </w:rPr>
        <w:t xml:space="preserve"> </w:t>
      </w:r>
      <w:r>
        <w:t xml:space="preserve">государственным</w:t>
      </w:r>
      <w:r>
        <w:rPr>
          <w:spacing w:val="1"/>
        </w:rPr>
        <w:t xml:space="preserve"> </w:t>
      </w:r>
      <w:r>
        <w:t xml:space="preserve">образовательным</w:t>
      </w:r>
      <w:r>
        <w:rPr>
          <w:spacing w:val="1"/>
        </w:rPr>
        <w:t xml:space="preserve"> </w:t>
      </w:r>
      <w:r>
        <w:t xml:space="preserve">стандартом,</w:t>
      </w:r>
      <w:r>
        <w:rPr>
          <w:spacing w:val="1"/>
        </w:rPr>
        <w:t xml:space="preserve"> </w:t>
      </w:r>
      <w:r>
        <w:t xml:space="preserve">содействует</w:t>
      </w:r>
      <w:r>
        <w:rPr>
          <w:spacing w:val="1"/>
        </w:rPr>
        <w:t xml:space="preserve"> </w:t>
      </w:r>
      <w:r>
        <w:t xml:space="preserve">фундаментализации</w:t>
      </w:r>
      <w:r>
        <w:rPr>
          <w:spacing w:val="-57"/>
        </w:rPr>
        <w:t xml:space="preserve"> </w:t>
      </w:r>
      <w:r>
        <w:t xml:space="preserve">образования,формированию</w:t>
      </w:r>
      <w:r>
        <w:rPr>
          <w:spacing w:val="-4"/>
        </w:rPr>
        <w:t xml:space="preserve"> </w:t>
      </w:r>
      <w:r>
        <w:t xml:space="preserve">мировоззрения</w:t>
      </w:r>
      <w:r>
        <w:rPr>
          <w:spacing w:val="-2"/>
        </w:rPr>
        <w:t xml:space="preserve"> </w:t>
      </w:r>
      <w:r>
        <w:t xml:space="preserve">и</w:t>
      </w:r>
      <w:r>
        <w:rPr>
          <w:spacing w:val="-1"/>
        </w:rPr>
        <w:t xml:space="preserve"> </w:t>
      </w:r>
      <w:r>
        <w:t xml:space="preserve">развитию</w:t>
      </w:r>
      <w:r>
        <w:rPr>
          <w:spacing w:val="-2"/>
        </w:rPr>
        <w:t xml:space="preserve"> </w:t>
      </w:r>
      <w:r>
        <w:t xml:space="preserve">математического</w:t>
      </w:r>
      <w:r>
        <w:rPr>
          <w:spacing w:val="-1"/>
        </w:rPr>
        <w:t xml:space="preserve"> </w:t>
      </w:r>
      <w:r>
        <w:t xml:space="preserve">мышления.</w:t>
      </w:r>
      <w:r>
        <w:rPr>
          <w:bCs/>
          <w:i/>
          <w:highlight w:val="none"/>
        </w:rPr>
      </w:r>
      <w:r>
        <w:rPr>
          <w:bCs/>
          <w:i/>
          <w:highlight w:val="none"/>
        </w:rPr>
      </w:r>
    </w:p>
    <w:p>
      <w:pPr>
        <w:pStyle w:val="884"/>
        <w:ind w:left="0" w:right="225" w:firstLine="0"/>
        <w:jc w:val="both"/>
        <w:rPr>
          <w:bCs/>
          <w:i/>
        </w:rPr>
      </w:pPr>
      <w:r>
        <w:rPr>
          <w:i/>
          <w:iCs/>
          <w:highlight w:val="none"/>
        </w:rPr>
      </w:r>
      <w:r>
        <w:rPr>
          <w:bCs/>
          <w:i/>
        </w:rPr>
      </w:r>
      <w:r>
        <w:rPr>
          <w:bCs/>
          <w:i/>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left="0" w:right="0" w:firstLine="0"/>
      </w:pPr>
      <w:r>
        <w:t xml:space="preserve">Дисциплина «Математическая логика»</w:t>
      </w:r>
      <w:r>
        <w:t xml:space="preserve"> является логической основой понимания сущности доказательств и их логического строения, изучения аксиоматических математических теорий из разных областей математики, а также теоретической основой логической составляющей обучения математике.  </w:t>
      </w:r>
      <w:r/>
    </w:p>
    <w:p>
      <w:pPr>
        <w:ind w:left="0" w:right="0" w:firstLine="0"/>
      </w:pPr>
      <w:r>
        <w:t xml:space="preserve">Для успешного освоения данной дисциплины студент должен владеть знаниями, умениями и навыками, сформированными школьной программой по математике: математическим анализом и алгеброй. </w:t>
      </w:r>
      <w:r/>
    </w:p>
    <w:p>
      <w:pPr>
        <w:ind w:left="0" w:right="0" w:firstLine="0"/>
        <w:rPr>
          <w:highlight w:val="none"/>
        </w:rPr>
      </w:pPr>
      <w:r>
        <w:t xml:space="preserve">Освоение дисциплины «Математическая логика» является основой для последующего изучения дисциплин математического и профессионального цикла.  Дисциплина изучается в 1 семестре.</w:t>
      </w:r>
      <w:r>
        <w:rPr>
          <w:highlight w:val="none"/>
        </w:rPr>
      </w:r>
      <w:r>
        <w:rPr>
          <w:highlight w:val="none"/>
        </w:rPr>
      </w:r>
    </w:p>
    <w:p>
      <w:pPr>
        <w:ind w:left="0" w:right="0" w:firstLine="0"/>
      </w:pPr>
      <w:r>
        <w:rPr>
          <w:highlight w:val="none"/>
        </w:rPr>
      </w:r>
      <w:r>
        <w:rPr>
          <w:highlight w:val="none"/>
        </w:rPr>
      </w: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4A0" w:firstRow="1" w:lastRow="0" w:firstColumn="1" w:lastColumn="0" w:noHBand="0" w:noVBand="1"/>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90"/>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90"/>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90"/>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90"/>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90"/>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90"/>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90"/>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4990"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90"/>
              <w:numPr>
                <w:ilvl w:val="0"/>
                <w:numId w:val="0"/>
              </w:numPr>
              <w:jc w:val="left"/>
              <w:spacing w:line="240" w:lineRule="auto"/>
              <w:tabs>
                <w:tab w:val="left" w:pos="708" w:leader="none"/>
              </w:tabs>
              <w:rPr>
                <w:b/>
                <w:color w:val="3366ff"/>
                <w:sz w:val="20"/>
                <w:szCs w:val="20"/>
              </w:rPr>
            </w:pPr>
            <w:r>
              <w:t xml:space="preserve">ОПК-1. Способен применять фундаментальные знания, полученные в области математических и (или) естественных наук, и использовать их в профессиональной 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ind w:right="62"/>
              <w:spacing w:after="96" w:line="294" w:lineRule="auto"/>
            </w:pPr>
            <w:r>
              <w:t xml:space="preserve">ИОПК1.1 Обладает фундаментальными знаниями, полученными в области математических наук. </w:t>
            </w:r>
            <w:r/>
          </w:p>
          <w:p>
            <w:pPr>
              <w:pStyle w:val="890"/>
              <w:numPr>
                <w:ilvl w:val="0"/>
                <w:numId w:val="0"/>
              </w:numPr>
              <w:jc w:val="left"/>
              <w:spacing w:line="240" w:lineRule="auto"/>
              <w:tabs>
                <w:tab w:val="left" w:pos="708" w:leader="none"/>
              </w:tabs>
              <w:rPr>
                <w:b/>
                <w:color w:val="3366ff"/>
              </w:rPr>
            </w:pPr>
            <w:r>
              <w:t xml:space="preserve">ИОПК1.2 Демонстрирует умение использовать фундаментальные знания, полученные в области математических наук в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901"/>
              <w:ind w:left="112"/>
              <w:spacing w:line="220" w:lineRule="exact"/>
              <w:rPr>
                <w:sz w:val="24"/>
                <w:szCs w:val="24"/>
              </w:rPr>
            </w:pPr>
            <w:r>
              <w:rPr>
                <w:sz w:val="24"/>
                <w:szCs w:val="24"/>
              </w:rPr>
              <w:t xml:space="preserve">Знать:</w:t>
            </w:r>
            <w:r>
              <w:rPr>
                <w:sz w:val="24"/>
                <w:szCs w:val="24"/>
              </w:rPr>
            </w:r>
            <w:r>
              <w:rPr>
                <w:sz w:val="24"/>
                <w:szCs w:val="24"/>
              </w:rPr>
            </w:r>
          </w:p>
          <w:p>
            <w:pPr>
              <w:pStyle w:val="901"/>
              <w:numPr>
                <w:ilvl w:val="0"/>
                <w:numId w:val="16"/>
              </w:numPr>
              <w:ind w:left="264" w:right="0" w:hanging="153"/>
              <w:jc w:val="left"/>
              <w:spacing w:before="0" w:after="0" w:line="229" w:lineRule="exact"/>
              <w:tabs>
                <w:tab w:val="left" w:pos="264" w:leader="none"/>
              </w:tabs>
              <w:rPr>
                <w:sz w:val="24"/>
                <w:szCs w:val="24"/>
              </w:rPr>
            </w:pPr>
            <w:r>
              <w:rPr>
                <w:sz w:val="24"/>
                <w:szCs w:val="24"/>
              </w:rPr>
              <w:t xml:space="preserve">постановки</w:t>
            </w:r>
            <w:r>
              <w:rPr>
                <w:spacing w:val="35"/>
                <w:sz w:val="24"/>
                <w:szCs w:val="24"/>
              </w:rPr>
              <w:t xml:space="preserve"> </w:t>
            </w:r>
            <w:r>
              <w:rPr>
                <w:sz w:val="24"/>
                <w:szCs w:val="24"/>
              </w:rPr>
              <w:t xml:space="preserve">задач</w:t>
            </w:r>
            <w:r>
              <w:rPr>
                <w:spacing w:val="36"/>
                <w:sz w:val="24"/>
                <w:szCs w:val="24"/>
              </w:rPr>
              <w:t xml:space="preserve"> </w:t>
            </w:r>
            <w:r>
              <w:rPr>
                <w:sz w:val="24"/>
                <w:szCs w:val="24"/>
              </w:rPr>
              <w:t xml:space="preserve">дискретной</w:t>
            </w:r>
            <w:r>
              <w:rPr>
                <w:spacing w:val="-8"/>
                <w:sz w:val="24"/>
                <w:szCs w:val="24"/>
              </w:rPr>
              <w:t xml:space="preserve"> </w:t>
            </w:r>
            <w:r>
              <w:rPr>
                <w:sz w:val="24"/>
                <w:szCs w:val="24"/>
              </w:rPr>
              <w:t xml:space="preserve">математики;</w:t>
            </w:r>
            <w:r>
              <w:rPr>
                <w:sz w:val="24"/>
                <w:szCs w:val="24"/>
              </w:rPr>
            </w:r>
            <w:r>
              <w:rPr>
                <w:sz w:val="24"/>
                <w:szCs w:val="24"/>
              </w:rPr>
            </w:r>
          </w:p>
          <w:p>
            <w:pPr>
              <w:pStyle w:val="901"/>
              <w:numPr>
                <w:ilvl w:val="0"/>
                <w:numId w:val="16"/>
              </w:numPr>
              <w:ind w:left="264" w:right="0" w:hanging="153"/>
              <w:jc w:val="left"/>
              <w:spacing w:before="1" w:after="0" w:line="240" w:lineRule="auto"/>
              <w:tabs>
                <w:tab w:val="left" w:pos="264" w:leader="none"/>
              </w:tabs>
              <w:rPr>
                <w:sz w:val="24"/>
                <w:szCs w:val="24"/>
              </w:rPr>
            </w:pPr>
            <w:r>
              <w:rPr>
                <w:spacing w:val="-1"/>
                <w:sz w:val="24"/>
                <w:szCs w:val="24"/>
              </w:rPr>
              <w:t xml:space="preserve">теорию</w:t>
            </w:r>
            <w:r>
              <w:rPr>
                <w:spacing w:val="-9"/>
                <w:sz w:val="24"/>
                <w:szCs w:val="24"/>
              </w:rPr>
              <w:t xml:space="preserve"> </w:t>
            </w:r>
            <w:r>
              <w:rPr>
                <w:sz w:val="24"/>
                <w:szCs w:val="24"/>
              </w:rPr>
              <w:t xml:space="preserve">графов;</w:t>
            </w:r>
            <w:r>
              <w:rPr>
                <w:sz w:val="24"/>
                <w:szCs w:val="24"/>
              </w:rPr>
            </w:r>
            <w:r>
              <w:rPr>
                <w:sz w:val="24"/>
                <w:szCs w:val="24"/>
              </w:rPr>
            </w:r>
          </w:p>
          <w:p>
            <w:pPr>
              <w:pStyle w:val="901"/>
              <w:numPr>
                <w:ilvl w:val="0"/>
                <w:numId w:val="16"/>
              </w:numPr>
              <w:ind w:left="264" w:right="0" w:hanging="153"/>
              <w:jc w:val="left"/>
              <w:spacing w:before="0" w:after="0" w:line="240" w:lineRule="auto"/>
              <w:tabs>
                <w:tab w:val="left" w:pos="264" w:leader="none"/>
              </w:tabs>
              <w:rPr>
                <w:sz w:val="24"/>
                <w:szCs w:val="24"/>
              </w:rPr>
            </w:pPr>
            <w:r>
              <w:rPr>
                <w:sz w:val="24"/>
                <w:szCs w:val="24"/>
              </w:rPr>
              <w:t xml:space="preserve">комбинаторику.</w:t>
            </w:r>
            <w:r>
              <w:rPr>
                <w:sz w:val="24"/>
                <w:szCs w:val="24"/>
              </w:rPr>
            </w:r>
            <w:r>
              <w:rPr>
                <w:sz w:val="24"/>
                <w:szCs w:val="24"/>
              </w:rPr>
            </w:r>
          </w:p>
          <w:p>
            <w:pPr>
              <w:pStyle w:val="901"/>
              <w:ind w:left="112"/>
              <w:spacing w:before="106"/>
              <w:rPr>
                <w:sz w:val="24"/>
                <w:szCs w:val="24"/>
                <w:highlight w:val="none"/>
              </w:rPr>
            </w:pPr>
            <w:r>
              <w:rPr>
                <w:sz w:val="24"/>
                <w:szCs w:val="24"/>
              </w:rPr>
              <w:t xml:space="preserve">Уметь:</w:t>
            </w:r>
            <w:r>
              <w:rPr>
                <w:sz w:val="24"/>
                <w:szCs w:val="24"/>
                <w:highlight w:val="none"/>
              </w:rPr>
            </w:r>
            <w:r>
              <w:rPr>
                <w:sz w:val="24"/>
                <w:szCs w:val="24"/>
                <w:highlight w:val="none"/>
              </w:rPr>
            </w:r>
          </w:p>
          <w:p>
            <w:pPr>
              <w:pStyle w:val="901"/>
              <w:ind w:left="119" w:right="112" w:hanging="8"/>
              <w:tabs>
                <w:tab w:val="left" w:pos="820" w:leader="none"/>
              </w:tabs>
              <w:rPr>
                <w:sz w:val="24"/>
                <w:szCs w:val="24"/>
              </w:rPr>
            </w:pPr>
            <w:r>
              <w:rPr>
                <w:sz w:val="24"/>
                <w:szCs w:val="24"/>
              </w:rPr>
              <w:t xml:space="preserve">– использовать</w:t>
            </w:r>
            <w:r>
              <w:rPr>
                <w:spacing w:val="1"/>
                <w:sz w:val="24"/>
                <w:szCs w:val="24"/>
              </w:rPr>
              <w:t xml:space="preserve"> </w:t>
            </w:r>
            <w:r>
              <w:rPr>
                <w:sz w:val="24"/>
                <w:szCs w:val="24"/>
              </w:rPr>
              <w:t xml:space="preserve">классические</w:t>
            </w:r>
            <w:r>
              <w:rPr>
                <w:spacing w:val="4"/>
                <w:sz w:val="24"/>
                <w:szCs w:val="24"/>
              </w:rPr>
              <w:t xml:space="preserve"> </w:t>
            </w:r>
            <w:r>
              <w:rPr>
                <w:sz w:val="24"/>
                <w:szCs w:val="24"/>
              </w:rPr>
              <w:t xml:space="preserve">приемы</w:t>
            </w:r>
            <w:r>
              <w:rPr>
                <w:spacing w:val="3"/>
                <w:sz w:val="24"/>
                <w:szCs w:val="24"/>
              </w:rPr>
              <w:t xml:space="preserve"> </w:t>
            </w:r>
            <w:r>
              <w:rPr>
                <w:sz w:val="24"/>
                <w:szCs w:val="24"/>
              </w:rPr>
              <w:t xml:space="preserve">для</w:t>
            </w:r>
            <w:r>
              <w:rPr>
                <w:spacing w:val="-47"/>
                <w:sz w:val="24"/>
                <w:szCs w:val="24"/>
              </w:rPr>
              <w:t xml:space="preserve"> </w:t>
            </w:r>
            <w:r>
              <w:rPr>
                <w:sz w:val="24"/>
                <w:szCs w:val="24"/>
              </w:rPr>
              <w:t xml:space="preserve">решения прикладных</w:t>
            </w:r>
            <w:r>
              <w:rPr>
                <w:spacing w:val="-2"/>
                <w:sz w:val="24"/>
                <w:szCs w:val="24"/>
              </w:rPr>
              <w:t xml:space="preserve"> </w:t>
            </w:r>
            <w:r>
              <w:rPr>
                <w:sz w:val="24"/>
                <w:szCs w:val="24"/>
              </w:rPr>
              <w:t xml:space="preserve">задач.</w:t>
            </w:r>
            <w:r>
              <w:rPr>
                <w:sz w:val="24"/>
                <w:szCs w:val="24"/>
              </w:rPr>
            </w:r>
            <w:r>
              <w:rPr>
                <w:sz w:val="24"/>
                <w:szCs w:val="24"/>
              </w:rPr>
            </w:r>
          </w:p>
          <w:p>
            <w:pPr>
              <w:pStyle w:val="901"/>
              <w:ind w:left="112"/>
              <w:rPr>
                <w:sz w:val="24"/>
                <w:szCs w:val="24"/>
              </w:rPr>
            </w:pPr>
            <w:r>
              <w:rPr>
                <w:b/>
                <w:sz w:val="24"/>
                <w:szCs w:val="24"/>
              </w:rPr>
              <w:t xml:space="preserve">–</w:t>
            </w:r>
            <w:r>
              <w:rPr>
                <w:b/>
                <w:spacing w:val="-11"/>
                <w:sz w:val="24"/>
                <w:szCs w:val="24"/>
              </w:rPr>
              <w:t xml:space="preserve"> </w:t>
            </w:r>
            <w:r>
              <w:rPr>
                <w:sz w:val="24"/>
                <w:szCs w:val="24"/>
              </w:rPr>
              <w:t xml:space="preserve">анализировать</w:t>
            </w:r>
            <w:r>
              <w:rPr>
                <w:spacing w:val="-11"/>
                <w:sz w:val="24"/>
                <w:szCs w:val="24"/>
              </w:rPr>
              <w:t xml:space="preserve"> </w:t>
            </w:r>
            <w:r>
              <w:rPr>
                <w:sz w:val="24"/>
                <w:szCs w:val="24"/>
              </w:rPr>
              <w:t xml:space="preserve">объекты</w:t>
            </w:r>
            <w:r>
              <w:rPr>
                <w:spacing w:val="-11"/>
                <w:sz w:val="24"/>
                <w:szCs w:val="24"/>
              </w:rPr>
              <w:t xml:space="preserve"> </w:t>
            </w:r>
            <w:r>
              <w:rPr>
                <w:sz w:val="24"/>
                <w:szCs w:val="24"/>
              </w:rPr>
              <w:t xml:space="preserve">дискретной</w:t>
            </w:r>
            <w:r>
              <w:rPr>
                <w:spacing w:val="-10"/>
                <w:sz w:val="24"/>
                <w:szCs w:val="24"/>
              </w:rPr>
              <w:t xml:space="preserve"> </w:t>
            </w:r>
            <w:r>
              <w:rPr>
                <w:sz w:val="24"/>
                <w:szCs w:val="24"/>
              </w:rPr>
              <w:t xml:space="preserve">природы,</w:t>
            </w:r>
            <w:r>
              <w:rPr>
                <w:spacing w:val="-47"/>
                <w:sz w:val="24"/>
                <w:szCs w:val="24"/>
              </w:rPr>
              <w:t xml:space="preserve"> </w:t>
            </w:r>
            <w:r>
              <w:rPr>
                <w:sz w:val="24"/>
                <w:szCs w:val="24"/>
              </w:rPr>
              <w:t xml:space="preserve">строить наиболее адекватные их структуре</w:t>
            </w:r>
            <w:r>
              <w:rPr>
                <w:spacing w:val="1"/>
                <w:sz w:val="24"/>
                <w:szCs w:val="24"/>
              </w:rPr>
              <w:t xml:space="preserve"> </w:t>
            </w:r>
            <w:r>
              <w:rPr>
                <w:sz w:val="24"/>
                <w:szCs w:val="24"/>
              </w:rPr>
              <w:t xml:space="preserve">формальные</w:t>
            </w:r>
            <w:r>
              <w:rPr>
                <w:spacing w:val="-3"/>
                <w:sz w:val="24"/>
                <w:szCs w:val="24"/>
              </w:rPr>
              <w:t xml:space="preserve"> </w:t>
            </w:r>
            <w:r>
              <w:rPr>
                <w:sz w:val="24"/>
                <w:szCs w:val="24"/>
              </w:rPr>
              <w:t xml:space="preserve">их</w:t>
            </w:r>
            <w:r>
              <w:rPr>
                <w:spacing w:val="-1"/>
                <w:sz w:val="24"/>
                <w:szCs w:val="24"/>
              </w:rPr>
              <w:t xml:space="preserve"> </w:t>
            </w:r>
            <w:r>
              <w:rPr>
                <w:sz w:val="24"/>
                <w:szCs w:val="24"/>
              </w:rPr>
              <w:t xml:space="preserve">представления;</w:t>
            </w:r>
            <w:r>
              <w:rPr>
                <w:sz w:val="24"/>
                <w:szCs w:val="24"/>
              </w:rPr>
            </w:r>
            <w:r>
              <w:rPr>
                <w:sz w:val="24"/>
                <w:szCs w:val="24"/>
              </w:rPr>
            </w:r>
          </w:p>
          <w:p>
            <w:pPr>
              <w:pStyle w:val="901"/>
              <w:rPr>
                <w:sz w:val="24"/>
                <w:szCs w:val="24"/>
              </w:rPr>
            </w:pPr>
            <w:r>
              <w:rPr>
                <w:sz w:val="24"/>
                <w:szCs w:val="24"/>
              </w:rPr>
            </w:r>
            <w:r>
              <w:rPr>
                <w:sz w:val="24"/>
                <w:szCs w:val="24"/>
              </w:rPr>
            </w:r>
            <w:r>
              <w:rPr>
                <w:sz w:val="24"/>
                <w:szCs w:val="24"/>
              </w:rPr>
            </w:r>
          </w:p>
          <w:p>
            <w:pPr>
              <w:pStyle w:val="901"/>
              <w:ind w:left="112"/>
              <w:rPr>
                <w:sz w:val="24"/>
                <w:szCs w:val="24"/>
              </w:rPr>
            </w:pPr>
            <w:r>
              <w:rPr>
                <w:spacing w:val="-1"/>
                <w:sz w:val="24"/>
                <w:szCs w:val="24"/>
              </w:rPr>
              <w:t xml:space="preserve">Владеть</w:t>
            </w:r>
            <w:r>
              <w:rPr>
                <w:spacing w:val="-11"/>
                <w:sz w:val="24"/>
                <w:szCs w:val="24"/>
              </w:rPr>
              <w:t xml:space="preserve"> </w:t>
            </w:r>
            <w:r>
              <w:rPr>
                <w:spacing w:val="-1"/>
                <w:sz w:val="24"/>
                <w:szCs w:val="24"/>
              </w:rPr>
              <w:t xml:space="preserve">навыками:</w:t>
            </w:r>
            <w:r>
              <w:rPr>
                <w:sz w:val="24"/>
                <w:szCs w:val="24"/>
              </w:rPr>
            </w:r>
            <w:r>
              <w:rPr>
                <w:sz w:val="24"/>
                <w:szCs w:val="24"/>
              </w:rPr>
            </w:r>
          </w:p>
          <w:p>
            <w:pPr>
              <w:pStyle w:val="901"/>
              <w:numPr>
                <w:ilvl w:val="0"/>
                <w:numId w:val="15"/>
              </w:numPr>
              <w:ind w:left="112" w:right="118" w:firstLine="0"/>
              <w:jc w:val="left"/>
              <w:spacing w:before="0" w:after="0" w:line="240" w:lineRule="auto"/>
              <w:tabs>
                <w:tab w:val="left" w:pos="265" w:leader="none"/>
              </w:tabs>
              <w:rPr>
                <w:sz w:val="24"/>
                <w:szCs w:val="24"/>
              </w:rPr>
            </w:pPr>
            <w:r>
              <w:rPr>
                <w:sz w:val="24"/>
                <w:szCs w:val="24"/>
              </w:rPr>
              <w:t xml:space="preserve">использования всего спектра возможностей</w:t>
            </w:r>
            <w:r>
              <w:rPr>
                <w:spacing w:val="1"/>
                <w:sz w:val="24"/>
                <w:szCs w:val="24"/>
              </w:rPr>
              <w:t xml:space="preserve"> </w:t>
            </w:r>
            <w:r>
              <w:rPr>
                <w:spacing w:val="-1"/>
                <w:sz w:val="24"/>
                <w:szCs w:val="24"/>
              </w:rPr>
              <w:t xml:space="preserve">предоставляемых существующими наработками</w:t>
            </w:r>
            <w:r>
              <w:rPr>
                <w:spacing w:val="-47"/>
                <w:sz w:val="24"/>
                <w:szCs w:val="24"/>
              </w:rPr>
              <w:t xml:space="preserve"> </w:t>
            </w:r>
            <w:r>
              <w:rPr>
                <w:sz w:val="24"/>
                <w:szCs w:val="24"/>
              </w:rPr>
              <w:t xml:space="preserve">в области теории и практики современного</w:t>
            </w:r>
            <w:r>
              <w:rPr>
                <w:spacing w:val="1"/>
                <w:sz w:val="24"/>
                <w:szCs w:val="24"/>
              </w:rPr>
              <w:t xml:space="preserve"> </w:t>
            </w:r>
            <w:r>
              <w:rPr>
                <w:sz w:val="24"/>
                <w:szCs w:val="24"/>
              </w:rPr>
              <w:t xml:space="preserve">программирования;</w:t>
            </w:r>
            <w:r>
              <w:rPr>
                <w:sz w:val="24"/>
                <w:szCs w:val="24"/>
              </w:rPr>
            </w:r>
            <w:r>
              <w:rPr>
                <w:sz w:val="24"/>
                <w:szCs w:val="24"/>
              </w:rPr>
            </w:r>
          </w:p>
          <w:p>
            <w:pPr>
              <w:pStyle w:val="901"/>
              <w:numPr>
                <w:ilvl w:val="0"/>
                <w:numId w:val="15"/>
              </w:numPr>
              <w:ind w:left="112" w:right="176" w:firstLine="0"/>
              <w:jc w:val="left"/>
              <w:spacing w:before="3" w:after="0" w:line="240" w:lineRule="auto"/>
              <w:tabs>
                <w:tab w:val="left" w:pos="265" w:leader="none"/>
              </w:tabs>
              <w:rPr>
                <w:sz w:val="24"/>
                <w:szCs w:val="24"/>
              </w:rPr>
            </w:pPr>
            <w:r>
              <w:rPr>
                <w:sz w:val="24"/>
                <w:szCs w:val="24"/>
              </w:rPr>
              <w:t xml:space="preserve">решать усложненные задачи на основе</w:t>
            </w:r>
            <w:r>
              <w:rPr>
                <w:spacing w:val="1"/>
                <w:sz w:val="24"/>
                <w:szCs w:val="24"/>
              </w:rPr>
              <w:t xml:space="preserve"> </w:t>
            </w:r>
            <w:r>
              <w:rPr>
                <w:sz w:val="24"/>
                <w:szCs w:val="24"/>
              </w:rPr>
              <w:t xml:space="preserve">приобретенных</w:t>
            </w:r>
            <w:r>
              <w:rPr>
                <w:spacing w:val="-10"/>
                <w:sz w:val="24"/>
                <w:szCs w:val="24"/>
              </w:rPr>
              <w:t xml:space="preserve"> </w:t>
            </w:r>
            <w:r>
              <w:rPr>
                <w:sz w:val="24"/>
                <w:szCs w:val="24"/>
              </w:rPr>
              <w:t xml:space="preserve">знаний,</w:t>
            </w:r>
            <w:r>
              <w:rPr>
                <w:spacing w:val="-4"/>
                <w:sz w:val="24"/>
                <w:szCs w:val="24"/>
              </w:rPr>
              <w:t xml:space="preserve"> </w:t>
            </w:r>
            <w:r>
              <w:rPr>
                <w:sz w:val="24"/>
                <w:szCs w:val="24"/>
              </w:rPr>
              <w:t xml:space="preserve">умений</w:t>
            </w:r>
            <w:r>
              <w:rPr>
                <w:spacing w:val="-8"/>
                <w:sz w:val="24"/>
                <w:szCs w:val="24"/>
              </w:rPr>
              <w:t xml:space="preserve"> </w:t>
            </w:r>
            <w:r>
              <w:rPr>
                <w:sz w:val="24"/>
                <w:szCs w:val="24"/>
              </w:rPr>
              <w:t xml:space="preserve">и</w:t>
            </w:r>
            <w:r>
              <w:rPr>
                <w:spacing w:val="-5"/>
                <w:sz w:val="24"/>
                <w:szCs w:val="24"/>
              </w:rPr>
              <w:t xml:space="preserve"> </w:t>
            </w:r>
            <w:r>
              <w:rPr>
                <w:sz w:val="24"/>
                <w:szCs w:val="24"/>
              </w:rPr>
              <w:t xml:space="preserve">навыков,</w:t>
            </w:r>
            <w:r>
              <w:rPr>
                <w:spacing w:val="-8"/>
                <w:sz w:val="24"/>
                <w:szCs w:val="24"/>
              </w:rPr>
              <w:t xml:space="preserve"> </w:t>
            </w:r>
            <w:r>
              <w:rPr>
                <w:sz w:val="24"/>
                <w:szCs w:val="24"/>
              </w:rPr>
              <w:t xml:space="preserve">с</w:t>
            </w:r>
            <w:r>
              <w:rPr>
                <w:spacing w:val="-7"/>
                <w:sz w:val="24"/>
                <w:szCs w:val="24"/>
              </w:rPr>
              <w:t xml:space="preserve"> </w:t>
            </w:r>
            <w:r>
              <w:rPr>
                <w:sz w:val="24"/>
                <w:szCs w:val="24"/>
              </w:rPr>
              <w:t xml:space="preserve">их</w:t>
            </w:r>
            <w:r>
              <w:rPr>
                <w:spacing w:val="-47"/>
                <w:sz w:val="24"/>
                <w:szCs w:val="24"/>
              </w:rPr>
              <w:t xml:space="preserve"> </w:t>
            </w:r>
            <w:r>
              <w:rPr>
                <w:sz w:val="24"/>
                <w:szCs w:val="24"/>
              </w:rPr>
              <w:t xml:space="preserve">применением</w:t>
            </w:r>
            <w:r>
              <w:rPr>
                <w:spacing w:val="-3"/>
                <w:sz w:val="24"/>
                <w:szCs w:val="24"/>
              </w:rPr>
              <w:t xml:space="preserve"> </w:t>
            </w:r>
            <w:r>
              <w:rPr>
                <w:sz w:val="24"/>
                <w:szCs w:val="24"/>
              </w:rPr>
              <w:t xml:space="preserve">в</w:t>
            </w:r>
            <w:r>
              <w:rPr>
                <w:spacing w:val="-1"/>
                <w:sz w:val="24"/>
                <w:szCs w:val="24"/>
              </w:rPr>
              <w:t xml:space="preserve"> </w:t>
            </w:r>
            <w:r>
              <w:rPr>
                <w:sz w:val="24"/>
                <w:szCs w:val="24"/>
              </w:rPr>
              <w:t xml:space="preserve">нетипичных</w:t>
            </w:r>
            <w:r>
              <w:rPr>
                <w:spacing w:val="-3"/>
                <w:sz w:val="24"/>
                <w:szCs w:val="24"/>
              </w:rPr>
              <w:t xml:space="preserve"> </w:t>
            </w:r>
            <w:r>
              <w:rPr>
                <w:sz w:val="24"/>
                <w:szCs w:val="24"/>
              </w:rPr>
              <w:t xml:space="preserve">ситуациях,</w:t>
            </w:r>
            <w:r>
              <w:rPr>
                <w:sz w:val="24"/>
                <w:szCs w:val="24"/>
              </w:rPr>
            </w:r>
            <w:r>
              <w:rPr>
                <w:sz w:val="24"/>
                <w:szCs w:val="24"/>
              </w:rPr>
            </w:r>
          </w:p>
          <w:p>
            <w:pPr>
              <w:pStyle w:val="901"/>
              <w:numPr>
                <w:ilvl w:val="0"/>
                <w:numId w:val="15"/>
              </w:numPr>
              <w:ind w:left="112" w:right="515" w:firstLine="0"/>
              <w:jc w:val="left"/>
              <w:spacing w:before="0" w:after="0" w:line="240" w:lineRule="auto"/>
              <w:tabs>
                <w:tab w:val="left" w:pos="265" w:leader="none"/>
              </w:tabs>
              <w:rPr>
                <w:sz w:val="24"/>
                <w:szCs w:val="24"/>
              </w:rPr>
            </w:pPr>
            <w:r>
              <w:rPr>
                <w:sz w:val="24"/>
                <w:szCs w:val="24"/>
              </w:rPr>
              <w:t xml:space="preserve">разработки собственных алгоритмов на</w:t>
            </w:r>
            <w:r>
              <w:rPr>
                <w:spacing w:val="1"/>
                <w:sz w:val="24"/>
                <w:szCs w:val="24"/>
              </w:rPr>
              <w:t xml:space="preserve"> </w:t>
            </w:r>
            <w:r>
              <w:rPr>
                <w:sz w:val="24"/>
                <w:szCs w:val="24"/>
              </w:rPr>
              <w:t xml:space="preserve">основе комбинирования или модификации</w:t>
            </w:r>
            <w:r>
              <w:rPr>
                <w:spacing w:val="1"/>
                <w:sz w:val="24"/>
                <w:szCs w:val="24"/>
              </w:rPr>
              <w:t xml:space="preserve"> </w:t>
            </w:r>
            <w:r>
              <w:rPr>
                <w:spacing w:val="-1"/>
                <w:sz w:val="24"/>
                <w:szCs w:val="24"/>
              </w:rPr>
              <w:t xml:space="preserve">существующих</w:t>
            </w:r>
            <w:r>
              <w:rPr>
                <w:spacing w:val="-11"/>
                <w:sz w:val="24"/>
                <w:szCs w:val="24"/>
              </w:rPr>
              <w:t xml:space="preserve"> </w:t>
            </w:r>
            <w:r>
              <w:rPr>
                <w:spacing w:val="-1"/>
                <w:sz w:val="24"/>
                <w:szCs w:val="24"/>
              </w:rPr>
              <w:t xml:space="preserve">классических</w:t>
            </w:r>
            <w:r>
              <w:rPr>
                <w:spacing w:val="-10"/>
                <w:sz w:val="24"/>
                <w:szCs w:val="24"/>
              </w:rPr>
              <w:t xml:space="preserve"> </w:t>
            </w:r>
            <w:r>
              <w:rPr>
                <w:sz w:val="24"/>
                <w:szCs w:val="24"/>
              </w:rPr>
              <w:t xml:space="preserve">их</w:t>
            </w:r>
            <w:r>
              <w:rPr>
                <w:spacing w:val="-11"/>
                <w:sz w:val="24"/>
                <w:szCs w:val="24"/>
              </w:rPr>
              <w:t xml:space="preserve"> </w:t>
            </w:r>
            <w:r>
              <w:rPr>
                <w:sz w:val="24"/>
                <w:szCs w:val="24"/>
              </w:rPr>
              <w:t xml:space="preserve">вариа</w:t>
            </w:r>
            <w:r>
              <w:rPr>
                <w:sz w:val="24"/>
                <w:szCs w:val="24"/>
              </w:rPr>
              <w:t xml:space="preserve">нтов;</w:t>
            </w:r>
            <w:r>
              <w:rPr>
                <w:sz w:val="24"/>
                <w:szCs w:val="24"/>
              </w:rPr>
            </w:r>
            <w:r>
              <w:rPr>
                <w:sz w:val="24"/>
                <w:szCs w:val="24"/>
              </w:rPr>
            </w:r>
          </w:p>
          <w:p>
            <w:pPr>
              <w:jc w:val="both"/>
              <w:rPr>
                <w:sz w:val="22"/>
                <w:szCs w:val="22"/>
              </w:rPr>
            </w:pPr>
            <w:r>
              <w:rPr>
                <w:sz w:val="22"/>
                <w:szCs w:val="22"/>
              </w:rPr>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3 зачетных </w:t>
      </w:r>
      <w:r>
        <w:t xml:space="preserve">единиц,  108 </w:t>
      </w:r>
      <w:r>
        <w:t xml:space="preserve">акад. часов.</w:t>
      </w:r>
      <w:r/>
    </w:p>
    <w:p>
      <w:pPr>
        <w:jc w:val="both"/>
      </w:pPr>
      <w:r/>
      <w:r/>
    </w:p>
    <w:p>
      <w:pPr>
        <w:pStyle w:val="890"/>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4A0" w:firstRow="1" w:lastRow="0" w:firstColumn="1" w:lastColumn="0" w:noHBand="0" w:noVBand="1"/>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9"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4"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5"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5"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sz w:val="22"/>
                <w:szCs w:val="22"/>
              </w:rPr>
            </w:pPr>
            <w:r>
              <w:t xml:space="preserve">Алгебра высказываний.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i/>
              </w:rPr>
            </w:pPr>
            <w:r>
              <w:rPr>
                <w:i/>
                <w:sz w:val="22"/>
                <w:szCs w:val="22"/>
              </w:rPr>
              <w:t xml:space="preserve">в том числе с ЭО и ДОТ</w:t>
            </w:r>
            <w:r>
              <w:rPr>
                <w:i/>
              </w:rPr>
            </w:r>
            <w:r>
              <w:rPr>
                <w:i/>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Исчисление высказываний.</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i/>
                <w:iCs/>
              </w:rPr>
            </w:pPr>
            <w:r>
              <w:rPr>
                <w:bCs/>
                <w:i/>
                <w:iCs/>
              </w:rPr>
            </w:r>
            <w:r>
              <w:rPr>
                <w:bCs/>
                <w:i/>
                <w:iCs/>
              </w:rPr>
            </w:r>
            <w:r>
              <w:rPr>
                <w:bCs/>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t xml:space="preserve">Логика предикатов.</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t xml:space="preserve">1</w:t>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i/>
                <w:iCs/>
              </w:rPr>
            </w:pPr>
            <w:r>
              <w:rPr>
                <w:bCs/>
                <w:i/>
                <w:iCs/>
              </w:rPr>
            </w:r>
            <w:r>
              <w:rPr>
                <w:bCs/>
                <w:i/>
                <w:iCs/>
              </w:rPr>
            </w:r>
            <w:r>
              <w:rPr>
                <w:bCs/>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rPr>
                <w:bCs/>
              </w:rPr>
              <w:t xml:space="preserve">Исчисление предикатов и теории первого порядка.</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t xml:space="preserve">1</w:t>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i/>
                <w:iCs/>
              </w:rPr>
            </w:pPr>
            <w:r>
              <w:rPr>
                <w:bCs/>
                <w:i/>
                <w:iCs/>
              </w:rPr>
            </w:r>
            <w:r>
              <w:rPr>
                <w:bCs/>
                <w:i/>
                <w:iCs/>
              </w:rPr>
            </w:r>
            <w:r>
              <w:rPr>
                <w:bCs/>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t xml:space="preserve">1</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26</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30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b/>
                <w:bCs/>
              </w:rPr>
            </w:pPr>
            <w:r>
              <w:rPr>
                <w:b/>
                <w:bCs/>
              </w:rPr>
              <w:t xml:space="preserve">88</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b/>
                <w:bCs/>
                <w:iCs/>
              </w:rPr>
            </w:pPr>
            <w:r>
              <w:rPr>
                <w:b/>
                <w:bCs/>
                <w:iCs/>
              </w:rPr>
              <w:t xml:space="preserve">Зачет</w:t>
            </w:r>
            <w:r>
              <w:rPr>
                <w:b/>
                <w:bCs/>
                <w:iCs/>
              </w:rPr>
            </w:r>
            <w:r>
              <w:rPr>
                <w:b/>
                <w:bCs/>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i/>
                <w:sz w:val="22"/>
                <w:szCs w:val="22"/>
              </w:rPr>
              <w:t xml:space="preserve">в том числе с ЭО и ДОТ</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bl>
    <w:p>
      <w:pPr>
        <w:pStyle w:val="890"/>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pStyle w:val="860"/>
        <w:ind w:left="0" w:right="50" w:hanging="10"/>
        <w:jc w:val="center"/>
        <w:spacing w:line="275" w:lineRule="exact"/>
        <w:rPr>
          <w:sz w:val="24"/>
          <w:szCs w:val="20"/>
        </w:rPr>
      </w:pPr>
      <w:r>
        <w:rPr>
          <w:sz w:val="24"/>
          <w:szCs w:val="20"/>
        </w:rPr>
        <w:t xml:space="preserve">Содержание</w:t>
      </w:r>
      <w:r>
        <w:rPr>
          <w:spacing w:val="-11"/>
          <w:sz w:val="24"/>
          <w:szCs w:val="20"/>
        </w:rPr>
        <w:t xml:space="preserve"> </w:t>
      </w:r>
      <w:r>
        <w:rPr>
          <w:sz w:val="24"/>
          <w:szCs w:val="20"/>
        </w:rPr>
        <w:t xml:space="preserve">разделов</w:t>
      </w:r>
      <w:r>
        <w:rPr>
          <w:spacing w:val="-7"/>
          <w:sz w:val="24"/>
          <w:szCs w:val="20"/>
        </w:rPr>
        <w:t xml:space="preserve"> </w:t>
      </w:r>
      <w:r>
        <w:rPr>
          <w:sz w:val="24"/>
          <w:szCs w:val="20"/>
        </w:rPr>
        <w:t xml:space="preserve">дисциплины:</w:t>
      </w:r>
      <w:r>
        <w:rPr>
          <w:sz w:val="24"/>
          <w:szCs w:val="20"/>
        </w:rPr>
      </w:r>
      <w:r>
        <w:rPr>
          <w:sz w:val="24"/>
          <w:szCs w:val="20"/>
        </w:rPr>
      </w:r>
    </w:p>
    <w:p>
      <w:pPr>
        <w:pStyle w:val="890"/>
        <w:numPr>
          <w:ilvl w:val="0"/>
          <w:numId w:val="0"/>
        </w:numPr>
        <w:ind w:left="0" w:right="50" w:hanging="10"/>
        <w:jc w:val="left"/>
        <w:spacing w:line="240" w:lineRule="auto"/>
        <w:tabs>
          <w:tab w:val="left" w:pos="708" w:leader="none"/>
        </w:tabs>
        <w:rPr>
          <w:bCs/>
          <w:i/>
          <w:sz w:val="22"/>
          <w:szCs w:val="22"/>
        </w:rPr>
      </w:pPr>
      <w:r>
        <w:rPr>
          <w:i/>
          <w:sz w:val="24"/>
          <w:szCs w:val="24"/>
        </w:rPr>
      </w:r>
      <w:r>
        <w:rPr>
          <w:bCs/>
          <w:i/>
          <w:sz w:val="22"/>
          <w:szCs w:val="22"/>
        </w:rPr>
      </w:r>
      <w:r>
        <w:rPr>
          <w:bCs/>
          <w:i/>
          <w:sz w:val="22"/>
          <w:szCs w:val="22"/>
        </w:rPr>
      </w:r>
    </w:p>
    <w:p>
      <w:pPr>
        <w:jc w:val="left"/>
        <w:rPr>
          <w:b/>
          <w:bCs/>
          <w:highlight w:val="none"/>
        </w:rPr>
      </w:pPr>
      <w:r>
        <w:rPr>
          <w:b/>
          <w:bCs/>
        </w:rPr>
        <w:t xml:space="preserve">Раздел 1. </w:t>
      </w:r>
      <w:r>
        <w:rPr>
          <w:b/>
          <w:bCs/>
        </w:rPr>
        <w:t xml:space="preserve">Алгебра высказываний.</w:t>
      </w:r>
      <w:r>
        <w:rPr>
          <w:b/>
          <w:bCs/>
          <w:highlight w:val="none"/>
        </w:rPr>
      </w:r>
      <w:r>
        <w:rPr>
          <w:b/>
          <w:bCs/>
          <w:highlight w:val="none"/>
        </w:rPr>
      </w:r>
    </w:p>
    <w:p>
      <w:pPr>
        <w:ind w:right="43"/>
        <w:spacing w:after="17" w:line="258" w:lineRule="auto"/>
      </w:pPr>
      <w:r>
        <w:t xml:space="preserve">Высказывания и логические операции. Формулы алгебры высказываний и их равносильность. Тождественно-истинные </w:t>
      </w:r>
      <w:r/>
    </w:p>
    <w:p>
      <w:pPr>
        <w:ind w:right="47"/>
        <w:spacing w:after="10" w:line="252" w:lineRule="auto"/>
      </w:pPr>
      <w:r>
        <w:t xml:space="preserve">(тавтологии), тождественно-ложные (противоречия) и выполнимые формулы. Теоремы о подстановке, о замене, о заключении. Законы логики. Применение логики. Виды теорем. </w:t>
      </w:r>
      <w:r/>
    </w:p>
    <w:p>
      <w:pPr>
        <w:spacing w:line="259" w:lineRule="auto"/>
        <w:tabs>
          <w:tab w:val="center" w:pos="691" w:leader="none"/>
          <w:tab w:val="center" w:pos="898" w:leader="none"/>
          <w:tab w:val="center" w:pos="1729" w:leader="none"/>
          <w:tab w:val="center" w:pos="2246" w:leader="none"/>
          <w:tab w:val="center" w:pos="2702" w:leader="none"/>
          <w:tab w:val="center" w:pos="3510" w:leader="none"/>
          <w:tab w:val="right" w:pos="4204" w:leader="none"/>
          <w:tab w:val="right" w:pos="5460" w:leader="none"/>
        </w:tabs>
      </w:pPr>
      <w:r>
        <w:t xml:space="preserve">Функции алгебры логики. </w:t>
      </w:r>
      <w:r>
        <w:tab/>
        <w:t xml:space="preserve">Формулы. </w:t>
      </w:r>
      <w:r/>
    </w:p>
    <w:p>
      <w:pPr>
        <w:ind w:right="48"/>
        <w:spacing w:line="252" w:lineRule="auto"/>
      </w:pPr>
      <w:r>
        <w:t xml:space="preserve">Реализация функций алгебры логики формулами. Алгебра БФ. Равносильность формул. Свойства элементарных функций. Двойственные функции. Принцип двойственности </w:t>
      </w:r>
      <w:r/>
    </w:p>
    <w:p>
      <w:pPr>
        <w:ind w:right="45" w:firstLine="0"/>
        <w:spacing w:line="243" w:lineRule="auto"/>
      </w:pPr>
      <w:r>
        <w:t xml:space="preserve">Нормальные формы. Элементарные конъюнкции и дизъюнкции. Совершенные </w:t>
      </w:r>
      <w:r>
        <w:t xml:space="preserve">нормальные формы. Способы построения совершенных нормальных форм. Нормальные формы. Минимизация булевых функций. Замкнутые классы функций. Теорема о полноте. Примеры функционально полных базисов. Проблема разрешимости формул в алгебре высказываний. </w:t>
      </w:r>
      <w:r/>
    </w:p>
    <w:p>
      <w:r>
        <w:t xml:space="preserve">Некоторые приложения алгебры логики. </w:t>
      </w:r>
      <w:r>
        <w:t xml:space="preserve">Релейно-контактные схемы, функциональные</w:t>
      </w:r>
      <w:r>
        <w:t xml:space="preserve"> </w:t>
      </w:r>
      <w:r>
        <w:t xml:space="preserve">схемы. Использование тавтологий в математических доказательствах. </w:t>
      </w:r>
      <w:r>
        <w:t xml:space="preserve">Решение логических задач методами алгебры логики.</w:t>
      </w:r>
      <w:r/>
    </w:p>
    <w:p>
      <w:pPr>
        <w:jc w:val="left"/>
      </w:pPr>
      <w:r/>
      <w:r/>
    </w:p>
    <w:p>
      <w:pPr>
        <w:rPr>
          <w:b/>
          <w:bCs/>
        </w:rPr>
      </w:pPr>
      <w:r>
        <w:rPr>
          <w:b/>
          <w:bCs/>
          <w:highlight w:val="none"/>
        </w:rPr>
        <w:t xml:space="preserve">Раздел 2. </w:t>
      </w:r>
      <w:r>
        <w:rPr>
          <w:b/>
          <w:bCs/>
        </w:rPr>
        <w:t xml:space="preserve">Исчисление высказываний.</w:t>
      </w:r>
      <w:r>
        <w:rPr>
          <w:b/>
          <w:bCs/>
        </w:rPr>
      </w:r>
      <w:r>
        <w:rPr>
          <w:b/>
          <w:bCs/>
        </w:rPr>
      </w:r>
    </w:p>
    <w:p>
      <w:pPr>
        <w:jc w:val="left"/>
        <w:rPr>
          <w:highlight w:val="none"/>
        </w:rPr>
      </w:pPr>
      <w:r>
        <w:t xml:space="preserve">Исчисление высказываний. Понятие аксиоматической теории. Формальная аксиоматическая теория </w:t>
      </w:r>
      <w:r>
        <w:rPr>
          <w:i/>
        </w:rPr>
        <w:t xml:space="preserve">L</w:t>
      </w:r>
      <w:r>
        <w:t xml:space="preserve"> исчисления высказываний. С</w:t>
      </w:r>
      <w:r>
        <w:t xml:space="preserve">иллогизмы. Теорема дедукции. Следствия их теоремы дедукции. Производные правила вывода. Доказательство некоторых законов логики. Методы доказательств в исчислении высказываний. Связь между формулами алгебры высказываний и исчисления высказываний. Алгоритм </w:t>
      </w:r>
      <w:r>
        <w:t xml:space="preserve">Квайна</w:t>
      </w:r>
      <w:r>
        <w:t xml:space="preserve"> проверки выводимости формулы в исчислении </w:t>
      </w:r>
      <w:r>
        <w:t xml:space="preserve">высказываний. Метод резолюций проверки выводимости формулы в исчислении высказываний. Проблема разрешимости формул в исчислении высказываний, непротиворечивость, </w:t>
      </w:r>
      <w:r>
        <w:t xml:space="preserve">полнота  и</w:t>
      </w:r>
      <w:r>
        <w:t xml:space="preserve"> независимость аксиом исчисления высказываний.  </w:t>
      </w:r>
      <w:r>
        <w:rPr>
          <w:highlight w:val="none"/>
        </w:rPr>
      </w:r>
      <w:r>
        <w:rPr>
          <w:highlight w:val="none"/>
        </w:rPr>
      </w:r>
    </w:p>
    <w:p>
      <w:pPr>
        <w:jc w:val="left"/>
      </w:pPr>
      <w:r>
        <w:rPr>
          <w:highlight w:val="none"/>
        </w:rPr>
      </w:r>
      <w:r>
        <w:rPr>
          <w:highlight w:val="none"/>
        </w:rPr>
      </w:r>
      <w:r/>
    </w:p>
    <w:p>
      <w:pPr>
        <w:rPr>
          <w:bCs/>
        </w:rPr>
      </w:pPr>
      <w:r>
        <w:rPr>
          <w:b/>
          <w:bCs/>
          <w:highlight w:val="none"/>
        </w:rPr>
        <w:t xml:space="preserve">Раздел 3. </w:t>
      </w:r>
      <w:r>
        <w:rPr>
          <w:b/>
          <w:bCs/>
        </w:rPr>
        <w:t xml:space="preserve">Логика предикатов.</w:t>
      </w:r>
      <w:r>
        <w:rPr>
          <w:bCs/>
        </w:rPr>
      </w:r>
      <w:r>
        <w:rPr>
          <w:bCs/>
        </w:rPr>
      </w:r>
    </w:p>
    <w:p>
      <w:pPr>
        <w:ind w:right="48"/>
        <w:spacing w:after="22" w:line="238" w:lineRule="auto"/>
      </w:pPr>
      <w:r>
        <w:t xml:space="preserve">Алгебра предикатов. Предикаты. Область определения и область истинности предиката. Логические операции над предикатами. </w:t>
      </w:r>
      <w:r>
        <w:t xml:space="preserve">Кванторные</w:t>
      </w:r>
      <w:r>
        <w:t xml:space="preserve"> операции над предикатами. Связные и свободные переменные. Формулы логики предикатов. Интерпретация формулы. </w:t>
      </w:r>
      <w:r>
        <w:t xml:space="preserve">Общезначимость</w:t>
      </w:r>
      <w:r>
        <w:t xml:space="preserve"> и выполнимость формул логики предикатов. </w:t>
      </w:r>
      <w:r>
        <w:t xml:space="preserve">Равносильность формул логики предикатов.</w:t>
      </w:r>
      <w:r>
        <w:t xml:space="preserve"> </w:t>
      </w:r>
      <w:r>
        <w:t xml:space="preserve">Предваренная нормальная форма. Проблема разрешимости. Проблема распознавания </w:t>
      </w:r>
      <w:r>
        <w:t xml:space="preserve">общезначимости</w:t>
      </w:r>
      <w:r>
        <w:t xml:space="preserve"> формул в случае конечных областей. Применение языка логики предикатов. </w:t>
      </w:r>
      <w:r/>
    </w:p>
    <w:p>
      <w:pPr>
        <w:spacing w:line="259" w:lineRule="auto"/>
        <w:tabs>
          <w:tab w:val="center" w:pos="468" w:leader="none"/>
          <w:tab w:val="center" w:pos="609" w:leader="none"/>
          <w:tab w:val="center" w:pos="1474" w:leader="none"/>
          <w:tab w:val="center" w:pos="1915" w:leader="none"/>
          <w:tab w:val="center" w:pos="2052" w:leader="none"/>
          <w:tab w:val="center" w:pos="2655" w:leader="none"/>
          <w:tab w:val="center" w:pos="3449" w:leader="none"/>
          <w:tab w:val="center" w:pos="3685" w:leader="none"/>
          <w:tab w:val="center" w:pos="4786" w:leader="none"/>
        </w:tabs>
      </w:pPr>
      <w:r>
        <w:rPr>
          <w:rFonts w:ascii="Calibri" w:hAnsi="Calibri" w:eastAsia="Calibri" w:cs="Calibri"/>
          <w:sz w:val="22"/>
        </w:rPr>
        <w:tab/>
      </w:r>
      <w:r>
        <w:t xml:space="preserve">Логический </w:t>
      </w:r>
      <w:r>
        <w:tab/>
        <w:t xml:space="preserve">вывод </w:t>
      </w:r>
      <w:r>
        <w:tab/>
        <w:t xml:space="preserve">в логике </w:t>
      </w:r>
      <w:r>
        <w:tab/>
        <w:t xml:space="preserve">предикатов. </w:t>
      </w:r>
      <w:r/>
    </w:p>
    <w:p>
      <w:pPr>
        <w:jc w:val="left"/>
      </w:pPr>
      <w:r>
        <w:t xml:space="preserve">Предваренная, </w:t>
      </w:r>
      <w:r>
        <w:t xml:space="preserve">сколемовская</w:t>
      </w:r>
      <w:r>
        <w:t xml:space="preserve"> и </w:t>
      </w:r>
      <w:r>
        <w:t xml:space="preserve">клаузальная</w:t>
      </w:r>
      <w:r>
        <w:t xml:space="preserve"> формы. Алгоритм получения </w:t>
      </w:r>
      <w:r>
        <w:t xml:space="preserve">клаузальной</w:t>
      </w:r>
      <w:r>
        <w:t xml:space="preserve"> формы. Метод резолюций в </w:t>
      </w:r>
      <w:r>
        <w:t xml:space="preserve">логике предикатов. Подстановка, композиция подстановок, унификатор. Алгоритм построения наиболее общего унификатора. </w:t>
      </w:r>
      <w:r>
        <w:t xml:space="preserve">Хорновские</w:t>
      </w:r>
      <w:r>
        <w:t xml:space="preserve"> дизъюнкты и метод резолюций на </w:t>
      </w:r>
      <w:r>
        <w:t xml:space="preserve">хорновских</w:t>
      </w:r>
      <w:r>
        <w:t xml:space="preserve"> дизъюнктах.</w:t>
      </w:r>
      <w:r>
        <w:rPr>
          <w:bCs/>
        </w:rPr>
      </w:r>
      <w:r/>
    </w:p>
    <w:p>
      <w:pPr>
        <w:jc w:val="left"/>
      </w:pPr>
      <w:r/>
      <w:r/>
    </w:p>
    <w:p>
      <w:pPr>
        <w:rPr>
          <w:bCs/>
        </w:rPr>
      </w:pPr>
      <w:r>
        <w:rPr>
          <w:b/>
          <w:bCs/>
          <w:highlight w:val="none"/>
        </w:rPr>
        <w:t xml:space="preserve">Раздел 4. </w:t>
      </w:r>
      <w:r>
        <w:rPr>
          <w:b/>
          <w:bCs/>
        </w:rPr>
        <w:t xml:space="preserve">Исчисление предикатов и теории первого порядка.</w:t>
      </w:r>
      <w:r>
        <w:rPr>
          <w:bCs/>
        </w:rPr>
      </w:r>
      <w:r>
        <w:rPr>
          <w:bCs/>
        </w:rPr>
      </w:r>
    </w:p>
    <w:p>
      <w:pPr>
        <w:ind w:right="47" w:firstLine="0"/>
        <w:spacing w:line="238" w:lineRule="auto"/>
      </w:pPr>
      <w:r>
        <w:t xml:space="preserve">Исчисление предикатов. Формулы. Аксиомы. Правила вывода.  Доказательство в теории. Доказуемость. Теорема дедукции. Проблемы непротиворечивости, полноты и разрешимости теории. </w:t>
      </w:r>
      <w:r>
        <w:t xml:space="preserve">Непротиворечивость исчисления предикатов. Теории первого порядка. Язык первого порядка. Термы и формулы. Логические и специальные аксиомы. Правила вывода. Примеры теорий первого порядка.    Интерпретация языка теории. Модель теории. Категоричность теории. </w:t>
      </w:r>
      <w:r/>
    </w:p>
    <w:p>
      <w:pPr>
        <w:rPr>
          <w:highlight w:val="none"/>
        </w:rPr>
      </w:pPr>
      <w:r>
        <w:t xml:space="preserve">Теоремы Геделя о неполноте и непротиворечивости. Смысл и значение теорем Геделя для практической информатики.</w:t>
      </w:r>
      <w:r>
        <w:rPr>
          <w:highlight w:val="none"/>
        </w:rPr>
      </w:r>
      <w:r>
        <w:rPr>
          <w:highlight w:val="none"/>
        </w:rPr>
      </w:r>
    </w:p>
    <w:p>
      <w:r>
        <w:rPr>
          <w:bCs/>
          <w:highlight w:val="none"/>
        </w:rPr>
      </w:r>
      <w:r>
        <w:rPr>
          <w:bCs/>
          <w:highlight w:val="none"/>
        </w:rPr>
      </w:r>
      <w:r/>
    </w:p>
    <w:p>
      <w:pPr>
        <w:jc w:val="both"/>
        <w:rPr>
          <w:b/>
          <w:bCs/>
          <w:highlight w:val="none"/>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bCs/>
          <w:highlight w:val="none"/>
        </w:rPr>
      </w:r>
      <w:r>
        <w:rPr>
          <w:b/>
          <w:bCs/>
          <w:highlight w:val="none"/>
        </w:rPr>
      </w:r>
    </w:p>
    <w:p>
      <w:pPr>
        <w:jc w:val="both"/>
      </w:pPr>
      <w:r>
        <w:rPr>
          <w:b w:val="0"/>
          <w:bCs w:val="0"/>
          <w:highlight w:val="none"/>
        </w:rPr>
        <w:t xml:space="preserve">В процессе обучения используются следующие образовательные технологии:</w:t>
      </w:r>
      <w:r/>
    </w:p>
    <w:p>
      <w:pPr>
        <w:jc w:val="both"/>
      </w:pPr>
      <w:r>
        <w:rPr>
          <w:b w:val="0"/>
          <w:bCs w:val="0"/>
          <w:highlight w:val="none"/>
        </w:rPr>
        <w:t xml:space="preserve">В</w:t>
      </w:r>
      <w:r>
        <w:rPr>
          <w:b w:val="0"/>
          <w:bCs w:val="0"/>
          <w:highlight w:val="none"/>
        </w:rPr>
        <w:t xml:space="preserve">водная лекция – дает первое целостное представление о дисциплине и ориентирует студента в системе изучения данной дисциплины. Студенты знакомятся с назначением и задачами курса, его ролью и местом в системе учебных дисциплин и в системе подготовки в целом.</w:t>
      </w:r>
      <w:r>
        <w:rPr>
          <w:b w:val="0"/>
          <w:bCs w:val="0"/>
          <w:highlight w:val="none"/>
        </w:rPr>
        <w:t xml:space="preserve"> </w:t>
      </w:r>
      <w:r>
        <w:rPr>
          <w:b w:val="0"/>
          <w:bCs w:val="0"/>
          <w:highlight w:val="none"/>
        </w:rPr>
        <w:t xml:space="preserve">Дается краткий обзор курса, история развития науки и практики, достижения в этой сфере, имена известных ученых, излагаются перспективные направления исследований. На этой лекции высказываются методические и организационные особенности работы в рамках данно</w:t>
      </w:r>
      <w:r>
        <w:rPr>
          <w:b w:val="0"/>
          <w:bCs w:val="0"/>
          <w:highlight w:val="none"/>
        </w:rPr>
        <w:t xml:space="preserve">й дисциплины, а также дается анализ рекомендуемой учебно-методической литературы.</w:t>
      </w:r>
      <w:r/>
    </w:p>
    <w:p>
      <w:pPr>
        <w:jc w:val="both"/>
      </w:pPr>
      <w:r>
        <w:rPr>
          <w:b w:val="0"/>
          <w:bCs w:val="0"/>
          <w:highlight w:val="none"/>
        </w:rPr>
        <w:t xml:space="preserve">Академическая лекция (или лекция общего курса) – последовательное изложение материала, осуществляемое преимущественно в виде монолога преподавателя.</w:t>
      </w:r>
      <w:r/>
    </w:p>
    <w:p>
      <w:pPr>
        <w:jc w:val="both"/>
      </w:pPr>
      <w:r>
        <w:rPr>
          <w:b w:val="0"/>
          <w:bCs w:val="0"/>
          <w:highlight w:val="none"/>
        </w:rPr>
        <w:t xml:space="preserve">Требования к академической лекции: современный научный уровень и насыщенная информативность, убедительная аргументация, доступная и понятная речь, четкая структура и логика, наличие ярких примеров, научных доказательств, обоснований, фактов.</w:t>
      </w:r>
      <w:r/>
    </w:p>
    <w:p>
      <w:pPr>
        <w:jc w:val="both"/>
      </w:pPr>
      <w:r>
        <w:rPr>
          <w:b w:val="0"/>
          <w:bCs w:val="0"/>
          <w:highlight w:val="none"/>
        </w:rPr>
        <w:t xml:space="preserve">Практическое занятие – занятие, посвященное освоению конкретных умений и навыков и закреплению полученных на лекции знаний.</w:t>
      </w:r>
      <w:r/>
    </w:p>
    <w:p>
      <w:pPr>
        <w:jc w:val="both"/>
      </w:pPr>
      <w:r>
        <w:rPr>
          <w:b w:val="0"/>
          <w:bCs w:val="0"/>
          <w:highlight w:val="none"/>
        </w:rPr>
        <w:t xml:space="preserve">Н</w:t>
      </w:r>
      <w:r>
        <w:rPr>
          <w:b w:val="0"/>
          <w:bCs w:val="0"/>
          <w:highlight w:val="none"/>
        </w:rPr>
        <w:t xml:space="preserve">а консультациях по просьбе студентов рассматриваются наиболее сложные моменты в решении задач, которые возникают у них в процессе самостоятельной работы, обсуждаются результаты решения заданий, выполненных студентами самостоятельно и на контрольных работа
</w:t>
      </w:r>
      <w:r>
        <w:rPr>
          <w:b w:val="0"/>
          <w:bCs w:val="0"/>
          <w:highlight w:val="none"/>
        </w:rPr>
      </w:r>
      <w:r/>
    </w:p>
    <w:p>
      <w:pPr>
        <w:jc w:val="both"/>
      </w:pPr>
      <w:r>
        <w:rPr>
          <w:b w:val="0"/>
          <w:bCs w:val="0"/>
          <w:highlight w:val="none"/>
        </w:rPr>
        <w:t xml:space="preserve">В процессе обучения используются следующие технологии электронного обучения и дистанционные образовательные технологии:</w:t>
      </w:r>
      <w:r/>
    </w:p>
    <w:p>
      <w:pPr>
        <w:jc w:val="both"/>
      </w:pPr>
      <w:r>
        <w:rPr>
          <w:b w:val="0"/>
          <w:bCs w:val="0"/>
          <w:highlight w:val="none"/>
        </w:rPr>
        <w:t xml:space="preserve">Электронный учебный курс «Дискретная математика и математическая логика» в LMS Электронный университет Moodle ЯрГУ, в котором:</w:t>
      </w:r>
      <w:r/>
    </w:p>
    <w:p>
      <w:pPr>
        <w:jc w:val="both"/>
      </w:pPr>
      <w:r>
        <w:rPr>
          <w:b w:val="0"/>
          <w:bCs w:val="0"/>
          <w:highlight w:val="none"/>
        </w:rPr>
        <w:t xml:space="preserve">-</w:t>
        <w:tab/>
        <w:t xml:space="preserve">представлены задания для самостоятельной работы обучающихся по темам дисциплины;</w:t>
      </w:r>
      <w:r/>
    </w:p>
    <w:p>
      <w:pPr>
        <w:jc w:val="both"/>
      </w:pPr>
      <w:r>
        <w:rPr>
          <w:b w:val="0"/>
          <w:bCs w:val="0"/>
          <w:highlight w:val="none"/>
        </w:rPr>
        <w:t xml:space="preserve">-</w:t>
        <w:tab/>
        <w:t xml:space="preserve">осуществляется проведение отдельных мероприятий текущего контроля успеваемости студентов;</w:t>
      </w:r>
      <w:r/>
    </w:p>
    <w:p>
      <w:pPr>
        <w:jc w:val="both"/>
      </w:pPr>
      <w:r>
        <w:rPr>
          <w:b w:val="0"/>
          <w:bCs w:val="0"/>
          <w:highlight w:val="none"/>
        </w:rPr>
        <w:t xml:space="preserve">-</w:t>
        <w:tab/>
        <w:t xml:space="preserve">представлены тексты лекций по отдельным темам дисциплины;</w:t>
      </w:r>
      <w:r/>
    </w:p>
    <w:p>
      <w:pPr>
        <w:jc w:val="both"/>
      </w:pPr>
      <w:r>
        <w:rPr>
          <w:b w:val="0"/>
          <w:bCs w:val="0"/>
          <w:highlight w:val="none"/>
        </w:rPr>
        <w:t xml:space="preserve">-</w:t>
        <w:tab/>
        <w:t xml:space="preserve">представлен список учебной литературы, рекомендуемой для освоения дисциплины;</w:t>
      </w:r>
      <w:r/>
    </w:p>
    <w:p>
      <w:pPr>
        <w:jc w:val="both"/>
      </w:pPr>
      <w:r>
        <w:rPr>
          <w:b w:val="0"/>
          <w:bCs w:val="0"/>
          <w:highlight w:val="none"/>
        </w:rPr>
        <w:t xml:space="preserve">-</w:t>
        <w:tab/>
        <w:t xml:space="preserve">представлена информация о форме и времени проведения консультаций по дисциплине в режиме онлайн;</w:t>
      </w:r>
      <w:r/>
    </w:p>
    <w:p>
      <w:pPr>
        <w:jc w:val="both"/>
        <w:rPr>
          <w:b w:val="0"/>
          <w:bCs w:val="0"/>
        </w:rPr>
      </w:pPr>
      <w:r>
        <w:rPr>
          <w:b w:val="0"/>
          <w:bCs w:val="0"/>
          <w:highlight w:val="none"/>
        </w:rPr>
        <w:t xml:space="preserve">-</w:t>
        <w:tab/>
        <w:t xml:space="preserve">посредством форума осуществляется синхронное и (или) асинхронное взаимодействие между обучающимися и преподавателем в рамках изучения дисциплины.</w:t>
      </w:r>
      <w:r>
        <w:rPr>
          <w:b w:val="0"/>
          <w:bCs w:val="0"/>
        </w:rPr>
      </w:r>
      <w:r>
        <w:rPr>
          <w:b w:val="0"/>
          <w:bCs w:val="0"/>
        </w:rPr>
      </w:r>
    </w:p>
    <w:p>
      <w:pPr>
        <w:pStyle w:val="889"/>
        <w:contextualSpacing/>
        <w:ind w:left="0"/>
        <w:jc w:val="both"/>
        <w:tabs>
          <w:tab w:val="left" w:pos="993" w:leader="none"/>
          <w:tab w:val="left" w:pos="1560" w:leader="none"/>
        </w:tabs>
        <w:rPr>
          <w:b w:val="0"/>
          <w:bCs w:val="0"/>
          <w:sz w:val="24"/>
          <w:szCs w:val="22"/>
          <w:highlight w:val="yellow"/>
        </w:rPr>
      </w:pPr>
      <w:r>
        <w:rPr>
          <w:b w:val="0"/>
          <w:bCs w:val="0"/>
          <w:sz w:val="24"/>
          <w:szCs w:val="22"/>
          <w:highlight w:val="yellow"/>
        </w:rPr>
      </w:r>
      <w:r>
        <w:rPr>
          <w:b w:val="0"/>
          <w:bCs w:val="0"/>
          <w:sz w:val="24"/>
          <w:szCs w:val="22"/>
          <w:highlight w:val="yellow"/>
        </w:rPr>
      </w:r>
      <w:r>
        <w:rPr>
          <w:b w:val="0"/>
          <w:bCs w:val="0"/>
          <w:sz w:val="24"/>
          <w:szCs w:val="22"/>
          <w:highlight w:val="yellow"/>
        </w:rPr>
      </w:r>
    </w:p>
    <w:p>
      <w:pPr>
        <w:pStyle w:val="889"/>
        <w:contextualSpacing/>
        <w:ind w:left="0"/>
        <w:jc w:val="both"/>
        <w:tabs>
          <w:tab w:val="left" w:pos="993" w:leader="none"/>
          <w:tab w:val="left" w:pos="1560" w:leader="none"/>
        </w:tabs>
        <w:rPr>
          <w:b/>
          <w:bCs/>
          <w:sz w:val="22"/>
          <w:szCs w:val="20"/>
          <w:highlight w:val="yellow"/>
        </w:rPr>
      </w:pPr>
      <w:r>
        <w:rPr>
          <w:b/>
          <w:bCs/>
          <w:sz w:val="24"/>
          <w:szCs w:val="22"/>
          <w:highlight w:val="yellow"/>
        </w:rPr>
      </w:r>
      <w:r>
        <w:rPr>
          <w:b/>
          <w:bCs/>
          <w:sz w:val="22"/>
          <w:szCs w:val="20"/>
          <w:highlight w:val="yellow"/>
        </w:rPr>
      </w:r>
      <w:r>
        <w:rPr>
          <w:b/>
          <w:bCs/>
          <w:sz w:val="22"/>
          <w:szCs w:val="20"/>
          <w:highlight w:val="yellow"/>
        </w:rPr>
      </w:r>
    </w:p>
    <w:p>
      <w:pPr>
        <w:jc w:val="both"/>
        <w:rPr>
          <w:b/>
          <w:bCs/>
          <w:highlight w:val="none"/>
        </w:rPr>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rPr>
          <w:b/>
          <w:bCs/>
          <w:highlight w:val="none"/>
        </w:rPr>
      </w:r>
      <w:r>
        <w:rPr>
          <w:b/>
          <w:bCs/>
          <w:highlight w:val="none"/>
        </w:rPr>
      </w:r>
    </w:p>
    <w:p>
      <w:pPr>
        <w:jc w:val="both"/>
      </w:pPr>
      <w:r>
        <w:rPr>
          <w:b w:val="0"/>
          <w:bCs w:val="0"/>
          <w:highlight w:val="none"/>
        </w:rPr>
        <w:t xml:space="preserve">В процессе осуществления образовательного процесса используются: для разработки документов, презентаций, для работы с электронными таблицами</w:t>
      </w:r>
      <w:r/>
    </w:p>
    <w:p>
      <w:pPr>
        <w:jc w:val="both"/>
      </w:pPr>
      <w:r>
        <w:rPr>
          <w:b w:val="0"/>
          <w:bCs w:val="0"/>
          <w:highlight w:val="none"/>
        </w:rPr>
        <w:t xml:space="preserve">OfficeStd 2013 RUS OLP NL Acdmc 021-10232 LibreOffice (свободное)</w:t>
      </w:r>
      <w:r/>
    </w:p>
    <w:p>
      <w:pPr>
        <w:jc w:val="both"/>
      </w:pPr>
      <w:r>
        <w:rPr>
          <w:b w:val="0"/>
          <w:bCs w:val="0"/>
          <w:highlight w:val="none"/>
        </w:rPr>
        <w:t xml:space="preserve">издательская система LaTeX;</w:t>
      </w:r>
      <w:r/>
    </w:p>
    <w:p>
      <w:pPr>
        <w:jc w:val="both"/>
        <w:rPr>
          <w:b w:val="0"/>
          <w:bCs w:val="0"/>
        </w:rPr>
      </w:pPr>
      <w:r>
        <w:rPr>
          <w:b w:val="0"/>
          <w:bCs w:val="0"/>
          <w:highlight w:val="none"/>
        </w:rPr>
        <w:t xml:space="preserve">для поиска учебной литературы библиотеки ЯрГУ – Автоматизированная библиотечная информационная система "БУКИ-NEXT" (АБИС "Буки-Next")</w:t>
      </w:r>
      <w:r>
        <w:rPr>
          <w:b w:val="0"/>
          <w:bCs w:val="0"/>
        </w:rPr>
      </w:r>
      <w:r>
        <w:rPr>
          <w:b w:val="0"/>
          <w:bCs w:val="0"/>
        </w:rP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numPr>
          <w:ilvl w:val="0"/>
          <w:numId w:val="14"/>
        </w:numPr>
        <w:ind w:left="411" w:right="113" w:hanging="284"/>
        <w:jc w:val="both"/>
        <w:spacing w:after="9" w:line="270" w:lineRule="auto"/>
      </w:pPr>
      <w:r>
        <w:t xml:space="preserve">ОС семейства Microsoft Windows </w:t>
      </w:r>
      <w:r/>
    </w:p>
    <w:p>
      <w:pPr>
        <w:numPr>
          <w:ilvl w:val="0"/>
          <w:numId w:val="14"/>
        </w:numPr>
        <w:ind w:left="411" w:right="113" w:hanging="284"/>
        <w:jc w:val="both"/>
        <w:spacing w:after="9" w:line="270" w:lineRule="auto"/>
      </w:pPr>
      <w:r>
        <w:t xml:space="preserve">Libre</w:t>
      </w:r>
      <w:r>
        <w:t xml:space="preserve"> Office </w:t>
      </w:r>
      <w:r/>
    </w:p>
    <w:p>
      <w:pPr>
        <w:numPr>
          <w:ilvl w:val="0"/>
          <w:numId w:val="14"/>
        </w:numPr>
        <w:ind w:left="411" w:right="113" w:hanging="284"/>
        <w:jc w:val="both"/>
        <w:spacing w:after="48" w:line="270" w:lineRule="auto"/>
      </w:pPr>
      <w:r>
        <w:t xml:space="preserve">Mozilla Firefox </w:t>
      </w:r>
      <w:r/>
    </w:p>
    <w:p>
      <w:pPr>
        <w:numPr>
          <w:ilvl w:val="0"/>
          <w:numId w:val="14"/>
        </w:numPr>
        <w:ind w:left="411" w:right="113" w:hanging="284"/>
        <w:jc w:val="both"/>
        <w:spacing w:after="210" w:line="270" w:lineRule="auto"/>
      </w:pPr>
      <w:r>
        <w:t xml:space="preserve">Microsoft Office 365</w:t>
      </w: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pStyle w:val="889"/>
        <w:numPr>
          <w:ilvl w:val="0"/>
          <w:numId w:val="11"/>
        </w:numPr>
        <w:ind w:right="113"/>
        <w:jc w:val="both"/>
        <w:spacing w:after="48" w:line="270" w:lineRule="auto"/>
        <w:rPr>
          <w:sz w:val="24"/>
        </w:rPr>
      </w:pPr>
      <w:r>
        <w:rPr>
          <w:sz w:val="24"/>
        </w:rPr>
        <w:t xml:space="preserve">Зюзьков</w:t>
      </w:r>
      <w:r>
        <w:rPr>
          <w:sz w:val="24"/>
        </w:rPr>
        <w:t xml:space="preserve">, В. М. Введение в математическую логику: учебное пособие / В. М. </w:t>
      </w:r>
      <w:r>
        <w:rPr>
          <w:sz w:val="24"/>
        </w:rPr>
        <w:t xml:space="preserve">Зюзьков</w:t>
      </w:r>
      <w:r>
        <w:rPr>
          <w:sz w:val="24"/>
        </w:rPr>
        <w:t xml:space="preserve">. — 2-е изд., </w:t>
      </w:r>
      <w:r>
        <w:rPr>
          <w:sz w:val="24"/>
        </w:rPr>
        <w:t xml:space="preserve">испр</w:t>
      </w:r>
      <w:r>
        <w:rPr>
          <w:sz w:val="24"/>
        </w:rPr>
        <w:t xml:space="preserve">. — Санкт-Петербург: Лань, 2022. — 268 с. — ISBN 978-5-8114-3053-6. — Текст: </w:t>
      </w:r>
      <w:r>
        <w:rPr>
          <w:sz w:val="24"/>
        </w:rPr>
        <w:tab/>
        <w:t xml:space="preserve">электронный // </w:t>
      </w:r>
      <w:r>
        <w:rPr>
          <w:sz w:val="24"/>
        </w:rPr>
        <w:tab/>
        <w:t xml:space="preserve">Лань: </w:t>
      </w:r>
      <w:r>
        <w:rPr>
          <w:sz w:val="24"/>
        </w:rPr>
        <w:tab/>
        <w:t xml:space="preserve">электронно-библиотечная система. </w:t>
      </w:r>
      <w:r>
        <w:rPr>
          <w:sz w:val="24"/>
        </w:rPr>
        <w:tab/>
        <w:t xml:space="preserve">— </w:t>
      </w:r>
      <w:r>
        <w:rPr>
          <w:sz w:val="24"/>
        </w:rPr>
        <w:tab/>
        <w:t xml:space="preserve">URL: </w:t>
      </w:r>
      <w:hyperlink r:id="rId11" w:tooltip="https://e.lanbook.com/book/213008" w:history="1">
        <w:r>
          <w:rPr>
            <w:sz w:val="24"/>
          </w:rPr>
          <w:t xml:space="preserve">https://e.lanbook.com/book/213008</w:t>
        </w:r>
      </w:hyperlink>
      <w:r/>
      <w:hyperlink r:id="rId12" w:tooltip="https://e.lanbook.com/book/213008" w:history="1">
        <w:r>
          <w:rPr>
            <w:sz w:val="24"/>
          </w:rPr>
          <w:t xml:space="preserve"> </w:t>
        </w:r>
      </w:hyperlink>
      <w:r>
        <w:rPr>
          <w:sz w:val="24"/>
        </w:rPr>
      </w:r>
      <w:r>
        <w:rPr>
          <w:sz w:val="24"/>
        </w:rPr>
      </w:r>
    </w:p>
    <w:p>
      <w:pPr>
        <w:pStyle w:val="889"/>
        <w:numPr>
          <w:ilvl w:val="0"/>
          <w:numId w:val="11"/>
        </w:numPr>
        <w:ind w:right="113"/>
        <w:jc w:val="both"/>
        <w:spacing w:after="48" w:line="270" w:lineRule="auto"/>
        <w:rPr>
          <w:sz w:val="24"/>
        </w:rPr>
      </w:pPr>
      <w:r>
        <w:rPr>
          <w:sz w:val="24"/>
        </w:rPr>
        <w:t xml:space="preserve">Репницкий</w:t>
      </w:r>
      <w:r>
        <w:rPr>
          <w:sz w:val="24"/>
        </w:rPr>
        <w:t xml:space="preserve">, В. Б. Основы математической логики: учебное пособие / В. Б. </w:t>
      </w:r>
      <w:r>
        <w:rPr>
          <w:sz w:val="24"/>
        </w:rPr>
        <w:t xml:space="preserve">Репницкий</w:t>
      </w:r>
      <w:r>
        <w:rPr>
          <w:sz w:val="24"/>
        </w:rPr>
        <w:t xml:space="preserve">, А. Я. Овсянников. — Екатеринбург: ЕАСИ, 2015. — 123 с. — ISBN 978-5-904440-42-8. — Текст: электронный // </w:t>
      </w:r>
      <w:r>
        <w:rPr>
          <w:sz w:val="24"/>
        </w:rPr>
        <w:tab/>
        <w:t xml:space="preserve">Лань: </w:t>
      </w:r>
      <w:r>
        <w:rPr>
          <w:sz w:val="24"/>
        </w:rPr>
        <w:tab/>
        <w:t xml:space="preserve">электронно-библиотечная </w:t>
      </w:r>
      <w:r>
        <w:rPr>
          <w:sz w:val="24"/>
        </w:rPr>
        <w:tab/>
        <w:t xml:space="preserve">система. </w:t>
      </w:r>
      <w:r>
        <w:rPr>
          <w:sz w:val="24"/>
        </w:rPr>
        <w:tab/>
        <w:t xml:space="preserve">— </w:t>
      </w:r>
      <w:r>
        <w:rPr>
          <w:sz w:val="24"/>
        </w:rPr>
        <w:tab/>
        <w:t xml:space="preserve">URL: </w:t>
      </w:r>
      <w:hyperlink r:id="rId13" w:tooltip="https://e.lanbook.com/book/136389" w:history="1">
        <w:r>
          <w:rPr>
            <w:rStyle w:val="899"/>
            <w:sz w:val="24"/>
          </w:rPr>
          <w:t xml:space="preserve">https://e.lanbook.com/book/136389</w:t>
        </w:r>
      </w:hyperlink>
      <w:r/>
      <w:hyperlink r:id="rId14" w:tooltip="https://e.lanbook.com/book/136389" w:history="1">
        <w:r>
          <w:rPr>
            <w:sz w:val="24"/>
          </w:rPr>
          <w:t xml:space="preserve"> </w:t>
        </w:r>
      </w:hyperlink>
      <w:r>
        <w:rPr>
          <w:sz w:val="24"/>
        </w:rPr>
        <w:t xml:space="preserve"> </w:t>
      </w:r>
      <w:r>
        <w:rPr>
          <w:sz w:val="24"/>
        </w:rPr>
      </w:r>
      <w:r>
        <w:rPr>
          <w:sz w:val="24"/>
        </w:rPr>
      </w:r>
    </w:p>
    <w:p>
      <w:pPr>
        <w:rPr>
          <w:b/>
        </w:rPr>
      </w:pPr>
      <w:r>
        <w:rPr>
          <w:b/>
        </w:rPr>
      </w:r>
      <w:r>
        <w:rPr>
          <w:b/>
        </w:rPr>
      </w:r>
      <w:r>
        <w:rPr>
          <w:b/>
        </w:rPr>
      </w:r>
    </w:p>
    <w:p>
      <w:pPr>
        <w:rPr>
          <w:b/>
        </w:rPr>
      </w:pPr>
      <w:r>
        <w:rPr>
          <w:b/>
        </w:rPr>
        <w:t xml:space="preserve">б) дополнительная литература </w:t>
      </w:r>
      <w:r>
        <w:rPr>
          <w:b/>
        </w:rPr>
      </w:r>
      <w:r>
        <w:rPr>
          <w:b/>
        </w:rPr>
      </w:r>
    </w:p>
    <w:p>
      <w:pPr>
        <w:numPr>
          <w:ilvl w:val="0"/>
          <w:numId w:val="12"/>
        </w:numPr>
        <w:ind w:left="411" w:right="113" w:hanging="284"/>
        <w:spacing w:after="48" w:line="270" w:lineRule="auto"/>
      </w:pPr>
      <w:r>
        <w:t xml:space="preserve">Гамова, А. Н. Математическая логика и теория алгоритмов: учебное пособие / А. Н. Гамова. — 4-е изд., доп. — Саратов: СГУ, 2020. — 92 с. — </w:t>
      </w:r>
      <w:r>
        <w:t xml:space="preserve">ISBN</w:t>
      </w:r>
      <w:r>
        <w:t xml:space="preserve"> 978-5-292-04649-3. — Текст: </w:t>
      </w:r>
      <w:r>
        <w:tab/>
        <w:t xml:space="preserve">электронный // </w:t>
      </w:r>
      <w:r>
        <w:tab/>
        <w:t xml:space="preserve">Лань: </w:t>
      </w:r>
      <w:r>
        <w:tab/>
        <w:t xml:space="preserve">электронно-библиотечная </w:t>
      </w:r>
      <w:r>
        <w:tab/>
        <w:t xml:space="preserve">система. </w:t>
      </w:r>
      <w:r>
        <w:tab/>
      </w:r>
      <w:r>
        <w:t xml:space="preserve">— </w:t>
      </w:r>
      <w:r>
        <w:tab/>
        <w:t xml:space="preserve">URL: </w:t>
      </w:r>
      <w:hyperlink r:id="rId15" w:tooltip="https://e.lanbook.com/book/170590" w:history="1">
        <w:r>
          <w:t xml:space="preserve">https://e.lanbook.com/book/170590</w:t>
        </w:r>
      </w:hyperlink>
      <w:r/>
      <w:hyperlink r:id="rId16" w:tooltip="https://e.lanbook.com/book/170590" w:history="1">
        <w:r>
          <w:t xml:space="preserve"> </w:t>
        </w:r>
      </w:hyperlink>
      <w:r>
        <w:t xml:space="preserve"> </w:t>
      </w:r>
      <w:r/>
    </w:p>
    <w:p>
      <w:pPr>
        <w:numPr>
          <w:ilvl w:val="0"/>
          <w:numId w:val="12"/>
        </w:numPr>
        <w:ind w:left="411" w:right="113" w:hanging="284"/>
        <w:spacing w:after="48" w:line="270" w:lineRule="auto"/>
      </w:pPr>
      <w:r>
        <w:t xml:space="preserve">Игошин, В.И. Математическая логика и теория алгоритмов: учебное пособие для вузов. - 4-е изд. - Москва: ИЦ "Академия", 2010. - 447 с </w:t>
      </w:r>
      <w:r/>
    </w:p>
    <w:p>
      <w:pPr>
        <w:numPr>
          <w:ilvl w:val="0"/>
          <w:numId w:val="12"/>
        </w:numPr>
        <w:ind w:left="411" w:right="113" w:hanging="284"/>
        <w:spacing w:after="48" w:line="270" w:lineRule="auto"/>
      </w:pPr>
      <w:r>
        <w:t xml:space="preserve">Ершов, Ю.Л. Математическая логика: учебное пособие для вузов / Ершов Ю.Л., </w:t>
      </w:r>
      <w:r>
        <w:t xml:space="preserve">Палютин</w:t>
      </w:r>
      <w:r>
        <w:t xml:space="preserve"> Е.А. - 5-е изд. - СПб.; Москва; Краснодар: Лань, 2005. - 336 с. </w:t>
      </w:r>
      <w:r/>
    </w:p>
    <w:p>
      <w:pPr>
        <w:numPr>
          <w:ilvl w:val="0"/>
          <w:numId w:val="12"/>
        </w:numPr>
        <w:ind w:left="411" w:right="113" w:hanging="284"/>
        <w:spacing w:after="48" w:line="270" w:lineRule="auto"/>
      </w:pPr>
      <w:r>
        <w:t xml:space="preserve">Клини, С.К. Математическая логика = </w:t>
      </w:r>
      <w:r>
        <w:t xml:space="preserve">Mathematical</w:t>
      </w:r>
      <w:r>
        <w:t xml:space="preserve"> </w:t>
      </w:r>
      <w:r>
        <w:t xml:space="preserve">Logic</w:t>
      </w:r>
      <w:r>
        <w:t xml:space="preserve"> / С.К. Клини; пер. с англ. </w:t>
      </w:r>
      <w:r>
        <w:t xml:space="preserve">Ю.А. </w:t>
      </w:r>
      <w:r>
        <w:t xml:space="preserve">Гастева</w:t>
      </w:r>
      <w:r>
        <w:t xml:space="preserve">; под ред. Г.Е. Минца. - 3-е изд. - Москва: </w:t>
      </w:r>
      <w:r>
        <w:t xml:space="preserve">КомКнига</w:t>
      </w:r>
      <w:r>
        <w:t xml:space="preserve">, 2007. - 480 с. </w:t>
      </w:r>
      <w:r/>
    </w:p>
    <w:p>
      <w:pPr>
        <w:numPr>
          <w:ilvl w:val="0"/>
          <w:numId w:val="12"/>
        </w:numPr>
        <w:ind w:left="411" w:right="113" w:hanging="284"/>
        <w:spacing w:after="48" w:line="270" w:lineRule="auto"/>
      </w:pPr>
      <w:r>
        <w:t xml:space="preserve">Лавров, И.А. Математическая логика: учебное пособие для вузов / Лавров И.А.; под ред. </w:t>
      </w:r>
      <w:r>
        <w:t xml:space="preserve">Л.Л. Максимовой. - Москва: ИЦ "Академия", 2006. - 240 с.: ил. </w:t>
      </w:r>
      <w:r/>
    </w:p>
    <w:p>
      <w:pPr>
        <w:jc w:val="both"/>
        <w:rPr>
          <w:b/>
          <w:sz w:val="22"/>
          <w:szCs w:val="22"/>
        </w:rPr>
      </w:pPr>
      <w:r>
        <w:rPr>
          <w:b/>
          <w:sz w:val="22"/>
          <w:szCs w:val="22"/>
        </w:rPr>
      </w:r>
      <w:r>
        <w:rPr>
          <w:b/>
          <w:sz w:val="22"/>
          <w:szCs w:val="22"/>
        </w:rPr>
      </w:r>
      <w:r>
        <w:rPr>
          <w:b/>
          <w:sz w:val="22"/>
          <w:szCs w:val="22"/>
        </w:rPr>
      </w:r>
    </w:p>
    <w:p>
      <w:pPr>
        <w:jc w:val="both"/>
        <w:rPr>
          <w:b/>
        </w:rPr>
      </w:pPr>
      <w:r>
        <w:rPr>
          <w:b/>
        </w:rPr>
        <w:t xml:space="preserve">в) ресурсы сети «Интернет» </w:t>
      </w:r>
      <w:r>
        <w:rPr>
          <w:b/>
        </w:rPr>
      </w:r>
      <w:r>
        <w:rPr>
          <w:b/>
        </w:rPr>
      </w:r>
    </w:p>
    <w:p>
      <w:pPr>
        <w:numPr>
          <w:ilvl w:val="0"/>
          <w:numId w:val="13"/>
        </w:numPr>
        <w:ind w:left="411" w:right="113" w:hanging="284"/>
        <w:jc w:val="both"/>
        <w:spacing w:after="48" w:line="270"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13"/>
        </w:numPr>
        <w:ind w:left="411" w:right="113" w:hanging="284"/>
        <w:jc w:val="both"/>
        <w:spacing w:after="48" w:line="270" w:lineRule="auto"/>
      </w:pPr>
      <w:r>
        <w:t xml:space="preserve">Информационная система «Единое окно доступа к образовательным ресурсам». </w:t>
      </w:r>
      <w:r>
        <w:t xml:space="preserve">URL: http://window.edu.ru/ </w:t>
      </w:r>
      <w:r/>
    </w:p>
    <w:p>
      <w:pPr>
        <w:numPr>
          <w:ilvl w:val="0"/>
          <w:numId w:val="13"/>
        </w:numPr>
        <w:ind w:left="411" w:right="113" w:hanging="284"/>
        <w:jc w:val="both"/>
        <w:spacing w:after="48" w:line="270" w:lineRule="auto"/>
      </w:pPr>
      <w:r>
        <w:t xml:space="preserve">Образовательный </w:t>
      </w:r>
      <w:r>
        <w:tab/>
        <w:t xml:space="preserve">портал </w:t>
      </w:r>
      <w:r>
        <w:tab/>
        <w:t xml:space="preserve">Череповецкого </w:t>
      </w:r>
      <w:r>
        <w:tab/>
        <w:t xml:space="preserve">государственного </w:t>
      </w:r>
      <w:r>
        <w:tab/>
        <w:t xml:space="preserve">университета. </w:t>
      </w:r>
      <w:r>
        <w:tab/>
      </w:r>
      <w:r>
        <w:t xml:space="preserve">URL: </w:t>
      </w:r>
      <w:hyperlink r:id="rId17" w:tooltip="https://edu.chsu.ru/" w:history="1">
        <w:r>
          <w:rPr>
            <w:color w:val="0000ff"/>
            <w:u w:val="single"/>
          </w:rPr>
          <w:t xml:space="preserve">https://edu.chsu.ru/</w:t>
        </w:r>
      </w:hyperlink>
      <w:r/>
      <w:hyperlink r:id="rId18" w:tooltip="https://edu.chsu.ru/" w:history="1">
        <w:r>
          <w:t xml:space="preserve"> </w:t>
        </w:r>
      </w:hyperlink>
      <w:r/>
      <w:r/>
    </w:p>
    <w:p>
      <w:pPr>
        <w:numPr>
          <w:ilvl w:val="0"/>
          <w:numId w:val="13"/>
        </w:numPr>
        <w:ind w:left="411" w:right="113" w:hanging="284"/>
        <w:jc w:val="both"/>
        <w:spacing w:after="204" w:line="270" w:lineRule="auto"/>
      </w:pPr>
      <w:r>
        <w:t xml:space="preserve">Образовательная платформа Открытое образование, онлайн курсы: Математическая логика. </w:t>
      </w:r>
      <w:r>
        <w:t xml:space="preserve">URL</w:t>
      </w:r>
      <w:r>
        <w:rPr>
          <w:sz w:val="22"/>
        </w:rPr>
        <w:t xml:space="preserve">: </w:t>
      </w:r>
      <w:r>
        <w:t xml:space="preserve">https://openedu.ru/course/spbstu/MATLOG/ </w:t>
      </w:r>
      <w:r/>
    </w:p>
    <w:p>
      <w:pPr>
        <w:shd w:val="nil" w:color="auto"/>
        <w:rPr>
          <w:b/>
          <w:bCs/>
        </w:rPr>
      </w:pPr>
      <w:r>
        <w:rPr>
          <w:b/>
          <w:highlight w:val="none"/>
        </w:rPr>
        <w:br w:type="page" w:clear="all"/>
      </w:r>
      <w:r>
        <w:rPr>
          <w:b/>
          <w:bCs/>
        </w:rPr>
      </w:r>
      <w:r>
        <w:rPr>
          <w:b/>
          <w:bCs/>
        </w:rPr>
      </w:r>
    </w:p>
    <w:p>
      <w:pPr>
        <w:ind w:firstLine="1276"/>
        <w:jc w:val="right"/>
        <w:rPr>
          <w:b/>
          <w:bCs/>
          <w:highlight w:val="none"/>
        </w:rPr>
      </w:pPr>
      <w:r>
        <w:rPr>
          <w:b/>
        </w:rPr>
        <w:t xml:space="preserve">Приложение № 1 к рабочей программе дисциплины</w:t>
      </w:r>
      <w:r>
        <w:rPr>
          <w:b/>
          <w:bCs/>
          <w:highlight w:val="none"/>
        </w:rPr>
      </w:r>
      <w:r>
        <w:rPr>
          <w:b/>
          <w:bCs/>
          <w:highlight w:val="none"/>
        </w:rPr>
      </w:r>
    </w:p>
    <w:p>
      <w:pPr>
        <w:jc w:val="right"/>
        <w:rPr>
          <w:b/>
          <w:bCs w:val="0"/>
          <w:i w:val="0"/>
          <w:iCs/>
          <w:u w:val="none"/>
        </w:rPr>
      </w:pPr>
      <w:r>
        <w:rPr>
          <w:b/>
          <w:bCs/>
          <w:i w:val="0"/>
          <w:iCs w:val="0"/>
          <w:u w:val="none"/>
        </w:rPr>
        <w:t xml:space="preserve">«</w:t>
      </w:r>
      <w:r>
        <w:rPr>
          <w:i w:val="0"/>
          <w:iCs w:val="0"/>
          <w:u w:val="none"/>
        </w:rPr>
        <w:t xml:space="preserve">Математическая логика</w:t>
      </w:r>
      <w:r>
        <w:rPr>
          <w:b/>
          <w:bCs/>
          <w:i w:val="0"/>
          <w:iCs w:val="0"/>
          <w:u w:val="none"/>
        </w:rPr>
        <w:t xml:space="preserve">»</w:t>
      </w:r>
      <w:r>
        <w:rPr>
          <w:b/>
          <w:bCs w:val="0"/>
          <w:i w:val="0"/>
          <w:iCs/>
          <w:u w:val="none"/>
        </w:rPr>
      </w:r>
      <w:r>
        <w:rPr>
          <w:b/>
          <w:bCs w:val="0"/>
          <w:i w:val="0"/>
          <w:iCs/>
          <w:u w:val="none"/>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left"/>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ind w:left="142"/>
        <w:spacing w:line="259" w:lineRule="auto"/>
      </w:pPr>
      <w:r>
        <w:t xml:space="preserve">Перечень оценочных средств</w:t>
      </w:r>
      <w:r/>
    </w:p>
    <w:tbl>
      <w:tblPr>
        <w:tblW w:w="9856" w:type="dxa"/>
        <w:tblInd w:w="34" w:type="dxa"/>
        <w:tblCellMar>
          <w:top w:w="52" w:type="dxa"/>
          <w:right w:w="46" w:type="dxa"/>
        </w:tblCellMar>
        <w:tblLook w:val="04A0" w:firstRow="1" w:lastRow="0" w:firstColumn="1" w:lastColumn="0" w:noHBand="0" w:noVBand="1"/>
      </w:tblPr>
      <w:tblGrid>
        <w:gridCol w:w="3091"/>
        <w:gridCol w:w="3260"/>
        <w:gridCol w:w="3505"/>
      </w:tblGrid>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092" w:type="dxa"/>
            <w:textDirection w:val="lrTb"/>
            <w:noWrap w:val="false"/>
          </w:tcPr>
          <w:p>
            <w:pPr>
              <w:ind w:right="62"/>
              <w:jc w:val="center"/>
              <w:spacing w:line="259" w:lineRule="auto"/>
            </w:pPr>
            <w:r>
              <w:t xml:space="preserve">Компетенции </w:t>
            </w:r>
            <w:r/>
          </w:p>
        </w:tc>
        <w:tc>
          <w:tcPr>
            <w:shd w:val="clear" w:color="auto" w:fill="auto"/>
            <w:tcBorders>
              <w:top w:val="single" w:color="000000" w:sz="2" w:space="0"/>
              <w:left w:val="single" w:color="000000" w:sz="2" w:space="0"/>
              <w:bottom w:val="single" w:color="000000" w:sz="2" w:space="0"/>
              <w:right w:val="single" w:color="000000" w:sz="2" w:space="0"/>
            </w:tcBorders>
            <w:tcW w:w="3260" w:type="dxa"/>
            <w:vAlign w:val="center"/>
            <w:textDirection w:val="lrTb"/>
            <w:noWrap w:val="false"/>
          </w:tcPr>
          <w:p>
            <w:pPr>
              <w:jc w:val="center"/>
              <w:spacing w:line="259" w:lineRule="auto"/>
            </w:pPr>
            <w:r>
              <w:t xml:space="preserve">Индикаторы достижения компетенций </w:t>
            </w:r>
            <w:r/>
          </w:p>
        </w:tc>
        <w:tc>
          <w:tcPr>
            <w:shd w:val="clear" w:color="auto" w:fill="auto"/>
            <w:tcBorders>
              <w:top w:val="single" w:color="000000" w:sz="2" w:space="0"/>
              <w:left w:val="single" w:color="000000" w:sz="2" w:space="0"/>
              <w:bottom w:val="single" w:color="000000" w:sz="2" w:space="0"/>
              <w:right w:val="single" w:color="000000" w:sz="2" w:space="0"/>
            </w:tcBorders>
            <w:tcW w:w="3505" w:type="dxa"/>
            <w:vAlign w:val="center"/>
            <w:textDirection w:val="lrTb"/>
            <w:noWrap w:val="false"/>
          </w:tcPr>
          <w:p>
            <w:pPr>
              <w:ind w:right="63"/>
              <w:jc w:val="center"/>
              <w:spacing w:line="259" w:lineRule="auto"/>
            </w:pPr>
            <w:r>
              <w:t xml:space="preserve">Оценочные средства </w:t>
            </w:r>
            <w:r/>
          </w:p>
        </w:tc>
      </w:tr>
      <w:tr>
        <w:tblPrEx/>
        <w:trPr>
          <w:trHeight w:val="3677"/>
        </w:trPr>
        <w:tc>
          <w:tcPr>
            <w:shd w:val="clear" w:color="auto" w:fill="auto"/>
            <w:tcBorders>
              <w:top w:val="single" w:color="000000" w:sz="2" w:space="0"/>
              <w:left w:val="single" w:color="000000" w:sz="2" w:space="0"/>
              <w:bottom w:val="single" w:color="000000" w:sz="2" w:space="0"/>
              <w:right w:val="single" w:color="000000" w:sz="2" w:space="0"/>
            </w:tcBorders>
            <w:tcW w:w="3092" w:type="dxa"/>
            <w:textDirection w:val="lrTb"/>
            <w:noWrap w:val="false"/>
          </w:tcPr>
          <w:p>
            <w:pPr>
              <w:spacing w:line="259" w:lineRule="auto"/>
              <w:tabs>
                <w:tab w:val="right" w:pos="2939" w:leader="none"/>
              </w:tabs>
            </w:pPr>
            <w:r>
              <w:t xml:space="preserve">ОПК-1. </w:t>
            </w:r>
            <w:r>
              <w:tab/>
              <w:t xml:space="preserve">Способен </w:t>
            </w:r>
            <w:r/>
          </w:p>
          <w:p>
            <w:pPr>
              <w:ind w:left="2" w:right="62"/>
              <w:spacing w:line="259" w:lineRule="auto"/>
            </w:pPr>
            <w:r>
              <w:t xml:space="preserve">применять фундаментальные знания, полученные в области математических и (или) естественных наук, и использовать их в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3260" w:type="dxa"/>
            <w:vAlign w:val="center"/>
            <w:textDirection w:val="lrTb"/>
            <w:noWrap w:val="false"/>
          </w:tcPr>
          <w:p>
            <w:pPr>
              <w:spacing w:line="259" w:lineRule="auto"/>
              <w:tabs>
                <w:tab w:val="right" w:pos="3106" w:leader="none"/>
              </w:tabs>
            </w:pPr>
            <w:r>
              <w:t xml:space="preserve">ИОПК1.1 </w:t>
            </w:r>
            <w:r>
              <w:tab/>
              <w:t xml:space="preserve">Обладает </w:t>
            </w:r>
            <w:r/>
          </w:p>
          <w:p>
            <w:pPr>
              <w:ind w:right="62"/>
              <w:spacing w:after="106" w:line="250" w:lineRule="auto"/>
            </w:pPr>
            <w:r>
              <w:t xml:space="preserve">фундаментальными знаниями, полученными в области математических наук. </w:t>
            </w:r>
            <w:r/>
          </w:p>
          <w:p>
            <w:pPr>
              <w:ind w:right="61"/>
              <w:spacing w:line="259" w:lineRule="auto"/>
            </w:pPr>
            <w:r>
              <w:t xml:space="preserve">ИОПК1.2 Демонстрирует умение использовать фундаментальные знания, полученные в области математических наук в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3505" w:type="dxa"/>
            <w:textDirection w:val="lrTb"/>
            <w:noWrap w:val="false"/>
          </w:tcPr>
          <w:p>
            <w:pPr>
              <w:ind w:left="2"/>
              <w:spacing w:line="276" w:lineRule="auto"/>
            </w:pPr>
            <w:r>
              <w:t xml:space="preserve">Задания для проверочных работ. </w:t>
            </w:r>
            <w:r/>
          </w:p>
          <w:p>
            <w:pPr>
              <w:ind w:left="2"/>
              <w:spacing w:line="276" w:lineRule="auto"/>
            </w:pPr>
            <w:r>
              <w:t xml:space="preserve">Индивидуальные домашнее задания </w:t>
            </w:r>
            <w:r/>
          </w:p>
          <w:p>
            <w:pPr>
              <w:ind w:left="2"/>
              <w:spacing w:after="121" w:line="277" w:lineRule="auto"/>
            </w:pPr>
            <w:r>
              <w:t xml:space="preserve">Задания для выполнения контрольных работ </w:t>
            </w:r>
            <w:r/>
          </w:p>
          <w:p>
            <w:pPr>
              <w:ind w:left="36"/>
              <w:spacing w:line="259" w:lineRule="auto"/>
            </w:pPr>
            <w:r>
              <w:t xml:space="preserve">Вопросы к зачету </w:t>
            </w:r>
            <w:r/>
          </w:p>
        </w:tc>
      </w:tr>
    </w:tbl>
    <w:p>
      <w:pPr>
        <w:ind w:left="142"/>
        <w:spacing w:after="11" w:line="259" w:lineRule="auto"/>
      </w:pPr>
      <w:r>
        <w:t xml:space="preserve"> </w:t>
      </w:r>
      <w:r/>
    </w:p>
    <w:p>
      <w:pPr>
        <w:ind w:left="708"/>
        <w:spacing w:after="88" w:line="259" w:lineRule="auto"/>
      </w:pPr>
      <w:r>
        <w:rPr>
          <w:b/>
        </w:rPr>
        <w:t xml:space="preserve"> </w:t>
      </w:r>
      <w:r/>
    </w:p>
    <w:p>
      <w:pPr>
        <w:pStyle w:val="861"/>
        <w:ind w:left="170" w:right="136"/>
        <w:rPr>
          <w:lang w:val="ru-RU"/>
        </w:rPr>
      </w:pPr>
      <w:r>
        <w:rPr>
          <w:lang w:val="ru-RU"/>
        </w:rPr>
        <w:t xml:space="preserve">Тематика проверочных работ студентов</w:t>
      </w:r>
      <w:r>
        <w:rPr>
          <w:b w:val="0"/>
          <w:lang w:val="ru-RU"/>
        </w:rPr>
        <w:t xml:space="preserve"> </w:t>
      </w:r>
      <w:r>
        <w:rPr>
          <w:lang w:val="ru-RU"/>
        </w:rPr>
      </w:r>
      <w:r>
        <w:rPr>
          <w:lang w:val="ru-RU"/>
        </w:rPr>
      </w:r>
    </w:p>
    <w:p>
      <w:pPr>
        <w:ind w:left="142"/>
        <w:spacing w:after="70" w:line="259" w:lineRule="auto"/>
      </w:pPr>
      <w:r>
        <w:t xml:space="preserve"> </w:t>
      </w:r>
      <w:r/>
    </w:p>
    <w:p>
      <w:pPr>
        <w:ind w:left="137"/>
        <w:spacing w:after="50"/>
      </w:pPr>
      <w:r>
        <w:rPr>
          <w:b/>
        </w:rPr>
        <w:t xml:space="preserve">Работа 1. </w:t>
      </w:r>
      <w:r/>
    </w:p>
    <w:p>
      <w:pPr>
        <w:numPr>
          <w:ilvl w:val="0"/>
          <w:numId w:val="5"/>
        </w:numPr>
        <w:ind w:left="411" w:right="113" w:hanging="284"/>
        <w:spacing w:after="48" w:line="270" w:lineRule="auto"/>
      </w:pPr>
      <w:r>
        <w:t xml:space="preserve">Являются ли данные формулы тавтологиями, выполнимой формулой или противо</w:t>
      </w:r>
      <w:r>
        <w:t xml:space="preserve">ре</w:t>
      </w:r>
      <w:r>
        <w:t xml:space="preserve">чием:</w:t>
      </w:r>
      <w:r>
        <w:t xml:space="preserve"> </w:t>
      </w:r>
      <m:oMath>
        <m:d>
          <m:dPr>
            <m:ctrlPr>
              <w:rPr>
                <w:rFonts w:ascii="Cambria Math" w:hAnsi="Cambria Math"/>
                <w:i/>
              </w:rPr>
            </m:ctrlPr>
          </m:dPr>
          <m:e>
            <m:r>
              <w:rPr>
                <w:rFonts w:ascii="Cambria Math" w:hAnsi="Cambria Math"/>
                <w:lang w:val="en-US"/>
              </w:rPr>
              <m:rPr/>
              <m:t>B</m:t>
            </m:r>
            <m:r>
              <w:rPr>
                <w:rFonts w:ascii="Cambria Math" w:hAnsi="Cambria Math"/>
              </w:rPr>
              <m:rPr/>
              <m:t>∨¬</m:t>
            </m:r>
            <m:r>
              <w:rPr>
                <w:rFonts w:ascii="Cambria Math" w:hAnsi="Cambria Math"/>
              </w:rPr>
              <m:rPr/>
              <m:t>C</m:t>
            </m:r>
          </m:e>
        </m:d>
        <m:r>
          <w:rPr>
            <w:rFonts w:ascii="Cambria Math" w:hAnsi="Cambria Math"/>
          </w:rPr>
          <m:rPr/>
          <m:t>↔(D ∧ ¬C)</m:t>
        </m:r>
      </m:oMath>
      <w:r>
        <w:t xml:space="preserve">.</w:t>
      </w:r>
      <w:r/>
    </w:p>
    <w:p>
      <w:pPr>
        <w:numPr>
          <w:ilvl w:val="0"/>
          <w:numId w:val="5"/>
        </w:numPr>
        <w:ind w:left="411" w:right="113" w:hanging="284"/>
        <w:spacing w:after="10" w:line="270" w:lineRule="auto"/>
      </w:pPr>
      <w:r>
        <w:t xml:space="preserve">Проверьте, будут ли равносильны следующие формулы:</w:t>
      </w:r>
      <m:oMath>
        <m:d>
          <m:dPr>
            <m:ctrlPr>
              <w:rPr>
                <w:rFonts w:ascii="Cambria Math" w:hAnsi="Cambria Math"/>
                <w:i/>
              </w:rPr>
            </m:ctrlPr>
          </m:dPr>
          <m:e>
            <m:r>
              <w:rPr>
                <w:rFonts w:ascii="Cambria Math" w:hAnsi="Cambria Math"/>
              </w:rPr>
              <m:rPr/>
              <m:t>X ∧ Y</m:t>
            </m:r>
          </m:e>
        </m:d>
        <m:r>
          <w:rPr>
            <w:rFonts w:ascii="Cambria Math" w:hAnsi="Cambria Math"/>
          </w:rPr>
          <m:rPr/>
          <m:t>→Z,   </m:t>
        </m:r>
        <m:r>
          <w:rPr>
            <w:rFonts w:ascii="Cambria Math" w:hAnsi="Cambria Math"/>
          </w:rPr>
          <m:rPr/>
          <m:t>(X ∧ </m:t>
        </m:r>
        <m:r>
          <w:rPr>
            <w:rFonts w:ascii="Cambria Math" w:hAnsi="Cambria Math"/>
          </w:rPr>
          <m:rPr/>
          <m:t>¬Z</m:t>
        </m:r>
        <m:r>
          <w:rPr>
            <w:rFonts w:ascii="Cambria Math" w:hAnsi="Cambria Math"/>
          </w:rPr>
          <m:rPr/>
          <m:t>)</m:t>
        </m:r>
        <m:r>
          <w:rPr>
            <w:rFonts w:ascii="Cambria Math" w:hAnsi="Cambria Math"/>
          </w:rPr>
          <m:rPr/>
          <m:t>→¬Y</m:t>
        </m:r>
      </m:oMath>
      <w:r>
        <w:br/>
      </w:r>
      <w:r>
        <w:t xml:space="preserve">. </w:t>
      </w:r>
      <w:r/>
    </w:p>
    <w:p>
      <w:pPr>
        <w:ind w:left="142"/>
        <w:spacing w:after="59" w:line="259" w:lineRule="auto"/>
      </w:pPr>
      <w:r>
        <w:t xml:space="preserve"> </w:t>
      </w:r>
      <w:r/>
    </w:p>
    <w:p>
      <w:pPr>
        <w:ind w:left="137"/>
        <w:spacing w:after="4"/>
      </w:pPr>
      <w:r>
        <w:rPr>
          <w:b/>
        </w:rPr>
        <w:t xml:space="preserve">Работа 2</w:t>
      </w:r>
      <w:r>
        <w:t xml:space="preserve">.  </w:t>
      </w:r>
      <w:r/>
    </w:p>
    <w:p>
      <w:pPr>
        <w:ind w:left="137" w:right="113"/>
      </w:pPr>
      <w:r>
        <w:t xml:space="preserve">Двумя способами: с помощью таблицы истинности и путем элементарных преобразований приведите данную формулу к КНФ и СКНФ. </w:t>
      </w:r>
      <w:r/>
    </w:p>
    <w:p>
      <w:pPr>
        <w:ind w:left="142"/>
        <w:spacing w:after="62" w:line="259" w:lineRule="auto"/>
        <w:rPr>
          <w:iCs/>
        </w:rPr>
      </w:pPr>
      <w:r/>
      <m:oMath>
        <m:d>
          <m:dPr>
            <m:ctrlPr>
              <w:rPr>
                <w:rFonts w:ascii="Cambria Math" w:hAnsi="Cambria Math"/>
                <w:i/>
              </w:rPr>
            </m:ctrlPr>
          </m:dPr>
          <m:e>
            <m:r>
              <w:rPr>
                <w:rFonts w:ascii="Cambria Math" w:hAnsi="Cambria Math"/>
              </w:rPr>
              <m:rPr/>
              <m:t>X </m:t>
            </m:r>
            <m:r>
              <w:rPr>
                <w:rFonts w:ascii="Cambria Math" w:hAnsi="Cambria Math"/>
              </w:rPr>
              <m:rPr/>
              <m:t>→</m:t>
            </m:r>
            <m:acc>
              <m:accPr>
                <m:chr m:val="̅"/>
                <m:ctrlPr>
                  <w:rPr>
                    <w:rFonts w:ascii="Cambria Math" w:hAnsi="Cambria Math"/>
                    <w:i/>
                  </w:rPr>
                </m:ctrlPr>
              </m:accPr>
              <m:e>
                <m:r>
                  <w:rPr>
                    <w:rFonts w:ascii="Cambria Math" w:hAnsi="Cambria Math"/>
                  </w:rPr>
                  <m:rPr/>
                  <m:t>Y</m:t>
                </m:r>
              </m:e>
            </m:acc>
          </m:e>
        </m:d>
        <m:r>
          <w:rPr>
            <w:rFonts w:ascii="Cambria Math" w:hAnsi="Cambria Math"/>
          </w:rPr>
          <m:rPr/>
          <m:t> ↔(</m:t>
        </m:r>
        <m:acc>
          <m:accPr>
            <m:chr m:val="̅"/>
            <m:ctrlPr>
              <w:rPr>
                <w:rFonts w:ascii="Cambria Math" w:hAnsi="Cambria Math"/>
                <w:i/>
              </w:rPr>
            </m:ctrlPr>
          </m:accPr>
          <m:e>
            <m:r>
              <w:rPr>
                <w:rFonts w:ascii="Cambria Math" w:hAnsi="Cambria Math"/>
              </w:rPr>
              <m:rPr/>
              <m:t>Z</m:t>
            </m:r>
          </m:e>
        </m:acc>
        <m:r>
          <w:rPr>
            <w:rFonts w:ascii="Cambria Math" w:hAnsi="Cambria Math"/>
          </w:rPr>
          <m:rPr/>
          <m:t> ∧ </m:t>
        </m:r>
        <m:acc>
          <m:accPr>
            <m:chr m:val="̅"/>
            <m:ctrlPr>
              <w:rPr>
                <w:rFonts w:ascii="Cambria Math" w:hAnsi="Cambria Math"/>
                <w:i/>
              </w:rPr>
            </m:ctrlPr>
          </m:accPr>
          <m:e>
            <m:r>
              <w:rPr>
                <w:rFonts w:ascii="Cambria Math" w:hAnsi="Cambria Math"/>
              </w:rPr>
              <m:rPr/>
              <m:t>X</m:t>
            </m:r>
          </m:e>
        </m:acc>
        <m:r>
          <w:rPr>
            <w:rFonts w:ascii="Cambria Math" w:hAnsi="Cambria Math"/>
          </w:rPr>
          <m:rPr/>
          <m:t>)</m:t>
        </m:r>
      </m:oMath>
      <w:r>
        <w:rPr>
          <w:i/>
        </w:rPr>
        <w:t xml:space="preserve">.</w:t>
      </w:r>
      <w:r>
        <w:rPr>
          <w:i/>
        </w:rPr>
        <w:br/>
      </w:r>
      <w:r>
        <w:rPr>
          <w:iCs/>
        </w:rPr>
      </w:r>
      <w:r>
        <w:rPr>
          <w:iCs/>
        </w:rPr>
      </w:r>
    </w:p>
    <w:p>
      <w:pPr>
        <w:ind w:left="137"/>
        <w:spacing w:after="4"/>
      </w:pPr>
      <w:r>
        <w:rPr>
          <w:b/>
        </w:rPr>
        <w:t xml:space="preserve">Работа 3</w:t>
      </w:r>
      <w:r>
        <w:t xml:space="preserve">. </w:t>
      </w:r>
      <w:r/>
    </w:p>
    <w:p>
      <w:pPr>
        <w:ind w:left="137" w:right="113"/>
      </w:pPr>
      <w:r>
        <w:t xml:space="preserve">Для данной булевой функции найти тупиковые минимальную </w:t>
      </w:r>
      <w:r>
        <w:t xml:space="preserve">ДНФ геометрическим методом </w:t>
      </w:r>
      <w:r>
        <w:t xml:space="preserve">и методом карт Карно  </w:t>
      </w:r>
      <m:oMath>
        <m:d>
          <m:dPr>
            <m:ctrlPr>
              <w:rPr>
                <w:rFonts w:ascii="Cambria Math" w:hAnsi="Cambria Math"/>
                <w:i/>
              </w:rPr>
            </m:ctrlPr>
          </m:dPr>
          <m:e>
            <m:r>
              <w:rPr>
                <w:rFonts w:ascii="Cambria Math" w:hAnsi="Cambria Math"/>
              </w:rPr>
              <m:rPr/>
              <m:t>X →</m:t>
            </m:r>
            <m:acc>
              <m:accPr>
                <m:chr m:val="̅"/>
                <m:ctrlPr>
                  <w:rPr>
                    <w:rFonts w:ascii="Cambria Math" w:hAnsi="Cambria Math"/>
                    <w:i/>
                  </w:rPr>
                </m:ctrlPr>
              </m:accPr>
              <m:e>
                <m:r>
                  <w:rPr>
                    <w:rFonts w:ascii="Cambria Math" w:hAnsi="Cambria Math"/>
                  </w:rPr>
                  <m:rPr/>
                  <m:t>Y</m:t>
                </m:r>
              </m:e>
            </m:acc>
          </m:e>
        </m:d>
        <m:r>
          <w:rPr>
            <w:rFonts w:ascii="Cambria Math" w:hAnsi="Cambria Math"/>
          </w:rPr>
          <m:rPr/>
          <m:t> ↔(</m:t>
        </m:r>
        <m:acc>
          <m:accPr>
            <m:chr m:val="̅"/>
            <m:ctrlPr>
              <w:rPr>
                <w:rFonts w:ascii="Cambria Math" w:hAnsi="Cambria Math"/>
                <w:i/>
              </w:rPr>
            </m:ctrlPr>
          </m:accPr>
          <m:e>
            <m:r>
              <w:rPr>
                <w:rFonts w:ascii="Cambria Math" w:hAnsi="Cambria Math"/>
              </w:rPr>
              <m:rPr/>
              <m:t>Z</m:t>
            </m:r>
          </m:e>
        </m:acc>
        <m:r>
          <w:rPr>
            <w:rFonts w:ascii="Cambria Math" w:hAnsi="Cambria Math"/>
          </w:rPr>
          <m:rPr/>
          <m:t> ∧ </m:t>
        </m:r>
        <m:acc>
          <m:accPr>
            <m:chr m:val="̅"/>
            <m:ctrlPr>
              <w:rPr>
                <w:rFonts w:ascii="Cambria Math" w:hAnsi="Cambria Math"/>
                <w:i/>
              </w:rPr>
            </m:ctrlPr>
          </m:accPr>
          <m:e>
            <m:r>
              <w:rPr>
                <w:rFonts w:ascii="Cambria Math" w:hAnsi="Cambria Math"/>
              </w:rPr>
              <m:rPr/>
              <m:t>X</m:t>
            </m:r>
          </m:e>
        </m:acc>
        <m:r>
          <w:rPr>
            <w:rFonts w:ascii="Cambria Math" w:hAnsi="Cambria Math"/>
          </w:rPr>
          <m:rPr/>
          <m:t>)</m:t>
        </m:r>
      </m:oMath>
      <w:r>
        <w:t xml:space="preserve">.</w:t>
      </w:r>
      <w:r/>
    </w:p>
    <w:p>
      <w:pPr>
        <w:ind w:left="142"/>
        <w:spacing w:after="62" w:line="259" w:lineRule="auto"/>
      </w:pPr>
      <w:r>
        <w:t xml:space="preserve"> </w:t>
      </w:r>
      <w:r/>
    </w:p>
    <w:p>
      <w:pPr>
        <w:ind w:left="137"/>
        <w:spacing w:after="86"/>
      </w:pPr>
      <w:r>
        <w:rPr>
          <w:b/>
        </w:rPr>
        <w:t xml:space="preserve">Работа 4</w:t>
      </w:r>
      <w:r>
        <w:t xml:space="preserve">. </w:t>
      </w:r>
      <w:r/>
    </w:p>
    <w:p>
      <w:pPr>
        <w:ind w:left="137" w:right="113"/>
      </w:pPr>
      <w:r>
        <w:t xml:space="preserve">Построить область истинности предиката</w:t>
      </w:r>
      <w:r>
        <w:t xml:space="preserve"> </w:t>
      </w:r>
      <m:oMath>
        <m:r>
          <w:rPr>
            <w:rFonts w:ascii="Cambria Math" w:hAnsi="Cambria Math"/>
            <w:lang w:val="en-US"/>
          </w:rPr>
          <m:rPr/>
          <m:t>P</m:t>
        </m:r>
        <m:d>
          <m:dPr>
            <m:ctrlPr>
              <w:rPr>
                <w:rFonts w:ascii="Cambria Math" w:hAnsi="Cambria Math"/>
                <w:i/>
              </w:rPr>
            </m:ctrlPr>
          </m:dPr>
          <m:e>
            <m:r>
              <w:rPr>
                <w:rFonts w:ascii="Cambria Math" w:hAnsi="Cambria Math"/>
              </w:rPr>
              <m:rPr/>
              <m:t>x,y</m:t>
            </m:r>
          </m:e>
        </m:d>
        <m:r>
          <w:rPr>
            <w:rFonts w:ascii="Cambria Math" w:hAnsi="Cambria Math"/>
          </w:rPr>
          <m: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rPr/>
                  <m:t>x</m:t>
                </m:r>
              </m:e>
              <m:sup>
                <m:r>
                  <w:rPr>
                    <w:rFonts w:ascii="Cambria Math" w:hAnsi="Cambria Math"/>
                  </w:rPr>
                  <m:rPr/>
                  <m:t>2</m:t>
                </m:r>
              </m:sup>
            </m:sSup>
            <m:r>
              <w:rPr>
                <w:rFonts w:ascii="Cambria Math" w:hAnsi="Cambria Math"/>
              </w:rPr>
              <m:rPr/>
              <m:t>&lt;16</m:t>
            </m:r>
          </m:e>
        </m:d>
        <m:r>
          <w:rPr>
            <w:rFonts w:ascii="Cambria Math" w:hAnsi="Cambria Math"/>
          </w:rPr>
          <m:rPr/>
          <m:t> &amp; [x-y&lt;10]</m:t>
        </m:r>
      </m:oMath>
      <w:r>
        <w:t xml:space="preserve"> </w:t>
      </w:r>
      <w:r>
        <w:t xml:space="preserve">, определенного на </w:t>
      </w:r>
      <m:oMath>
        <m:sSup>
          <m:sSupPr>
            <m:ctrlPr>
              <w:rPr>
                <w:rFonts w:ascii="Cambria Math" w:hAnsi="Cambria Math"/>
                <w:b/>
                <w:i/>
              </w:rPr>
            </m:ctrlPr>
          </m:sSupPr>
          <m:e>
            <m:r>
              <w:rPr>
                <w:rFonts w:ascii="Cambria Math" w:hAnsi="Cambria Math"/>
              </w:rPr>
              <m:rPr>
                <m:sty m:val="bi"/>
              </m:rPr>
              <m:t>R</m:t>
            </m:r>
          </m:e>
          <m:sup>
            <m:r>
              <w:rPr>
                <w:rFonts w:ascii="Cambria Math" w:hAnsi="Cambria Math"/>
                <w:vertAlign w:val="superscript"/>
              </w:rPr>
              <m:rPr>
                <m:sty m:val="bi"/>
              </m:rPr>
              <m:t>2</m:t>
            </m:r>
          </m:sup>
        </m:sSup>
      </m:oMath>
      <w:r>
        <w:rPr>
          <w:b/>
        </w:rPr>
        <w:t xml:space="preserve">.</w:t>
      </w:r>
      <w:r>
        <w:t xml:space="preserve"> </w:t>
      </w:r>
      <w:r/>
    </w:p>
    <w:p>
      <w:pPr>
        <w:ind w:left="137" w:right="113"/>
      </w:pPr>
      <w:r>
        <w:t xml:space="preserve">Запишите указанные высказывания. Какие из них истинны, а какие ложны:  </w:t>
      </w:r>
      <w:r/>
    </w:p>
    <w:p>
      <w:pPr>
        <w:ind w:left="137" w:right="113"/>
        <w:rPr>
          <w:rFonts w:asciiTheme="majorHAnsi" w:hAnsiTheme="majorHAnsi" w:cstheme="majorHAnsi"/>
          <w:i/>
        </w:rPr>
      </w:pPr>
      <w:r/>
      <m:oMathPara>
        <m:oMathParaPr>
          <m:jc m:val="left"/>
        </m:oMathParaPr>
        <m:oMath>
          <m:r>
            <w:rPr>
              <w:rFonts w:ascii="Cambria Math" w:hAnsi="Cambria Math" w:cstheme="majorHAnsi"/>
            </w:rPr>
            <m:rPr/>
            <m:t>∀x ∀y P</m:t>
          </m:r>
          <m:d>
            <m:dPr>
              <m:ctrlPr>
                <w:rPr>
                  <w:rFonts w:ascii="Cambria Math" w:hAnsi="Cambria Math" w:cstheme="majorHAnsi"/>
                  <w:i/>
                </w:rPr>
              </m:ctrlPr>
            </m:dPr>
            <m:e>
              <m:r>
                <w:rPr>
                  <w:rFonts w:ascii="Cambria Math" w:hAnsi="Cambria Math" w:cstheme="majorHAnsi"/>
                </w:rPr>
                <m:rPr/>
                <m:t>x,y</m:t>
              </m:r>
            </m:e>
          </m:d>
          <m:r>
            <w:rPr>
              <w:rFonts w:ascii="Cambria Math" w:hAnsi="Cambria Math" w:cstheme="majorHAnsi"/>
            </w:rPr>
            <m:rPr/>
            <m:t>; ∀x ∃y P</m:t>
          </m:r>
          <m:d>
            <m:dPr>
              <m:ctrlPr>
                <w:rPr>
                  <w:rFonts w:ascii="Cambria Math" w:hAnsi="Cambria Math" w:cstheme="majorHAnsi"/>
                  <w:i/>
                </w:rPr>
              </m:ctrlPr>
            </m:dPr>
            <m:e>
              <m:r>
                <w:rPr>
                  <w:rFonts w:ascii="Cambria Math" w:hAnsi="Cambria Math" w:cstheme="majorHAnsi"/>
                </w:rPr>
                <m:rPr/>
                <m:t>x,y</m:t>
              </m:r>
            </m:e>
          </m:d>
          <m:r>
            <w:rPr>
              <w:rFonts w:ascii="Cambria Math" w:hAnsi="Cambria Math" w:cstheme="majorHAnsi"/>
            </w:rPr>
            <m:rPr/>
            <m:t>;  ∃x ∀y P</m:t>
          </m:r>
          <m:d>
            <m:dPr>
              <m:ctrlPr>
                <w:rPr>
                  <w:rFonts w:ascii="Cambria Math" w:hAnsi="Cambria Math" w:cstheme="majorHAnsi"/>
                  <w:i/>
                </w:rPr>
              </m:ctrlPr>
            </m:dPr>
            <m:e>
              <m:r>
                <w:rPr>
                  <w:rFonts w:ascii="Cambria Math" w:hAnsi="Cambria Math" w:cstheme="majorHAnsi"/>
                </w:rPr>
                <m:rPr/>
                <m:t>x,y</m:t>
              </m:r>
            </m:e>
          </m:d>
          <m:r>
            <w:rPr>
              <w:rFonts w:ascii="Cambria Math" w:hAnsi="Cambria Math" w:cstheme="majorHAnsi"/>
            </w:rPr>
            <m:rPr/>
            <m:t>;</m:t>
          </m:r>
        </m:oMath>
      </m:oMathPara>
      <w:r>
        <w:rPr>
          <w:rFonts w:asciiTheme="majorHAnsi" w:hAnsiTheme="majorHAnsi" w:cstheme="majorHAnsi"/>
          <w:i/>
        </w:rPr>
      </w:r>
      <w:r>
        <w:rPr>
          <w:rFonts w:asciiTheme="majorHAnsi" w:hAnsiTheme="majorHAnsi" w:cstheme="majorHAnsi"/>
          <w:i/>
        </w:rPr>
      </w:r>
    </w:p>
    <w:p>
      <w:pPr>
        <w:ind w:left="137" w:right="113"/>
        <w:rPr>
          <w:i/>
        </w:rPr>
      </w:pPr>
      <w:r/>
      <m:oMathPara>
        <m:oMathParaPr>
          <m:jc m:val="left"/>
        </m:oMathParaPr>
        <m:oMath>
          <m:r>
            <w:rPr>
              <w:rFonts w:ascii="Cambria Math" w:hAnsi="Cambria Math"/>
            </w:rPr>
            <m:rPr/>
            <m:t>∀y ∃x P</m:t>
          </m:r>
          <m:d>
            <m:dPr>
              <m:ctrlPr>
                <w:rPr>
                  <w:rFonts w:ascii="Cambria Math" w:hAnsi="Cambria Math"/>
                  <w:i/>
                </w:rPr>
              </m:ctrlPr>
            </m:dPr>
            <m:e>
              <m:r>
                <w:rPr>
                  <w:rFonts w:ascii="Cambria Math" w:hAnsi="Cambria Math"/>
                </w:rPr>
                <m:rPr/>
                <m:t>x,y</m:t>
              </m:r>
            </m:e>
          </m:d>
          <m:r>
            <w:rPr>
              <w:rFonts w:ascii="Cambria Math" w:hAnsi="Cambria Math"/>
            </w:rPr>
            <m:rPr/>
            <m:t>; ∃x ∃y P</m:t>
          </m:r>
          <m:d>
            <m:dPr>
              <m:ctrlPr>
                <w:rPr>
                  <w:rFonts w:ascii="Cambria Math" w:hAnsi="Cambria Math"/>
                  <w:i/>
                </w:rPr>
              </m:ctrlPr>
            </m:dPr>
            <m:e>
              <m:r>
                <w:rPr>
                  <w:rFonts w:ascii="Cambria Math" w:hAnsi="Cambria Math"/>
                </w:rPr>
                <m:rPr/>
                <m:t>x,y</m:t>
              </m:r>
            </m:e>
          </m:d>
          <m:r>
            <w:rPr>
              <w:rFonts w:ascii="Cambria Math" w:hAnsi="Cambria Math"/>
            </w:rPr>
            <m:rPr/>
            <m:t>; ∃y ∀x P</m:t>
          </m:r>
          <m:d>
            <m:dPr>
              <m:ctrlPr>
                <w:rPr>
                  <w:rFonts w:ascii="Cambria Math" w:hAnsi="Cambria Math"/>
                  <w:i/>
                </w:rPr>
              </m:ctrlPr>
            </m:dPr>
            <m:e>
              <m:r>
                <w:rPr>
                  <w:rFonts w:ascii="Cambria Math" w:hAnsi="Cambria Math"/>
                </w:rPr>
                <m:rPr/>
                <m:t>x,y</m:t>
              </m:r>
            </m:e>
          </m:d>
          <m:r>
            <w:rPr>
              <w:rFonts w:ascii="Cambria Math" w:hAnsi="Cambria Math"/>
            </w:rPr>
            <m:rPr/>
            <m:t>?</m:t>
          </m:r>
        </m:oMath>
      </m:oMathPara>
      <w:r>
        <w:rPr>
          <w:i/>
        </w:rPr>
      </w:r>
      <w:r>
        <w:rPr>
          <w:i/>
        </w:rPr>
      </w:r>
    </w:p>
    <w:p>
      <w:pPr>
        <w:ind w:left="142"/>
        <w:spacing w:after="67" w:line="259" w:lineRule="auto"/>
      </w:pPr>
      <w:r>
        <w:rPr>
          <w:b/>
        </w:rPr>
        <w:t xml:space="preserve"> </w:t>
      </w:r>
      <w:r/>
    </w:p>
    <w:p>
      <w:pPr>
        <w:pStyle w:val="862"/>
        <w:ind w:left="31"/>
        <w:jc w:val="center"/>
        <w:spacing w:after="16" w:line="259" w:lineRule="auto"/>
        <w:rPr>
          <w:lang w:val="ru-RU"/>
        </w:rPr>
      </w:pPr>
      <w:r>
        <w:rPr>
          <w:lang w:val="ru-RU"/>
        </w:rPr>
        <w:t xml:space="preserve">Контрольная работа 1</w:t>
      </w:r>
      <w:r>
        <w:rPr>
          <w:lang w:val="ru-RU"/>
        </w:rPr>
      </w:r>
      <w:r>
        <w:rPr>
          <w:lang w:val="ru-RU"/>
        </w:rPr>
      </w:r>
    </w:p>
    <w:p>
      <w:pPr>
        <w:jc w:val="center"/>
        <w:rPr>
          <w:b/>
          <w:bCs/>
          <w:i/>
          <w:iCs/>
          <w:lang w:eastAsia="en-US"/>
        </w:rPr>
      </w:pPr>
      <w:r>
        <w:rPr>
          <w:b/>
          <w:bCs/>
          <w:i/>
          <w:iCs/>
          <w:lang w:eastAsia="en-US"/>
        </w:rPr>
        <w:t xml:space="preserve">Примерный вариант</w:t>
      </w:r>
      <w:r>
        <w:rPr>
          <w:b/>
          <w:bCs/>
          <w:i/>
          <w:iCs/>
          <w:lang w:eastAsia="en-US"/>
        </w:rPr>
      </w:r>
      <w:r>
        <w:rPr>
          <w:b/>
          <w:bCs/>
          <w:i/>
          <w:iCs/>
          <w:lang w:eastAsia="en-US"/>
        </w:rPr>
      </w:r>
    </w:p>
    <w:p>
      <w:pPr>
        <w:ind w:left="83"/>
        <w:jc w:val="center"/>
        <w:spacing w:after="63" w:line="259" w:lineRule="auto"/>
      </w:pPr>
      <w:r>
        <w:rPr>
          <w:b/>
          <w:i/>
        </w:rPr>
        <w:t xml:space="preserve"> </w:t>
      </w:r>
      <w:r/>
    </w:p>
    <w:p>
      <w:pPr>
        <w:numPr>
          <w:ilvl w:val="0"/>
          <w:numId w:val="6"/>
        </w:numPr>
        <w:ind w:left="411" w:right="113" w:hanging="284"/>
        <w:jc w:val="both"/>
        <w:spacing w:line="270" w:lineRule="auto"/>
      </w:pPr>
      <w:r>
        <w:t xml:space="preserve">Являются ли данные формулы тавтологиями, выполнимой формулой или противоречием:</w:t>
      </w:r>
      <w:r/>
    </w:p>
    <w:p>
      <w:pPr>
        <w:ind w:left="411" w:right="113"/>
        <w:jc w:val="center"/>
        <w:spacing w:line="270" w:lineRule="auto"/>
      </w:pPr>
      <w:r/>
      <m:oMath>
        <m:d>
          <m:dPr>
            <m:endChr m:val="|"/>
            <m:ctrlPr>
              <w:rPr>
                <w:rFonts w:ascii="Cambria Math" w:hAnsi="Cambria Math"/>
                <w:i/>
              </w:rPr>
            </m:ctrlPr>
          </m:dPr>
          <m:e>
            <m:d>
              <m:dPr>
                <m:ctrlPr>
                  <w:rPr>
                    <w:rFonts w:ascii="Cambria Math" w:hAnsi="Cambria Math"/>
                    <w:i/>
                  </w:rPr>
                </m:ctrlPr>
              </m:dPr>
              <m:e>
                <m:r>
                  <w:rPr>
                    <w:rFonts w:ascii="Cambria Math" w:hAnsi="Cambria Math"/>
                  </w:rPr>
                  <m:rPr/>
                  <m:t> X⟹ </m:t>
                </m:r>
                <m:acc>
                  <m:accPr>
                    <m:chr m:val="̅"/>
                    <m:ctrlPr>
                      <w:rPr>
                        <w:rFonts w:ascii="Cambria Math" w:hAnsi="Cambria Math"/>
                        <w:i/>
                      </w:rPr>
                    </m:ctrlPr>
                  </m:accPr>
                  <m:e>
                    <m:r>
                      <w:rPr>
                        <w:rFonts w:ascii="Cambria Math" w:hAnsi="Cambria Math"/>
                      </w:rPr>
                      <m:rPr/>
                      <m:t>Y</m:t>
                    </m:r>
                  </m:e>
                </m:acc>
              </m:e>
            </m:d>
            <m:r>
              <w:rPr>
                <w:rFonts w:ascii="Cambria Math" w:hAnsi="Cambria Math"/>
              </w:rPr>
              <m:rPr/>
              <m:t> </m:t>
            </m:r>
          </m:e>
        </m:d>
        <m:r>
          <w:rPr>
            <w:rFonts w:ascii="Cambria Math" w:hAnsi="Cambria Math"/>
          </w:rPr>
          <m:rPr/>
          <m:t>Z) </m:t>
        </m:r>
        <m:nary>
          <m:naryPr>
            <m:chr m:val="⨁"/>
            <m:grow m:val="off"/>
            <m:subHide m:val="on"/>
            <m:supHide m:val="on"/>
            <m:ctrlPr>
              <w:rPr>
                <w:rFonts w:ascii="Cambria Math" w:hAnsi="Cambria Math"/>
                <w:i/>
              </w:rPr>
            </m:ctrlPr>
          </m:naryPr>
          <m:sub/>
          <m:sup/>
          <m:e>
            <m:r>
              <w:rPr>
                <w:rFonts w:ascii="Cambria Math" w:hAnsi="Cambria Math"/>
              </w:rPr>
              <m:rPr/>
              <m:t>  (</m:t>
            </m:r>
            <m:acc>
              <m:accPr>
                <m:chr m:val="̅"/>
                <m:ctrlPr>
                  <w:rPr>
                    <w:rFonts w:ascii="Cambria Math" w:hAnsi="Cambria Math"/>
                    <w:i/>
                  </w:rPr>
                </m:ctrlPr>
              </m:accPr>
              <m:e>
                <m:r>
                  <w:rPr>
                    <w:rFonts w:ascii="Cambria Math" w:hAnsi="Cambria Math"/>
                  </w:rPr>
                  <m:rPr/>
                  <m:t>X∧Y)</m:t>
                </m:r>
              </m:e>
            </m:acc>
          </m:e>
        </m:nary>
        <m:r>
          <w:rPr>
            <w:rFonts w:ascii="Cambria Math" w:hAnsi="Cambria Math"/>
          </w:rPr>
          <m:rPr/>
          <m:t> </m:t>
        </m:r>
      </m:oMath>
      <w:r>
        <w:t xml:space="preserve">.</w:t>
      </w:r>
      <w:r/>
    </w:p>
    <w:p>
      <w:pPr>
        <w:numPr>
          <w:ilvl w:val="0"/>
          <w:numId w:val="6"/>
        </w:numPr>
        <w:ind w:left="411" w:right="113" w:hanging="284"/>
        <w:spacing w:after="48" w:line="270" w:lineRule="auto"/>
      </w:pPr>
      <w:r>
        <w:t xml:space="preserve">Проверьте, будут ли равносильны следующие формулы:</w:t>
      </w:r>
      <w:r/>
    </w:p>
    <w:p>
      <w:pPr>
        <w:ind w:left="411" w:right="113"/>
        <w:jc w:val="center"/>
        <w:spacing w:after="48" w:line="270" w:lineRule="auto"/>
      </w:pPr>
      <w:r/>
      <m:oMath>
        <m:r>
          <w:rPr>
            <w:rFonts w:ascii="Cambria Math" w:hAnsi="Cambria Math"/>
          </w:rPr>
          <m:rPr/>
          <m:t>X ⟹</m:t>
        </m:r>
        <m:d>
          <m:dPr>
            <m:ctrlPr>
              <w:rPr>
                <w:rFonts w:ascii="Cambria Math" w:hAnsi="Cambria Math"/>
                <w:i/>
              </w:rPr>
            </m:ctrlPr>
          </m:dPr>
          <m:e>
            <m:r>
              <w:rPr>
                <w:rFonts w:ascii="Cambria Math" w:hAnsi="Cambria Math"/>
              </w:rPr>
              <m:rPr/>
              <m:t>Y</m:t>
            </m:r>
            <m:nary>
              <m:naryPr>
                <m:chr m:val="⨁"/>
                <m:grow m:val="off"/>
                <m:subHide m:val="on"/>
                <m:supHide m:val="on"/>
                <m:ctrlPr>
                  <w:rPr>
                    <w:rFonts w:ascii="Cambria Math" w:hAnsi="Cambria Math"/>
                    <w:i/>
                  </w:rPr>
                </m:ctrlPr>
              </m:naryPr>
              <m:sub/>
              <m:sup/>
              <m:e>
                <m:r>
                  <w:rPr>
                    <w:rFonts w:ascii="Cambria Math" w:hAnsi="Cambria Math"/>
                  </w:rPr>
                  <m:rPr/>
                  <m:t>Z</m:t>
                </m:r>
              </m:e>
            </m:nary>
          </m:e>
        </m:d>
        <m:r>
          <w:rPr>
            <w:rFonts w:ascii="Cambria Math" w:hAnsi="Cambria Math"/>
          </w:rPr>
          <m:rPr/>
          <m:t>, </m:t>
        </m:r>
        <m:d>
          <m:dPr>
            <m:ctrlPr>
              <w:rPr>
                <w:rFonts w:ascii="Cambria Math" w:hAnsi="Cambria Math"/>
                <w:i/>
              </w:rPr>
            </m:ctrlPr>
          </m:dPr>
          <m:e>
            <m:r>
              <w:rPr>
                <w:rFonts w:ascii="Cambria Math" w:hAnsi="Cambria Math"/>
              </w:rPr>
              <m:rPr/>
              <m:t> </m:t>
            </m:r>
            <m:r>
              <w:rPr>
                <w:rFonts w:ascii="Cambria Math" w:hAnsi="Cambria Math"/>
              </w:rPr>
              <m:rPr/>
              <m:t>X </m:t>
            </m:r>
            <m:r>
              <w:rPr>
                <w:rFonts w:ascii="Cambria Math" w:hAnsi="Cambria Math"/>
              </w:rPr>
              <m:rPr/>
              <m:t>⟹</m:t>
            </m:r>
            <m:r>
              <w:rPr>
                <w:rFonts w:ascii="Cambria Math" w:hAnsi="Cambria Math"/>
              </w:rPr>
              <m:rPr/>
              <m:t>Y</m:t>
            </m:r>
          </m:e>
        </m:d>
        <m:r>
          <w:rPr>
            <w:rFonts w:ascii="Cambria Math" w:hAnsi="Cambria Math"/>
          </w:rPr>
          <m:rPr/>
          <m:t> </m:t>
        </m:r>
        <m:nary>
          <m:naryPr>
            <m:chr m:val="⨁"/>
            <m:grow m:val="off"/>
            <m:subHide m:val="on"/>
            <m:supHide m:val="on"/>
            <m:ctrlPr>
              <w:rPr>
                <w:rFonts w:ascii="Cambria Math" w:hAnsi="Cambria Math"/>
                <w:i/>
              </w:rPr>
            </m:ctrlPr>
          </m:naryPr>
          <m:sub/>
          <m:sup/>
          <m:e>
            <m:r>
              <w:rPr>
                <w:rFonts w:ascii="Cambria Math" w:hAnsi="Cambria Math"/>
              </w:rPr>
              <m:rPr/>
              <m:t>  </m:t>
            </m:r>
            <m:d>
              <m:dPr>
                <m:ctrlPr>
                  <w:rPr>
                    <w:rFonts w:ascii="Cambria Math" w:hAnsi="Cambria Math"/>
                    <w:i/>
                  </w:rPr>
                </m:ctrlPr>
              </m:dPr>
              <m:e>
                <m:r>
                  <w:rPr>
                    <w:rFonts w:ascii="Cambria Math" w:hAnsi="Cambria Math"/>
                  </w:rPr>
                  <m:rPr/>
                  <m:t> X ⟹</m:t>
                </m:r>
                <m:r>
                  <w:rPr>
                    <w:rFonts w:ascii="Cambria Math" w:hAnsi="Cambria Math"/>
                  </w:rPr>
                  <m:rPr/>
                  <m:t>Z</m:t>
                </m:r>
              </m:e>
            </m:d>
          </m:e>
        </m:nary>
      </m:oMath>
      <w:r>
        <w:t xml:space="preserve">.</w:t>
      </w:r>
      <w:r/>
    </w:p>
    <w:p>
      <w:pPr>
        <w:numPr>
          <w:ilvl w:val="0"/>
          <w:numId w:val="6"/>
        </w:numPr>
        <w:ind w:left="411" w:right="113" w:hanging="284"/>
        <w:jc w:val="both"/>
        <w:spacing w:after="195" w:line="270" w:lineRule="auto"/>
      </w:pPr>
      <w:r>
        <w:t xml:space="preserve">С помощью таблицы истинности и элементарных п</w:t>
      </w:r>
      <w:r>
        <w:t xml:space="preserve">реобразовани</w:t>
      </w:r>
      <w:r>
        <w:t xml:space="preserve">й приведите формулу к ДНФ и СДНФ, найти ее минимальную </w:t>
      </w:r>
      <w:r>
        <w:t xml:space="preserve">ДНФ. </w:t>
      </w:r>
      <m:oMath>
        <m:d>
          <m:dPr>
            <m:ctrlPr>
              <w:rPr>
                <w:rFonts w:ascii="Cambria Math" w:hAnsi="Cambria Math"/>
                <w:i/>
              </w:rPr>
            </m:ctrlPr>
          </m:dPr>
          <m:e>
            <m:r>
              <w:rPr>
                <w:rFonts w:ascii="Cambria Math" w:hAnsi="Cambria Math"/>
              </w:rPr>
              <m:rPr/>
              <m:t>X ∨  </m:t>
            </m:r>
            <m:acc>
              <m:accPr>
                <m:chr m:val="̅"/>
                <m:ctrlPr>
                  <w:rPr>
                    <w:rFonts w:ascii="Cambria Math" w:hAnsi="Cambria Math"/>
                    <w:i/>
                  </w:rPr>
                </m:ctrlPr>
              </m:accPr>
              <m:e>
                <m:r>
                  <w:rPr>
                    <w:rFonts w:ascii="Cambria Math" w:hAnsi="Cambria Math"/>
                  </w:rPr>
                  <m:rPr/>
                  <m:t>Y</m:t>
                </m:r>
              </m:e>
            </m:acc>
          </m:e>
        </m:d>
        <m:r>
          <w:rPr>
            <w:rFonts w:ascii="Cambria Math" w:hAnsi="Cambria Math"/>
          </w:rPr>
          <m:rPr/>
          <m:t>⟹</m:t>
        </m:r>
        <m:r>
          <w:rPr>
            <w:rFonts w:ascii="Cambria Math" w:hAnsi="Cambria Math"/>
          </w:rPr>
          <m:rPr/>
          <m:t>(</m:t>
        </m:r>
        <m:acc>
          <m:accPr>
            <m:chr m:val="̅"/>
            <m:ctrlPr>
              <w:rPr>
                <w:rFonts w:ascii="Cambria Math" w:hAnsi="Cambria Math"/>
                <w:i/>
              </w:rPr>
            </m:ctrlPr>
          </m:accPr>
          <m:e>
            <m:r>
              <w:rPr>
                <w:rFonts w:ascii="Cambria Math" w:hAnsi="Cambria Math"/>
              </w:rPr>
              <m:rPr/>
              <m:t>Z</m:t>
            </m:r>
          </m:e>
        </m:acc>
        <m:r>
          <w:rPr>
            <w:rFonts w:ascii="Cambria Math" w:hAnsi="Cambria Math"/>
          </w:rPr>
          <m:rPr/>
          <m:t>+ </m:t>
        </m:r>
        <m:acc>
          <m:accPr>
            <m:chr m:val="̅"/>
            <m:ctrlPr>
              <w:rPr>
                <w:rFonts w:ascii="Cambria Math" w:hAnsi="Cambria Math"/>
                <w:i/>
              </w:rPr>
            </m:ctrlPr>
          </m:accPr>
          <m:e>
            <m:r>
              <w:rPr>
                <w:rFonts w:ascii="Cambria Math" w:hAnsi="Cambria Math"/>
              </w:rPr>
              <m:rPr/>
              <m:t>X</m:t>
            </m:r>
          </m:e>
        </m:acc>
        <m:r>
          <w:rPr>
            <w:rFonts w:ascii="Cambria Math" w:hAnsi="Cambria Math"/>
          </w:rPr>
          <m:rPr/>
          <m:t>)</m:t>
        </m:r>
      </m:oMath>
      <w:r/>
      <w:r/>
    </w:p>
    <w:p>
      <w:pPr>
        <w:numPr>
          <w:ilvl w:val="0"/>
          <w:numId w:val="6"/>
        </w:numPr>
        <w:ind w:left="411" w:right="113" w:hanging="284"/>
        <w:jc w:val="both"/>
        <w:spacing w:after="195" w:line="270" w:lineRule="auto"/>
      </w:pPr>
      <w:r>
        <w:t xml:space="preserve">Является ли полной система функций </w:t>
      </w:r>
      <m:oMath>
        <m:r>
          <w:rPr>
            <w:rFonts w:ascii="Cambria Math" w:hAnsi="Cambria Math"/>
          </w:rPr>
          <m:rPr/>
          <m:t>{ X ∨Y, </m:t>
        </m:r>
        <m:acc>
          <m:accPr>
            <m:chr m:val="̅"/>
            <m:ctrlPr>
              <w:rPr>
                <w:rFonts w:ascii="Cambria Math" w:hAnsi="Cambria Math"/>
                <w:i/>
              </w:rPr>
            </m:ctrlPr>
          </m:accPr>
          <m:e>
            <m:r>
              <w:rPr>
                <w:rFonts w:ascii="Cambria Math" w:hAnsi="Cambria Math"/>
              </w:rPr>
              <m:rPr/>
              <m:t>X</m:t>
            </m:r>
          </m:e>
        </m:acc>
        <m:r>
          <w:rPr>
            <w:rFonts w:ascii="Cambria Math" w:hAnsi="Cambria Math"/>
          </w:rPr>
          <m:rPr/>
          <m:t> </m:t>
        </m:r>
        <m:nary>
          <m:naryPr>
            <m:chr m:val="⨁"/>
            <m:grow m:val="off"/>
            <m:subHide m:val="on"/>
            <m:supHide m:val="on"/>
            <m:ctrlPr>
              <w:rPr>
                <w:rFonts w:ascii="Cambria Math" w:hAnsi="Cambria Math"/>
                <w:i/>
              </w:rPr>
            </m:ctrlPr>
          </m:naryPr>
          <m:sub/>
          <m:sup/>
          <m:e>
            <m:r>
              <w:rPr>
                <w:rFonts w:ascii="Cambria Math" w:hAnsi="Cambria Math"/>
              </w:rPr>
              <m:rPr/>
              <m:t>  </m:t>
            </m:r>
            <m:r>
              <w:rPr>
                <w:rFonts w:ascii="Cambria Math" w:hAnsi="Cambria Math"/>
              </w:rPr>
              <m:rPr/>
              <m:t>Y</m:t>
            </m:r>
          </m:e>
        </m:nary>
        <m:r>
          <w:rPr>
            <w:rFonts w:ascii="Cambria Math" w:hAnsi="Cambria Math"/>
          </w:rPr>
          <m:rPr/>
          <m:t>}</m:t>
        </m:r>
      </m:oMath>
      <w:r>
        <w:t xml:space="preserve"> ?</w:t>
      </w:r>
      <w:r>
        <w:t xml:space="preserve"> </w:t>
      </w:r>
      <w:r/>
    </w:p>
    <w:p>
      <w:pPr>
        <w:numPr>
          <w:ilvl w:val="0"/>
          <w:numId w:val="6"/>
        </w:numPr>
        <w:ind w:left="411" w:right="113" w:hanging="284"/>
        <w:jc w:val="both"/>
        <w:spacing w:after="48" w:line="270" w:lineRule="auto"/>
      </w:pPr>
      <w:r>
        <w:t xml:space="preserve">Составить и упростить РКС, если ее условия работы заданы вектором значений </w:t>
      </w:r>
      <w:r>
        <w:br/>
      </w:r>
      <w:r>
        <w:t xml:space="preserve">(1101 1101). </w:t>
      </w:r>
      <w:r>
        <w:t xml:space="preserve">Упростить данную РКС. </w:t>
      </w:r>
      <w:r/>
    </w:p>
    <w:p>
      <w:pPr>
        <w:numPr>
          <w:ilvl w:val="0"/>
          <w:numId w:val="6"/>
        </w:numPr>
        <w:ind w:left="411" w:right="113" w:hanging="284"/>
        <w:jc w:val="both"/>
        <w:spacing w:after="48" w:line="270" w:lineRule="auto"/>
      </w:pPr>
      <w:r>
        <w:t xml:space="preserve">С помощью методов </w:t>
      </w:r>
      <w:r>
        <w:t xml:space="preserve">Квайна</w:t>
      </w:r>
      <w:r>
        <w:t xml:space="preserve">, редукции доказать, что данные формулы являются тождественно истинными</w:t>
      </w:r>
      <w:r>
        <w:t xml:space="preserve"> </w:t>
      </w:r>
      <m:oMath>
        <m:d>
          <m:dPr>
            <m:ctrlPr>
              <w:rPr>
                <w:rFonts w:ascii="Cambria Math" w:hAnsi="Cambria Math"/>
                <w:i/>
              </w:rPr>
            </m:ctrlPr>
          </m:dPr>
          <m:e>
            <m:r>
              <w:rPr>
                <w:rFonts w:ascii="Cambria Math" w:hAnsi="Cambria Math"/>
              </w:rPr>
              <m:rPr/>
              <m:t>A→B</m:t>
            </m:r>
          </m:e>
        </m:d>
        <m:r>
          <w:rPr>
            <w:rFonts w:ascii="Cambria Math" w:hAnsi="Cambria Math"/>
          </w:rPr>
          <m:rPr/>
          <m:t>→((A →¬B)→¬A)</m:t>
        </m:r>
      </m:oMath>
      <w:r>
        <w:t xml:space="preserve">. </w:t>
      </w:r>
      <w:r/>
    </w:p>
    <w:p>
      <w:pPr>
        <w:numPr>
          <w:ilvl w:val="0"/>
          <w:numId w:val="6"/>
        </w:numPr>
        <w:ind w:left="411" w:right="113" w:hanging="284"/>
        <w:jc w:val="both"/>
        <w:spacing w:after="48" w:line="270" w:lineRule="auto"/>
      </w:pPr>
      <w:r>
        <w:t xml:space="preserve">С помощью метода резолюции установить истинность следующей </w:t>
      </w:r>
      <w:r>
        <w:t xml:space="preserve">секвеции</w:t>
      </w:r>
      <w:r>
        <w:t xml:space="preserve">:</w:t>
      </w:r>
      <w:r>
        <w:t xml:space="preserve"> </w:t>
      </w:r>
      <w:r>
        <w:t xml:space="preserve">  </w:t>
      </w:r>
      <w:r>
        <w:br/>
      </w:r>
      <m:oMath>
        <m:r>
          <w:rPr>
            <w:rFonts w:ascii="Cambria Math" w:hAnsi="Cambria Math"/>
          </w:rPr>
          <m:rPr/>
          <m:t>A →B, A→</m:t>
        </m:r>
        <m:r>
          <w:rPr>
            <w:rFonts w:ascii="Cambria Math" w:hAnsi="Cambria Math"/>
          </w:rPr>
          <m:rPr/>
          <m:t>¬B |=¬A</m:t>
        </m:r>
      </m:oMath>
      <w:r>
        <w:t xml:space="preserve">.</w:t>
      </w:r>
      <w:r/>
    </w:p>
    <w:p>
      <w:pPr>
        <w:numPr>
          <w:ilvl w:val="0"/>
          <w:numId w:val="6"/>
        </w:numPr>
        <w:ind w:left="411" w:right="113" w:hanging="284"/>
        <w:jc w:val="both"/>
        <w:spacing w:after="17" w:line="270" w:lineRule="auto"/>
      </w:pPr>
      <w:r>
        <w:t xml:space="preserve">Проверить правильность логического рассуждения. При записи </w:t>
      </w:r>
      <w:r>
        <w:t xml:space="preserve">пользуйтесь</w:t>
      </w:r>
      <w:r>
        <w:t xml:space="preserve"> предложенными буквами для символической записи рассуждений. Если завтра буд</w:t>
      </w:r>
      <w:r>
        <w:t xml:space="preserve">ет</w:t>
      </w:r>
      <w:r>
        <w:t xml:space="preserve"> холодно (А), я надену теплое пальто (В), если рукав будет починен (С). Завтра буд</w:t>
      </w:r>
      <w:r>
        <w:t xml:space="preserve">ет</w:t>
      </w:r>
      <w:r>
        <w:t xml:space="preserve"> холодно и рукав не будет починен. Следовательно, я не надену теплое пальто. </w:t>
      </w:r>
      <w:r/>
    </w:p>
    <w:p>
      <w:pPr>
        <w:ind w:left="142"/>
        <w:spacing w:after="67" w:line="259" w:lineRule="auto"/>
      </w:pPr>
      <w:r>
        <w:rPr>
          <w:b/>
        </w:rPr>
        <w:t xml:space="preserve"> </w:t>
      </w:r>
      <w:r/>
    </w:p>
    <w:p>
      <w:pPr>
        <w:pStyle w:val="862"/>
        <w:jc w:val="center"/>
        <w:spacing w:after="16" w:line="259" w:lineRule="auto"/>
        <w:rPr>
          <w:lang w:val="ru-RU"/>
        </w:rPr>
      </w:pPr>
      <w:r>
        <w:rPr>
          <w:lang w:val="ru-RU"/>
        </w:rPr>
        <w:t xml:space="preserve">Контрольная работа 2.</w:t>
      </w:r>
      <w:r>
        <w:rPr>
          <w:lang w:val="ru-RU"/>
        </w:rPr>
      </w:r>
      <w:r>
        <w:rPr>
          <w:lang w:val="ru-RU"/>
        </w:rPr>
      </w:r>
    </w:p>
    <w:p>
      <w:pPr>
        <w:jc w:val="center"/>
        <w:rPr>
          <w:i/>
          <w:iCs/>
          <w:lang w:eastAsia="en-US"/>
        </w:rPr>
      </w:pPr>
      <w:r>
        <w:rPr>
          <w:i/>
          <w:iCs/>
          <w:lang w:eastAsia="en-US"/>
        </w:rPr>
        <w:t xml:space="preserve">Примерный вариант</w:t>
      </w:r>
      <w:r>
        <w:rPr>
          <w:i/>
          <w:iCs/>
          <w:lang w:eastAsia="en-US"/>
        </w:rPr>
      </w:r>
      <w:r>
        <w:rPr>
          <w:i/>
          <w:iCs/>
          <w:lang w:eastAsia="en-US"/>
        </w:rPr>
      </w:r>
    </w:p>
    <w:p>
      <w:pPr>
        <w:ind w:left="83"/>
        <w:jc w:val="center"/>
        <w:spacing w:after="63" w:line="259" w:lineRule="auto"/>
      </w:pPr>
      <w:r>
        <w:rPr>
          <w:b/>
          <w:i/>
        </w:rPr>
        <w:t xml:space="preserve"> </w:t>
      </w:r>
      <w:r/>
    </w:p>
    <w:p>
      <w:pPr>
        <w:numPr>
          <w:ilvl w:val="0"/>
          <w:numId w:val="7"/>
        </w:numPr>
        <w:ind w:left="471" w:right="113" w:hanging="344"/>
        <w:spacing w:line="270" w:lineRule="auto"/>
      </w:pPr>
      <w:r>
        <w:t xml:space="preserve">Представить формулу в предваренной нормальной форме и в </w:t>
      </w:r>
      <w:r>
        <w:t xml:space="preserve">скулемовской</w:t>
      </w:r>
      <w:r>
        <w:t xml:space="preserve"> нормальной форме. Выписать множество дизъюнктов: </w:t>
      </w:r>
      <w:r/>
    </w:p>
    <w:p>
      <w:pPr>
        <w:ind w:left="471" w:right="113"/>
        <w:spacing w:line="270" w:lineRule="auto"/>
      </w:pPr>
      <w:r/>
      <m:oMathPara>
        <m:oMathParaPr/>
        <m:oMath>
          <m:r>
            <w:rPr>
              <w:rFonts w:ascii="Cambria Math" w:hAnsi="Cambria Math"/>
            </w:rPr>
            <m:rPr/>
            <m:t>∀P</m:t>
          </m:r>
          <m:d>
            <m:dPr>
              <m:ctrlPr>
                <w:rPr>
                  <w:rFonts w:ascii="Cambria Math" w:hAnsi="Cambria Math"/>
                  <w:i/>
                </w:rPr>
              </m:ctrlPr>
            </m:dPr>
            <m:e>
              <m:r>
                <w:rPr>
                  <w:rFonts w:ascii="Cambria Math" w:hAnsi="Cambria Math"/>
                </w:rPr>
                <m:rPr/>
                <m:t>x</m:t>
              </m:r>
            </m:e>
          </m:d>
          <m:r>
            <w:rPr>
              <w:rFonts w:ascii="Cambria Math" w:hAnsi="Cambria Math"/>
            </w:rPr>
            <m:rPr/>
            <m:t>∨ </m:t>
          </m:r>
          <m:acc>
            <m:accPr>
              <m:chr m:val="̅"/>
              <m:ctrlPr>
                <w:rPr>
                  <w:rFonts w:ascii="Cambria Math" w:hAnsi="Cambria Math"/>
                  <w:i/>
                </w:rPr>
              </m:ctrlPr>
            </m:accPr>
            <m:e>
              <m:r>
                <w:rPr>
                  <w:rFonts w:ascii="Cambria Math" w:hAnsi="Cambria Math"/>
                </w:rPr>
                <m:rPr/>
                <m:t>∃x P</m:t>
              </m:r>
              <m:d>
                <m:dPr>
                  <m:ctrlPr>
                    <w:rPr>
                      <w:rFonts w:ascii="Cambria Math" w:hAnsi="Cambria Math"/>
                      <w:i/>
                    </w:rPr>
                  </m:ctrlPr>
                </m:dPr>
                <m:e>
                  <m:r>
                    <w:rPr>
                      <w:rFonts w:ascii="Cambria Math" w:hAnsi="Cambria Math"/>
                    </w:rPr>
                    <m:rPr/>
                    <m:t>x</m:t>
                  </m:r>
                </m:e>
              </m:d>
              <m:r>
                <w:rPr>
                  <w:rFonts w:ascii="Cambria Math" w:hAnsi="Cambria Math"/>
                </w:rPr>
                <m:rPr/>
                <m:t>∨</m:t>
              </m:r>
              <m:acc>
                <m:accPr>
                  <m:chr m:val="̅"/>
                  <m:ctrlPr>
                    <w:rPr>
                      <w:rFonts w:ascii="Cambria Math" w:hAnsi="Cambria Math"/>
                      <w:i/>
                    </w:rPr>
                  </m:ctrlPr>
                </m:accPr>
                <m:e>
                  <m:r>
                    <w:rPr>
                      <w:rFonts w:ascii="Cambria Math" w:hAnsi="Cambria Math"/>
                    </w:rPr>
                    <m:rPr/>
                    <m:t>∀x(P</m:t>
                  </m:r>
                  <m:d>
                    <m:dPr>
                      <m:ctrlPr>
                        <w:rPr>
                          <w:rFonts w:ascii="Cambria Math" w:hAnsi="Cambria Math"/>
                          <w:i/>
                        </w:rPr>
                      </m:ctrlPr>
                    </m:dPr>
                    <m:e>
                      <m:r>
                        <w:rPr>
                          <w:rFonts w:ascii="Cambria Math" w:hAnsi="Cambria Math"/>
                        </w:rPr>
                        <m:rPr/>
                        <m:t>x</m:t>
                      </m:r>
                    </m:e>
                  </m:d>
                  <m:r>
                    <w:rPr>
                      <w:rFonts w:ascii="Cambria Math" w:hAnsi="Cambria Math"/>
                    </w:rPr>
                    <m:rPr/>
                    <m:t>∧ ∃y Q</m:t>
                  </m:r>
                  <m:d>
                    <m:dPr>
                      <m:ctrlPr>
                        <w:rPr>
                          <w:rFonts w:ascii="Cambria Math" w:hAnsi="Cambria Math"/>
                          <w:i/>
                        </w:rPr>
                      </m:ctrlPr>
                    </m:dPr>
                    <m:e>
                      <m:r>
                        <w:rPr>
                          <w:rFonts w:ascii="Cambria Math" w:hAnsi="Cambria Math"/>
                        </w:rPr>
                        <m:rPr/>
                        <m:t>y</m:t>
                      </m:r>
                    </m:e>
                  </m:d>
                  <m:r>
                    <w:rPr>
                      <w:rFonts w:ascii="Cambria Math" w:hAnsi="Cambria Math"/>
                    </w:rPr>
                    <m:rPr/>
                    <m:t>)</m:t>
                  </m:r>
                </m:e>
              </m:acc>
            </m:e>
          </m:acc>
        </m:oMath>
      </m:oMathPara>
      <w:r/>
      <w:r/>
    </w:p>
    <w:p>
      <w:pPr>
        <w:numPr>
          <w:ilvl w:val="0"/>
          <w:numId w:val="7"/>
        </w:numPr>
        <w:ind w:left="471" w:right="113" w:hanging="344"/>
        <w:jc w:val="both"/>
        <w:spacing w:after="48" w:line="270" w:lineRule="auto"/>
      </w:pPr>
      <w:r>
        <w:t xml:space="preserve">Записать на языке предикатов: все студенты учатся; всякое </w:t>
      </w:r>
      <w:r>
        <w:t xml:space="preserve">N</w:t>
      </w:r>
      <w:r>
        <w:t xml:space="preserve">, делящееся на 12 делится на 2, 4 и 6. </w:t>
      </w:r>
      <w:r>
        <w:t xml:space="preserve">Построить и записать словами их отрицания. </w:t>
      </w:r>
      <w:r/>
    </w:p>
    <w:p>
      <w:pPr>
        <w:numPr>
          <w:ilvl w:val="0"/>
          <w:numId w:val="7"/>
        </w:numPr>
        <w:ind w:left="471" w:right="113" w:hanging="344"/>
        <w:jc w:val="both"/>
        <w:spacing w:after="48" w:line="270" w:lineRule="auto"/>
      </w:pPr>
      <w:r>
        <w:t xml:space="preserve">Построить область истинности предиката: </w:t>
      </w:r>
      <m:oMath>
        <m:r>
          <w:rPr>
            <w:rFonts w:ascii="Cambria Math" w:hAnsi="Cambria Math"/>
          </w:rPr>
          <m:rPr/>
          <m:t>Р(x, y)</m:t>
        </m:r>
      </m:oMath>
      <w:r>
        <w:t xml:space="preserve"> определенного на </w:t>
      </w:r>
      <w:r>
        <w:rPr>
          <w:b/>
          <w:bCs/>
        </w:rPr>
        <w:t xml:space="preserve">R</w:t>
      </w:r>
      <w:r>
        <w:rPr>
          <w:b/>
          <w:bCs/>
          <w:vertAlign w:val="superscript"/>
        </w:rPr>
        <w:t xml:space="preserve">2</w:t>
      </w:r>
      <w:r>
        <w:t xml:space="preserve">. </w:t>
      </w:r>
      <w:r/>
    </w:p>
    <w:p>
      <w:pPr>
        <w:ind w:left="699" w:right="113"/>
        <w:spacing w:after="174"/>
      </w:pPr>
      <w:r>
        <w:t xml:space="preserve">Запишите указанные высказывания. Какие из них истинны, а какие ложны: </w:t>
      </w:r>
      <w:r/>
    </w:p>
    <w:p>
      <w:pPr>
        <w:ind w:left="699" w:right="113"/>
        <w:spacing w:after="174"/>
        <w:rPr>
          <w:i/>
        </w:rPr>
      </w:pPr>
      <w:r/>
      <m:oMath>
        <m:r>
          <w:rPr>
            <w:rFonts w:ascii="Cambria Math" w:hAnsi="Cambria Math" w:cstheme="majorHAnsi"/>
          </w:rPr>
          <m:rPr/>
          <m:t>∀x ∀y P</m:t>
        </m:r>
        <m:d>
          <m:dPr>
            <m:ctrlPr>
              <w:rPr>
                <w:rFonts w:ascii="Cambria Math" w:hAnsi="Cambria Math" w:cstheme="majorHAnsi"/>
                <w:i/>
              </w:rPr>
            </m:ctrlPr>
          </m:dPr>
          <m:e>
            <m:r>
              <w:rPr>
                <w:rFonts w:ascii="Cambria Math" w:hAnsi="Cambria Math" w:cstheme="majorHAnsi"/>
              </w:rPr>
              <m:rPr/>
              <m:t>x,y</m:t>
            </m:r>
          </m:e>
        </m:d>
        <m:r>
          <w:rPr>
            <w:rFonts w:ascii="Cambria Math" w:hAnsi="Cambria Math" w:cstheme="majorHAnsi"/>
          </w:rPr>
          <m:rPr/>
          <m:t>; ∀x ∃y P</m:t>
        </m:r>
        <m:d>
          <m:dPr>
            <m:ctrlPr>
              <w:rPr>
                <w:rFonts w:ascii="Cambria Math" w:hAnsi="Cambria Math" w:cstheme="majorHAnsi"/>
                <w:i/>
              </w:rPr>
            </m:ctrlPr>
          </m:dPr>
          <m:e>
            <m:r>
              <w:rPr>
                <w:rFonts w:ascii="Cambria Math" w:hAnsi="Cambria Math" w:cstheme="majorHAnsi"/>
              </w:rPr>
              <m:rPr/>
              <m:t>x,y</m:t>
            </m:r>
          </m:e>
        </m:d>
        <m:r>
          <w:rPr>
            <w:rFonts w:ascii="Cambria Math" w:hAnsi="Cambria Math" w:cstheme="majorHAnsi"/>
          </w:rPr>
          <m:rPr/>
          <m:t>;  ∃x ∀y P</m:t>
        </m:r>
        <m:d>
          <m:dPr>
            <m:ctrlPr>
              <w:rPr>
                <w:rFonts w:ascii="Cambria Math" w:hAnsi="Cambria Math" w:cstheme="majorHAnsi"/>
                <w:i/>
              </w:rPr>
            </m:ctrlPr>
          </m:dPr>
          <m:e>
            <m:r>
              <w:rPr>
                <w:rFonts w:ascii="Cambria Math" w:hAnsi="Cambria Math" w:cstheme="majorHAnsi"/>
              </w:rPr>
              <m:rPr/>
              <m:t>x,y</m:t>
            </m:r>
          </m:e>
        </m:d>
        <m:r>
          <w:rPr>
            <w:rFonts w:ascii="Cambria Math" w:hAnsi="Cambria Math" w:cstheme="majorHAnsi"/>
          </w:rPr>
          <m:rPr/>
          <m:t>;</m:t>
        </m:r>
      </m:oMath>
      <w:r>
        <w:t xml:space="preserve">   </w:t>
      </w:r>
      <w:r>
        <w:rPr>
          <w:i/>
        </w:rPr>
      </w:r>
      <w:r>
        <w:rPr>
          <w:i/>
        </w:rPr>
      </w:r>
    </w:p>
    <w:p>
      <w:pPr>
        <w:ind w:left="699" w:right="113"/>
        <w:spacing w:after="174"/>
      </w:pPr>
      <w:r/>
      <m:oMath>
        <m:r>
          <w:rPr>
            <w:rFonts w:ascii="Cambria Math" w:hAnsi="Cambria Math"/>
          </w:rPr>
          <m:rPr/>
          <m:t>∀y ∃x P</m:t>
        </m:r>
        <m:d>
          <m:dPr>
            <m:ctrlPr>
              <w:rPr>
                <w:rFonts w:ascii="Cambria Math" w:hAnsi="Cambria Math"/>
                <w:i/>
              </w:rPr>
            </m:ctrlPr>
          </m:dPr>
          <m:e>
            <m:r>
              <w:rPr>
                <w:rFonts w:ascii="Cambria Math" w:hAnsi="Cambria Math"/>
              </w:rPr>
              <m:rPr/>
              <m:t>x,y</m:t>
            </m:r>
          </m:e>
        </m:d>
        <m:r>
          <w:rPr>
            <w:rFonts w:ascii="Cambria Math" w:hAnsi="Cambria Math"/>
          </w:rPr>
          <m:rPr/>
          <m:t>; ∃x ∃y P</m:t>
        </m:r>
        <m:d>
          <m:dPr>
            <m:ctrlPr>
              <w:rPr>
                <w:rFonts w:ascii="Cambria Math" w:hAnsi="Cambria Math"/>
                <w:i/>
              </w:rPr>
            </m:ctrlPr>
          </m:dPr>
          <m:e>
            <m:r>
              <w:rPr>
                <w:rFonts w:ascii="Cambria Math" w:hAnsi="Cambria Math"/>
              </w:rPr>
              <m:rPr/>
              <m:t>x,y</m:t>
            </m:r>
          </m:e>
        </m:d>
        <m:r>
          <w:rPr>
            <w:rFonts w:ascii="Cambria Math" w:hAnsi="Cambria Math"/>
          </w:rPr>
          <m:rPr/>
          <m:t>; ∃y ∀x P</m:t>
        </m:r>
        <m:d>
          <m:dPr>
            <m:ctrlPr>
              <w:rPr>
                <w:rFonts w:ascii="Cambria Math" w:hAnsi="Cambria Math"/>
                <w:i/>
              </w:rPr>
            </m:ctrlPr>
          </m:dPr>
          <m:e>
            <m:r>
              <w:rPr>
                <w:rFonts w:ascii="Cambria Math" w:hAnsi="Cambria Math"/>
              </w:rPr>
              <m:rPr/>
              <m:t>x,y</m:t>
            </m:r>
          </m:e>
        </m:d>
        <m:r>
          <w:rPr>
            <w:rFonts w:ascii="Cambria Math" w:hAnsi="Cambria Math"/>
          </w:rPr>
          <m:rPr/>
          <m:t>?</m:t>
        </m:r>
      </m:oMath>
      <w:r>
        <w:t xml:space="preserve">  </w:t>
      </w:r>
      <w:r/>
    </w:p>
    <w:p>
      <w:pPr>
        <w:ind w:left="699" w:right="113"/>
        <w:spacing w:after="174"/>
      </w:pPr>
      <w:r/>
      <m:oMathPara>
        <m:oMathParaPr>
          <m:jc m:val="left"/>
        </m:oMathParaPr>
        <m:oMath>
          <m:r>
            <w:rPr>
              <w:rFonts w:ascii="Cambria Math" w:hAnsi="Cambria Math"/>
              <w:sz w:val="22"/>
              <w:szCs w:val="22"/>
            </w:rPr>
            <m:rPr/>
            <m:t>P</m:t>
          </m:r>
          <m:d>
            <m:dPr>
              <m:ctrlPr>
                <w:rPr>
                  <w:rFonts w:ascii="Cambria Math" w:hAnsi="Cambria Math"/>
                  <w:i/>
                  <w:sz w:val="22"/>
                  <w:szCs w:val="22"/>
                </w:rPr>
              </m:ctrlPr>
            </m:dPr>
            <m:e>
              <m:r>
                <w:rPr>
                  <w:rFonts w:ascii="Cambria Math" w:hAnsi="Cambria Math"/>
                  <w:sz w:val="22"/>
                  <w:szCs w:val="22"/>
                </w:rPr>
                <m:rPr/>
                <m:t>x,y</m:t>
              </m:r>
            </m:e>
          </m:d>
          <m:r>
            <w:rPr>
              <w:rFonts w:ascii="Cambria Math" w:hAnsi="Cambria Math"/>
              <w:sz w:val="22"/>
              <w:szCs w:val="22"/>
            </w:rPr>
            <m: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rPr/>
                    <m:t>x</m:t>
                  </m:r>
                </m:e>
                <m:sup>
                  <m:r>
                    <w:rPr>
                      <w:rFonts w:ascii="Cambria Math" w:hAnsi="Cambria Math"/>
                      <w:sz w:val="22"/>
                      <w:szCs w:val="22"/>
                    </w:rPr>
                    <m:rPr/>
                    <m:t>2</m:t>
                  </m:r>
                </m:sup>
              </m:sSup>
              <m:r>
                <w:rPr>
                  <w:rFonts w:ascii="Cambria Math" w:hAnsi="Cambria Math"/>
                  <w:sz w:val="22"/>
                  <w:szCs w:val="22"/>
                </w:rPr>
                <m:rPr/>
                <m:t>-y ≥9</m:t>
              </m:r>
            </m:e>
          </m:d>
          <m:r>
            <w:rPr>
              <w:rFonts w:ascii="Cambria Math" w:hAnsi="Cambria Math"/>
              <w:sz w:val="22"/>
              <w:szCs w:val="22"/>
            </w:rPr>
            <m:rPr/>
            <m:t> ⟺ </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rPr/>
                    <m:t>x</m:t>
                  </m:r>
                </m:e>
                <m:sup>
                  <m:r>
                    <w:rPr>
                      <w:rFonts w:ascii="Cambria Math" w:hAnsi="Cambria Math"/>
                      <w:sz w:val="22"/>
                      <w:szCs w:val="22"/>
                    </w:rPr>
                    <m:rPr/>
                    <m:t>2</m:t>
                  </m:r>
                </m:sup>
              </m:sSup>
              <m:r>
                <w:rPr>
                  <w:rFonts w:ascii="Cambria Math" w:hAnsi="Cambria Math"/>
                  <w:sz w:val="22"/>
                  <w:szCs w:val="22"/>
                </w:rPr>
                <m:rPr/>
                <m:t>&lt;16</m:t>
              </m:r>
            </m:e>
          </m:d>
          <m:r>
            <w:rPr>
              <w:rFonts w:ascii="Cambria Math" w:hAnsi="Cambria Math"/>
              <w:sz w:val="22"/>
              <w:szCs w:val="22"/>
            </w:rPr>
            <m:rPr/>
            <m:t>&amp;[x+y&gt;10]</m:t>
          </m:r>
          <m:r>
            <w:rPr>
              <w:rFonts w:ascii="Cambria Math" w:hAnsi="Cambria Math"/>
              <w:sz w:val="22"/>
              <w:szCs w:val="22"/>
            </w:rPr>
            <m:rPr/>
            <m:t>.</m:t>
          </m:r>
        </m:oMath>
      </m:oMathPara>
      <w:r/>
      <w:r/>
    </w:p>
    <w:p>
      <w:pPr>
        <w:numPr>
          <w:ilvl w:val="0"/>
          <w:numId w:val="7"/>
        </w:numPr>
        <w:ind w:left="471" w:right="113" w:hanging="344"/>
        <w:jc w:val="both"/>
        <w:spacing w:after="48" w:line="270" w:lineRule="auto"/>
      </w:pPr>
      <w:r>
        <w:t xml:space="preserve">Доказать теорему </w:t>
      </w:r>
      <m:oMath>
        <m:r>
          <w:rPr>
            <w:rFonts w:ascii="Cambria Math" w:hAnsi="Cambria Math"/>
          </w:rPr>
          <m:rPr/>
          <m:t>∀x</m:t>
        </m:r>
        <m:d>
          <m:dPr>
            <m:ctrlPr>
              <w:rPr>
                <w:rFonts w:ascii="Cambria Math" w:hAnsi="Cambria Math"/>
                <w:i/>
              </w:rPr>
            </m:ctrlPr>
          </m:dPr>
          <m:e>
            <m:r>
              <w:rPr>
                <w:rFonts w:ascii="Cambria Math" w:hAnsi="Cambria Math"/>
              </w:rPr>
              <m:rPr/>
              <m:t>P</m:t>
            </m:r>
            <m:d>
              <m:dPr>
                <m:ctrlPr>
                  <w:rPr>
                    <w:rFonts w:ascii="Cambria Math" w:hAnsi="Cambria Math"/>
                    <w:i/>
                  </w:rPr>
                </m:ctrlPr>
              </m:dPr>
              <m:e>
                <m:r>
                  <w:rPr>
                    <w:rFonts w:ascii="Cambria Math" w:hAnsi="Cambria Math"/>
                  </w:rPr>
                  <m:rPr/>
                  <m:t>x</m:t>
                </m:r>
              </m:e>
            </m:d>
            <m:r>
              <w:rPr>
                <w:rFonts w:ascii="Cambria Math" w:hAnsi="Cambria Math"/>
              </w:rPr>
              <m:rPr/>
              <m:t>→P</m:t>
            </m:r>
            <m:d>
              <m:dPr>
                <m:ctrlPr>
                  <w:rPr>
                    <w:rFonts w:ascii="Cambria Math" w:hAnsi="Cambria Math"/>
                    <w:i/>
                  </w:rPr>
                </m:ctrlPr>
              </m:dPr>
              <m:e>
                <m:r>
                  <w:rPr>
                    <w:rFonts w:ascii="Cambria Math" w:hAnsi="Cambria Math"/>
                  </w:rPr>
                  <m:rPr/>
                  <m:t>f</m:t>
                </m:r>
                <m:d>
                  <m:dPr>
                    <m:ctrlPr>
                      <w:rPr>
                        <w:rFonts w:ascii="Cambria Math" w:hAnsi="Cambria Math"/>
                        <w:i/>
                      </w:rPr>
                    </m:ctrlPr>
                  </m:dPr>
                  <m:e>
                    <m:r>
                      <w:rPr>
                        <w:rFonts w:ascii="Cambria Math" w:hAnsi="Cambria Math"/>
                      </w:rPr>
                      <m:rPr/>
                      <m:t>x</m:t>
                    </m:r>
                  </m:e>
                </m:d>
              </m:e>
            </m:d>
          </m:e>
        </m:d>
        <m:r>
          <w:rPr>
            <w:rFonts w:ascii="Cambria Math" w:hAnsi="Cambria Math"/>
          </w:rPr>
          <m:rPr/>
          <m:t>|-∀x-P(x)</m:t>
        </m:r>
      </m:oMath>
      <w:r>
        <w:t xml:space="preserve">. </w:t>
      </w:r>
      <w:r/>
    </w:p>
    <w:p>
      <w:pPr>
        <w:numPr>
          <w:ilvl w:val="0"/>
          <w:numId w:val="7"/>
        </w:numPr>
        <w:ind w:left="471" w:right="113" w:hanging="344"/>
        <w:jc w:val="both"/>
        <w:spacing w:after="48" w:line="270" w:lineRule="auto"/>
      </w:pPr>
      <w:r>
        <w:t xml:space="preserve">Преобразовать предложения в формулы, ответ на вопрос записать формулой, составить </w:t>
      </w:r>
      <w:r>
        <w:t xml:space="preserve">секвецию</w:t>
      </w:r>
      <w:r>
        <w:t xml:space="preserve"> и доказать ее с помощью метода резолюции: </w:t>
      </w:r>
      <w:r/>
    </w:p>
    <w:p>
      <w:pPr>
        <w:ind w:left="137" w:right="113"/>
      </w:pPr>
      <w:r>
        <w:t xml:space="preserve">А1</w:t>
      </w:r>
      <w:r>
        <w:t xml:space="preserve">:</w:t>
      </w:r>
      <w:r>
        <w:t xml:space="preserve"> </w:t>
      </w:r>
      <w:r>
        <w:t xml:space="preserve">Если</w:t>
      </w:r>
      <w:r>
        <w:t xml:space="preserve"> пассажир сел в самолет, на который ему удалось купить билет, то пассажир думает, что самолет разобьется. </w:t>
      </w:r>
      <w:r/>
    </w:p>
    <w:p>
      <w:pPr>
        <w:ind w:left="137" w:right="113"/>
      </w:pPr>
      <w:r>
        <w:t xml:space="preserve">А2</w:t>
      </w:r>
      <w:r>
        <w:t xml:space="preserve">: Если</w:t>
      </w:r>
      <w:r>
        <w:t xml:space="preserve"> пассажир не сел ни в какой самолет или самолет не взлетел, то безопасность пассажира гарантируется. </w:t>
      </w:r>
      <w:r/>
    </w:p>
    <w:p>
      <w:pPr>
        <w:ind w:left="137" w:right="113"/>
      </w:pPr>
      <w:r>
        <w:t xml:space="preserve">А3: Безопасность пассажира Васи не гарантируется. </w:t>
      </w:r>
      <w:r/>
    </w:p>
    <w:p>
      <w:pPr>
        <w:ind w:left="137" w:right="113"/>
        <w:spacing w:after="10"/>
      </w:pPr>
      <w:r>
        <w:t xml:space="preserve">Вопрос: Кто думает, что безопасность пассажира Васи не гарантируется.  </w:t>
      </w:r>
      <w:r/>
    </w:p>
    <w:p>
      <w:pPr>
        <w:ind w:left="142"/>
        <w:spacing w:after="67" w:line="259" w:lineRule="auto"/>
        <w:rPr>
          <w:b/>
        </w:rPr>
      </w:pPr>
      <w:r>
        <w:rPr>
          <w:b/>
        </w:rPr>
        <w:t xml:space="preserve"> </w:t>
      </w:r>
      <w:r>
        <w:rPr>
          <w:b/>
        </w:rPr>
      </w:r>
      <w:r>
        <w:rPr>
          <w:b/>
        </w:rPr>
      </w:r>
    </w:p>
    <w:p>
      <w:pPr>
        <w:ind w:left="142"/>
        <w:jc w:val="center"/>
        <w:spacing w:after="67" w:line="259" w:lineRule="auto"/>
      </w:pPr>
      <w:r>
        <w:rPr>
          <w:b/>
        </w:rPr>
        <w:t xml:space="preserve">Тематика индивидуальных работ студентов</w:t>
      </w:r>
      <w:r/>
    </w:p>
    <w:p>
      <w:pPr>
        <w:ind w:left="83"/>
        <w:jc w:val="center"/>
        <w:spacing w:after="62" w:line="259" w:lineRule="auto"/>
      </w:pPr>
      <w:r>
        <w:t xml:space="preserve"> </w:t>
      </w:r>
      <w:r/>
    </w:p>
    <w:p>
      <w:pPr>
        <w:numPr>
          <w:ilvl w:val="0"/>
          <w:numId w:val="8"/>
        </w:numPr>
        <w:ind w:left="555" w:right="113" w:hanging="428"/>
        <w:jc w:val="both"/>
        <w:spacing w:after="48" w:line="270" w:lineRule="auto"/>
      </w:pPr>
      <w:r>
        <w:t xml:space="preserve">Формальная арифметика. </w:t>
      </w:r>
      <w:r/>
    </w:p>
    <w:p>
      <w:pPr>
        <w:numPr>
          <w:ilvl w:val="0"/>
          <w:numId w:val="8"/>
        </w:numPr>
        <w:ind w:left="555" w:right="113" w:hanging="428"/>
        <w:jc w:val="both"/>
        <w:spacing w:after="48" w:line="270" w:lineRule="auto"/>
      </w:pPr>
      <w:r>
        <w:t xml:space="preserve">Теоремы Геделя о неполноте и непротиворечивости формальной арифметики.  </w:t>
      </w:r>
      <w:r/>
    </w:p>
    <w:p>
      <w:pPr>
        <w:numPr>
          <w:ilvl w:val="0"/>
          <w:numId w:val="8"/>
        </w:numPr>
        <w:ind w:left="555" w:right="113" w:hanging="428"/>
        <w:jc w:val="both"/>
        <w:spacing w:after="48" w:line="270" w:lineRule="auto"/>
      </w:pPr>
      <w:r>
        <w:t xml:space="preserve">Интуиционистская логика. </w:t>
      </w:r>
      <w:r/>
    </w:p>
    <w:p>
      <w:pPr>
        <w:numPr>
          <w:ilvl w:val="0"/>
          <w:numId w:val="8"/>
        </w:numPr>
        <w:ind w:left="555" w:right="113" w:hanging="428"/>
        <w:jc w:val="both"/>
        <w:spacing w:after="48" w:line="270" w:lineRule="auto"/>
      </w:pPr>
      <w:r>
        <w:t xml:space="preserve">Многозначная логика.  </w:t>
      </w:r>
      <w:r/>
    </w:p>
    <w:p>
      <w:pPr>
        <w:numPr>
          <w:ilvl w:val="0"/>
          <w:numId w:val="8"/>
        </w:numPr>
        <w:ind w:left="555" w:right="113" w:hanging="428"/>
        <w:jc w:val="both"/>
        <w:spacing w:after="48" w:line="270" w:lineRule="auto"/>
      </w:pPr>
      <w:r>
        <w:t xml:space="preserve">Нечеткая логика. </w:t>
      </w:r>
      <w:r/>
    </w:p>
    <w:p>
      <w:pPr>
        <w:numPr>
          <w:ilvl w:val="0"/>
          <w:numId w:val="8"/>
        </w:numPr>
        <w:ind w:left="555" w:right="113" w:hanging="428"/>
        <w:jc w:val="both"/>
        <w:spacing w:after="48" w:line="270" w:lineRule="auto"/>
      </w:pPr>
      <w:r>
        <w:t xml:space="preserve">Модальная логика.  </w:t>
      </w:r>
      <w:r/>
    </w:p>
    <w:p>
      <w:pPr>
        <w:numPr>
          <w:ilvl w:val="0"/>
          <w:numId w:val="8"/>
        </w:numPr>
        <w:ind w:left="555" w:right="113" w:hanging="428"/>
        <w:jc w:val="both"/>
        <w:spacing w:after="48" w:line="270" w:lineRule="auto"/>
      </w:pPr>
      <w:r>
        <w:t xml:space="preserve">Временные логики.  </w:t>
      </w:r>
      <w:r/>
    </w:p>
    <w:p>
      <w:pPr>
        <w:numPr>
          <w:ilvl w:val="0"/>
          <w:numId w:val="8"/>
        </w:numPr>
        <w:ind w:left="555" w:right="113" w:hanging="428"/>
        <w:jc w:val="both"/>
        <w:spacing w:after="48" w:line="270" w:lineRule="auto"/>
      </w:pPr>
      <w:r>
        <w:t xml:space="preserve">Предикатная логика.   </w:t>
      </w:r>
      <w:r/>
    </w:p>
    <w:p>
      <w:pPr>
        <w:numPr>
          <w:ilvl w:val="0"/>
          <w:numId w:val="8"/>
        </w:numPr>
        <w:ind w:left="555" w:right="113" w:hanging="428"/>
        <w:jc w:val="both"/>
        <w:spacing w:after="48" w:line="270" w:lineRule="auto"/>
      </w:pPr>
      <w:r>
        <w:t xml:space="preserve">Логики с новыми кванторами.  </w:t>
      </w:r>
      <w:r/>
    </w:p>
    <w:p>
      <w:pPr>
        <w:numPr>
          <w:ilvl w:val="0"/>
          <w:numId w:val="8"/>
        </w:numPr>
        <w:ind w:left="555" w:right="113" w:hanging="428"/>
        <w:jc w:val="both"/>
        <w:spacing w:after="48" w:line="270" w:lineRule="auto"/>
      </w:pPr>
      <w:r>
        <w:t xml:space="preserve">Алгоритмические логики. </w:t>
      </w:r>
      <w:r/>
    </w:p>
    <w:p>
      <w:pPr>
        <w:numPr>
          <w:ilvl w:val="0"/>
          <w:numId w:val="8"/>
        </w:numPr>
        <w:ind w:left="555" w:right="113" w:hanging="428"/>
        <w:jc w:val="both"/>
        <w:spacing w:after="8" w:line="270" w:lineRule="auto"/>
      </w:pPr>
      <w:r>
        <w:t xml:space="preserve">Диофантовы</w:t>
      </w:r>
      <w:r>
        <w:t xml:space="preserve"> множества.  </w:t>
      </w:r>
      <w:r/>
    </w:p>
    <w:p>
      <w:pPr>
        <w:ind w:left="142"/>
        <w:spacing w:after="76" w:line="259" w:lineRule="auto"/>
      </w:pPr>
      <w:r>
        <w:t xml:space="preserve"> </w:t>
      </w:r>
      <w:r/>
    </w:p>
    <w:p>
      <w:pPr>
        <w:numPr>
          <w:ilvl w:val="0"/>
          <w:numId w:val="4"/>
        </w:numPr>
        <w:jc w:val="center"/>
      </w:pPr>
      <w:r>
        <w:t xml:space="preserve">Список вопросов и (или) заданий для проведения промежуточной аттестации</w:t>
      </w:r>
      <w:r/>
    </w:p>
    <w:p>
      <w:pPr>
        <w:ind w:left="142"/>
        <w:spacing w:after="76" w:line="259" w:lineRule="auto"/>
      </w:pPr>
      <w:r/>
      <w:r/>
    </w:p>
    <w:p>
      <w:pPr>
        <w:ind w:left="137" w:right="113"/>
      </w:pPr>
      <w:r>
        <w:t xml:space="preserve">Для формирования базы освоения компетенций дисциплины студентам предлагается подготовиться по следующему перечню вопросов, выносимых на зачет. </w:t>
      </w:r>
      <w:r/>
    </w:p>
    <w:p>
      <w:pPr>
        <w:ind w:left="142"/>
        <w:spacing w:line="259" w:lineRule="auto"/>
      </w:pPr>
      <w:r>
        <w:t xml:space="preserve"> </w:t>
      </w:r>
      <w:r/>
    </w:p>
    <w:tbl>
      <w:tblPr>
        <w:tblW w:w="9832" w:type="dxa"/>
        <w:tblInd w:w="46" w:type="dxa"/>
        <w:tblCellMar>
          <w:left w:w="240" w:type="dxa"/>
          <w:top w:w="49" w:type="dxa"/>
          <w:right w:w="46" w:type="dxa"/>
        </w:tblCellMar>
        <w:tblLook w:val="04A0" w:firstRow="1" w:lastRow="0" w:firstColumn="1" w:lastColumn="0" w:noHBand="0" w:noVBand="1"/>
      </w:tblPr>
      <w:tblGrid>
        <w:gridCol w:w="9832"/>
      </w:tblGrid>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235"/>
              <w:jc w:val="center"/>
              <w:spacing w:line="259" w:lineRule="auto"/>
            </w:pPr>
            <w:r>
              <w:rPr>
                <w:b/>
              </w:rPr>
              <w:t xml:space="preserve">Вопросы к зачету</w:t>
            </w: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w:t>
            </w:r>
            <w:r>
              <w:rPr>
                <w:rFonts w:ascii="Arial" w:hAnsi="Arial" w:eastAsia="Arial" w:cs="Arial"/>
              </w:rPr>
              <w:t xml:space="preserve"> </w:t>
            </w:r>
            <w:r>
              <w:t xml:space="preserve">Высказывания и логические операции.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w:t>
            </w:r>
            <w:r>
              <w:rPr>
                <w:rFonts w:ascii="Arial" w:hAnsi="Arial" w:eastAsia="Arial" w:cs="Arial"/>
              </w:rPr>
              <w:t xml:space="preserve"> </w:t>
            </w:r>
            <w:r>
              <w:t xml:space="preserve">Формулы алгебры высказываний и их равносильность.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w:t>
            </w:r>
            <w:r>
              <w:rPr>
                <w:rFonts w:ascii="Arial" w:hAnsi="Arial" w:eastAsia="Arial" w:cs="Arial"/>
              </w:rPr>
              <w:t xml:space="preserve"> </w:t>
            </w:r>
            <w:r>
              <w:t xml:space="preserve">Тождественно-истинные (тавтологии), тождественно-ложные (противоречия) и выполнимые формулы.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w:t>
            </w:r>
            <w:r>
              <w:rPr>
                <w:rFonts w:ascii="Arial" w:hAnsi="Arial" w:eastAsia="Arial" w:cs="Arial"/>
              </w:rPr>
              <w:t xml:space="preserve"> </w:t>
            </w:r>
            <w:r>
              <w:t xml:space="preserve">Теоремы о подстановке, о замене, о заключении.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w:t>
            </w:r>
            <w:r>
              <w:rPr>
                <w:rFonts w:ascii="Arial" w:hAnsi="Arial" w:eastAsia="Arial" w:cs="Arial"/>
              </w:rPr>
              <w:t xml:space="preserve"> </w:t>
            </w:r>
            <w:r>
              <w:t xml:space="preserve">Законы логики. Применение логики. Виды теорем.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6.</w:t>
            </w:r>
            <w:r>
              <w:rPr>
                <w:rFonts w:ascii="Arial" w:hAnsi="Arial" w:eastAsia="Arial" w:cs="Arial"/>
              </w:rPr>
              <w:t xml:space="preserve"> </w:t>
            </w:r>
            <w:r>
              <w:t xml:space="preserve">Функции алгебры логики. Число булевых функций.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after="28" w:line="259" w:lineRule="auto"/>
              <w:tabs>
                <w:tab w:val="center" w:pos="2323" w:leader="none"/>
                <w:tab w:val="center" w:pos="3633" w:leader="none"/>
                <w:tab w:val="center" w:pos="4779" w:leader="none"/>
                <w:tab w:val="center" w:pos="5829" w:leader="none"/>
                <w:tab w:val="center" w:pos="7078" w:leader="none"/>
                <w:tab w:val="center" w:pos="8392" w:leader="none"/>
                <w:tab w:val="right" w:pos="9546" w:leader="none"/>
              </w:tabs>
            </w:pPr>
            <w:r>
              <w:t xml:space="preserve">7.</w:t>
            </w:r>
            <w:r>
              <w:rPr>
                <w:rFonts w:ascii="Arial" w:hAnsi="Arial" w:eastAsia="Arial" w:cs="Arial"/>
              </w:rPr>
              <w:t xml:space="preserve"> </w:t>
            </w:r>
            <w:r>
              <w:t xml:space="preserve">Формулы. </w:t>
            </w:r>
            <w:r>
              <w:tab/>
              <w:t xml:space="preserve">Реализация </w:t>
            </w:r>
            <w:r>
              <w:tab/>
              <w:t xml:space="preserve">функций </w:t>
            </w:r>
            <w:r>
              <w:tab/>
              <w:t xml:space="preserve">алгебры </w:t>
            </w:r>
            <w:r>
              <w:tab/>
              <w:t xml:space="preserve">логики </w:t>
            </w:r>
            <w:r>
              <w:tab/>
              <w:t xml:space="preserve">формулами. </w:t>
            </w:r>
            <w:r>
              <w:tab/>
            </w:r>
            <w:r>
              <w:t xml:space="preserve">Алгебра </w:t>
            </w:r>
            <w:r>
              <w:tab/>
              <w:t xml:space="preserve">БФ. </w:t>
            </w:r>
            <w:r/>
          </w:p>
          <w:p>
            <w:pPr>
              <w:ind w:left="425"/>
              <w:spacing w:line="259" w:lineRule="auto"/>
            </w:pPr>
            <w:r>
              <w:t xml:space="preserve">Равносильность формул.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8.</w:t>
            </w:r>
            <w:r>
              <w:rPr>
                <w:rFonts w:ascii="Arial" w:hAnsi="Arial" w:eastAsia="Arial" w:cs="Arial"/>
              </w:rPr>
              <w:t xml:space="preserve"> </w:t>
            </w:r>
            <w:r>
              <w:t xml:space="preserve">Двойственные функции. Принцип двойственности.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9.</w:t>
            </w:r>
            <w:r>
              <w:rPr>
                <w:rFonts w:ascii="Arial" w:hAnsi="Arial" w:eastAsia="Arial" w:cs="Arial"/>
              </w:rPr>
              <w:t xml:space="preserve"> </w:t>
            </w:r>
            <w:r>
              <w:t xml:space="preserve">Нормальные формы. Элементарные конъюнкции и дизъюнкции.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10.</w:t>
            </w:r>
            <w:r>
              <w:rPr>
                <w:rFonts w:ascii="Arial" w:hAnsi="Arial" w:eastAsia="Arial" w:cs="Arial"/>
              </w:rPr>
              <w:t xml:space="preserve"> </w:t>
            </w:r>
            <w:r>
              <w:t xml:space="preserve">Совершенные нормальные формы. Способы построения совершенных нормальных форм.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11.</w:t>
            </w:r>
            <w:r>
              <w:rPr>
                <w:rFonts w:ascii="Arial" w:hAnsi="Arial" w:eastAsia="Arial" w:cs="Arial"/>
              </w:rPr>
              <w:t xml:space="preserve"> </w:t>
            </w:r>
            <w:r>
              <w:t xml:space="preserve">Нормальные формы. Минимизация булевых функций.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12.</w:t>
            </w:r>
            <w:r>
              <w:rPr>
                <w:rFonts w:ascii="Arial" w:hAnsi="Arial" w:eastAsia="Arial" w:cs="Arial"/>
              </w:rPr>
              <w:t xml:space="preserve"> </w:t>
            </w:r>
            <w:r>
              <w:t xml:space="preserve">Замкнутые классы функций.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13.</w:t>
            </w:r>
            <w:r>
              <w:rPr>
                <w:rFonts w:ascii="Arial" w:hAnsi="Arial" w:eastAsia="Arial" w:cs="Arial"/>
              </w:rPr>
              <w:t xml:space="preserve"> </w:t>
            </w:r>
            <w:r>
              <w:t xml:space="preserve">Теорема Поста о полноте. Примеры функционально полных базисов.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14.</w:t>
            </w:r>
            <w:r>
              <w:rPr>
                <w:rFonts w:ascii="Arial" w:hAnsi="Arial" w:eastAsia="Arial" w:cs="Arial"/>
              </w:rPr>
              <w:t xml:space="preserve"> </w:t>
            </w:r>
            <w:r>
              <w:t xml:space="preserve">Релейно-контактные схемы. Синтез, анализ и упрощение релейно-контактных схем. </w:t>
            </w:r>
            <w:r>
              <w:t xml:space="preserve">Схемы из функциональных элементов.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15.</w:t>
            </w:r>
            <w:r>
              <w:rPr>
                <w:rFonts w:ascii="Arial" w:hAnsi="Arial" w:eastAsia="Arial" w:cs="Arial"/>
              </w:rPr>
              <w:t xml:space="preserve"> </w:t>
            </w:r>
            <w:r>
              <w:t xml:space="preserve">Использование тавтологий в математических доказательствах. Решение логических задач методами алгебры логики.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16.</w:t>
            </w:r>
            <w:r>
              <w:rPr>
                <w:rFonts w:ascii="Arial" w:hAnsi="Arial" w:eastAsia="Arial" w:cs="Arial"/>
              </w:rPr>
              <w:t xml:space="preserve"> </w:t>
            </w:r>
            <w:r>
              <w:t xml:space="preserve">Понятие аксиоматической теории. Формальная аксиоматическая теория </w:t>
            </w:r>
            <w:r>
              <w:t xml:space="preserve">L</w:t>
            </w:r>
            <w:r>
              <w:t xml:space="preserve"> исчисления высказываний.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17.</w:t>
            </w:r>
            <w:r>
              <w:rPr>
                <w:rFonts w:ascii="Arial" w:hAnsi="Arial" w:eastAsia="Arial" w:cs="Arial"/>
              </w:rPr>
              <w:t xml:space="preserve"> </w:t>
            </w:r>
            <w:r>
              <w:t xml:space="preserve">Силлогизмы. Теорема дедукции.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18.</w:t>
            </w:r>
            <w:r>
              <w:rPr>
                <w:rFonts w:ascii="Arial" w:hAnsi="Arial" w:eastAsia="Arial" w:cs="Arial"/>
              </w:rPr>
              <w:t xml:space="preserve"> </w:t>
            </w:r>
            <w:r>
              <w:t xml:space="preserve">Следствия их теоремы дедукции. Производные правила вывода. </w:t>
            </w:r>
            <w:r>
              <w:t xml:space="preserve">Доказательство некоторых законов логики.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right="300"/>
              <w:jc w:val="center"/>
              <w:spacing w:line="259" w:lineRule="auto"/>
            </w:pPr>
            <w:r>
              <w:t xml:space="preserve">19.</w:t>
            </w:r>
            <w:r>
              <w:rPr>
                <w:rFonts w:ascii="Arial" w:hAnsi="Arial" w:eastAsia="Arial" w:cs="Arial"/>
              </w:rPr>
              <w:t xml:space="preserve"> </w:t>
            </w:r>
            <w:r>
              <w:t xml:space="preserve">Связь между выводимостью формул в исчислении высказываний и их тождественной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spacing w:line="259" w:lineRule="auto"/>
            </w:pPr>
            <w:r>
              <w:t xml:space="preserve">истинностью в алгебре высказываний.  </w:t>
            </w:r>
            <w:r/>
          </w:p>
        </w:tc>
      </w:tr>
      <w:tr>
        <w:tblPrEx/>
        <w:trPr>
          <w:trHeight w:val="644"/>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20.</w:t>
            </w:r>
            <w:r>
              <w:rPr>
                <w:rFonts w:ascii="Arial" w:hAnsi="Arial" w:eastAsia="Arial" w:cs="Arial"/>
              </w:rPr>
              <w:t xml:space="preserve"> </w:t>
            </w:r>
            <w:r>
              <w:t xml:space="preserve">Алгоритмы </w:t>
            </w:r>
            <w:r>
              <w:t xml:space="preserve">Квайна</w:t>
            </w:r>
            <w:r>
              <w:t xml:space="preserve">  и</w:t>
            </w:r>
            <w:r>
              <w:t xml:space="preserve"> редукции проверки выводимости формулы в исчислении высказываний.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21.</w:t>
            </w:r>
            <w:r>
              <w:rPr>
                <w:rFonts w:ascii="Arial" w:hAnsi="Arial" w:eastAsia="Arial" w:cs="Arial"/>
              </w:rPr>
              <w:t xml:space="preserve"> </w:t>
            </w:r>
            <w:r>
              <w:t xml:space="preserve">Резольвенты. Метод резолюций проверки выводимости формулы в исчислении высказываний. </w:t>
            </w:r>
            <w:r>
              <w:t xml:space="preserve">Хорновские</w:t>
            </w:r>
            <w:r>
              <w:t xml:space="preserve"> дизъюнкты.  </w:t>
            </w:r>
            <w:r/>
          </w:p>
        </w:tc>
      </w:tr>
      <w:tr>
        <w:tblPrEx/>
        <w:trPr>
          <w:trHeight w:val="564"/>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22.</w:t>
            </w:r>
            <w:r>
              <w:rPr>
                <w:rFonts w:ascii="Arial" w:hAnsi="Arial" w:eastAsia="Arial" w:cs="Arial"/>
              </w:rPr>
              <w:t xml:space="preserve"> </w:t>
            </w:r>
            <w:r>
              <w:t xml:space="preserve">Проблема разрешимости формул в исчислении высказываний, непротиворечивость, </w:t>
            </w:r>
            <w:r>
              <w:t xml:space="preserve">полнота  и</w:t>
            </w:r>
            <w:r>
              <w:t xml:space="preserve"> независимость аксиом исчисления высказываний.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23.</w:t>
            </w:r>
            <w:r>
              <w:rPr>
                <w:rFonts w:ascii="Arial" w:hAnsi="Arial" w:eastAsia="Arial" w:cs="Arial"/>
              </w:rPr>
              <w:t xml:space="preserve"> </w:t>
            </w:r>
            <w:r>
              <w:t xml:space="preserve">Предикаты. Область определения и область истинности предиката. </w:t>
            </w:r>
            <w:r>
              <w:t xml:space="preserve">Логические операции над предикатами.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24.</w:t>
            </w:r>
            <w:r>
              <w:rPr>
                <w:rFonts w:ascii="Arial" w:hAnsi="Arial" w:eastAsia="Arial" w:cs="Arial"/>
              </w:rPr>
              <w:t xml:space="preserve"> </w:t>
            </w:r>
            <w:r>
              <w:t xml:space="preserve">Кванторные</w:t>
            </w:r>
            <w:r>
              <w:t xml:space="preserve"> операции над предикатами. Связные и свободные переменные. </w:t>
            </w:r>
            <w:r>
              <w:t xml:space="preserve">Кванторные</w:t>
            </w:r>
            <w:r>
              <w:t xml:space="preserve"> операции над предикатами. Связные и свободные переменные.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25.</w:t>
            </w:r>
            <w:r>
              <w:rPr>
                <w:rFonts w:ascii="Arial" w:hAnsi="Arial" w:eastAsia="Arial" w:cs="Arial"/>
              </w:rPr>
              <w:t xml:space="preserve"> </w:t>
            </w:r>
            <w:r>
              <w:t xml:space="preserve">Формулы логики предикатов. Интерпретация формулы.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26.</w:t>
            </w:r>
            <w:r>
              <w:rPr>
                <w:rFonts w:ascii="Arial" w:hAnsi="Arial" w:eastAsia="Arial" w:cs="Arial"/>
              </w:rPr>
              <w:t xml:space="preserve"> </w:t>
            </w:r>
            <w:r>
              <w:t xml:space="preserve">Обшезначимость</w:t>
            </w:r>
            <w:r>
              <w:t xml:space="preserve"> и выполнимость формул логики предикатов. </w:t>
            </w:r>
            <w:r>
              <w:t xml:space="preserve">Равносильность формул логики предикатов.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27.</w:t>
            </w:r>
            <w:r>
              <w:rPr>
                <w:rFonts w:ascii="Arial" w:hAnsi="Arial" w:eastAsia="Arial" w:cs="Arial"/>
              </w:rPr>
              <w:t xml:space="preserve"> </w:t>
            </w:r>
            <w:r>
              <w:t xml:space="preserve">Предваренная нормальная форма.  </w:t>
            </w:r>
            <w:r/>
          </w:p>
        </w:tc>
      </w:tr>
      <w:tr>
        <w:tblPrEx/>
        <w:trPr>
          <w:trHeight w:val="289"/>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28.</w:t>
            </w:r>
            <w:r>
              <w:rPr>
                <w:rFonts w:ascii="Arial" w:hAnsi="Arial" w:eastAsia="Arial" w:cs="Arial"/>
              </w:rPr>
              <w:t xml:space="preserve"> </w:t>
            </w:r>
            <w:r>
              <w:t xml:space="preserve">Проблема разрешимости в логике </w:t>
            </w:r>
            <w:r>
              <w:t xml:space="preserve">предикатов..</w:t>
            </w:r>
            <w:r>
              <w:t xml:space="preserve">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29.</w:t>
            </w:r>
            <w:r>
              <w:rPr>
                <w:rFonts w:ascii="Arial" w:hAnsi="Arial" w:eastAsia="Arial" w:cs="Arial"/>
              </w:rPr>
              <w:t xml:space="preserve"> </w:t>
            </w:r>
            <w:r>
              <w:t xml:space="preserve">Распознавания </w:t>
            </w:r>
            <w:r>
              <w:t xml:space="preserve">общезначимости</w:t>
            </w:r>
            <w:r>
              <w:t xml:space="preserve"> формул в случае конечных областей.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30.</w:t>
            </w:r>
            <w:r>
              <w:rPr>
                <w:rFonts w:ascii="Arial" w:hAnsi="Arial" w:eastAsia="Arial" w:cs="Arial"/>
              </w:rPr>
              <w:t xml:space="preserve"> </w:t>
            </w:r>
            <w:r>
              <w:t xml:space="preserve">Алгоритмы распознавания </w:t>
            </w:r>
            <w:r>
              <w:t xml:space="preserve">общезначимости</w:t>
            </w:r>
            <w:r>
              <w:t xml:space="preserve"> для формул, содержащих в ПНФ кванторы одного типа. </w:t>
            </w:r>
            <w:r>
              <w:t xml:space="preserve">Применение языка логики предикатов.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31.</w:t>
            </w:r>
            <w:r>
              <w:rPr>
                <w:rFonts w:ascii="Arial" w:hAnsi="Arial" w:eastAsia="Arial" w:cs="Arial"/>
              </w:rPr>
              <w:t xml:space="preserve"> </w:t>
            </w:r>
            <w:r>
              <w:t xml:space="preserve">Логический вывод в логике предикатов. Предваренная, </w:t>
            </w:r>
            <w:r>
              <w:t xml:space="preserve">сколемовская</w:t>
            </w:r>
            <w:r>
              <w:t xml:space="preserve"> и </w:t>
            </w:r>
            <w:r>
              <w:t xml:space="preserve">клаузальная</w:t>
            </w:r>
            <w:r>
              <w:t xml:space="preserve"> формы. </w:t>
            </w:r>
            <w:r>
              <w:t xml:space="preserve">Алгоритм получения </w:t>
            </w:r>
            <w:r>
              <w:t xml:space="preserve">клаузальной</w:t>
            </w:r>
            <w:r>
              <w:t xml:space="preserve"> формы.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32.</w:t>
            </w:r>
            <w:r>
              <w:rPr>
                <w:rFonts w:ascii="Arial" w:hAnsi="Arial" w:eastAsia="Arial" w:cs="Arial"/>
              </w:rPr>
              <w:t xml:space="preserve"> </w:t>
            </w:r>
            <w:r>
              <w:t xml:space="preserve">Метод резолюций в логике предикатов. Теорема Робинсона. Подстановка, композиция подстановок, унификатор. </w:t>
            </w:r>
            <w:r>
              <w:t xml:space="preserve">Алгоритм построения наиболее общего унификатора.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33.</w:t>
            </w:r>
            <w:r>
              <w:rPr>
                <w:rFonts w:ascii="Arial" w:hAnsi="Arial" w:eastAsia="Arial" w:cs="Arial"/>
              </w:rPr>
              <w:t xml:space="preserve"> </w:t>
            </w:r>
            <w:r>
              <w:t xml:space="preserve">Хорновские</w:t>
            </w:r>
            <w:r>
              <w:t xml:space="preserve"> дизъюнкты и метод резолюций на </w:t>
            </w:r>
            <w:r>
              <w:t xml:space="preserve">хорновских</w:t>
            </w:r>
            <w:r>
              <w:t xml:space="preserve"> дизъюнктах.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34.</w:t>
            </w:r>
            <w:r>
              <w:rPr>
                <w:rFonts w:ascii="Arial" w:hAnsi="Arial" w:eastAsia="Arial" w:cs="Arial"/>
              </w:rPr>
              <w:t xml:space="preserve"> </w:t>
            </w:r>
            <w:r>
              <w:t xml:space="preserve">Исчисление предикатов. Формулы. Аксиомы. Правила вывода.  </w:t>
            </w:r>
            <w:r>
              <w:t xml:space="preserve">Доказательство в теории. Доказуемость.  </w:t>
            </w:r>
            <w:r/>
          </w:p>
        </w:tc>
      </w:tr>
      <w:tr>
        <w:tblPrEx/>
        <w:trPr>
          <w:trHeight w:val="288"/>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35.</w:t>
            </w:r>
            <w:r>
              <w:rPr>
                <w:rFonts w:ascii="Arial" w:hAnsi="Arial" w:eastAsia="Arial" w:cs="Arial"/>
              </w:rPr>
              <w:t xml:space="preserve"> </w:t>
            </w:r>
            <w:r>
              <w:t xml:space="preserve">Теорема дедукции в исчислении предикатов.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36.</w:t>
            </w:r>
            <w:r>
              <w:rPr>
                <w:rFonts w:ascii="Arial" w:hAnsi="Arial" w:eastAsia="Arial" w:cs="Arial"/>
              </w:rPr>
              <w:t xml:space="preserve"> </w:t>
            </w:r>
            <w:r>
              <w:t xml:space="preserve">Проблемы непротиворечивости, полноты и разрешимости теории исчисления предикатов. </w:t>
            </w:r>
            <w:r>
              <w:t xml:space="preserve">Непротиворечивость исчисления предикатов.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37.</w:t>
            </w:r>
            <w:r>
              <w:rPr>
                <w:rFonts w:ascii="Arial" w:hAnsi="Arial" w:eastAsia="Arial" w:cs="Arial"/>
              </w:rPr>
              <w:t xml:space="preserve"> </w:t>
            </w:r>
            <w:r>
              <w:t xml:space="preserve">Теории первого порядка. Язык первого порядка. Термы и формулы. Логические и специальные аксиомы. </w:t>
            </w:r>
            <w:r>
              <w:t xml:space="preserve">Правила вывода.  </w:t>
            </w:r>
            <w:r/>
          </w:p>
        </w:tc>
      </w:tr>
      <w:tr>
        <w:tblPrEx/>
        <w:trPr>
          <w:trHeight w:val="286"/>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38.</w:t>
            </w:r>
            <w:r>
              <w:rPr>
                <w:rFonts w:ascii="Arial" w:hAnsi="Arial" w:eastAsia="Arial" w:cs="Arial"/>
              </w:rPr>
              <w:t xml:space="preserve"> </w:t>
            </w:r>
            <w:r>
              <w:t xml:space="preserve">Примеры теорий первого порядка.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39.</w:t>
            </w:r>
            <w:r>
              <w:rPr>
                <w:rFonts w:ascii="Arial" w:hAnsi="Arial" w:eastAsia="Arial" w:cs="Arial"/>
              </w:rPr>
              <w:t xml:space="preserve"> </w:t>
            </w:r>
            <w:r>
              <w:t xml:space="preserve">Интерпретация языка теории. Модель теории. Категоричность теории. Теория натуральных чисел. </w:t>
            </w:r>
            <w:r/>
          </w:p>
        </w:tc>
      </w:tr>
      <w:tr>
        <w:tblPrEx/>
        <w:trPr>
          <w:trHeight w:val="562"/>
        </w:trPr>
        <w:tc>
          <w:tcPr>
            <w:shd w:val="clear" w:color="auto" w:fill="auto"/>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25" w:hanging="425"/>
              <w:spacing w:line="259" w:lineRule="auto"/>
            </w:pPr>
            <w:r>
              <w:t xml:space="preserve">40.</w:t>
            </w:r>
            <w:r>
              <w:rPr>
                <w:rFonts w:ascii="Arial" w:hAnsi="Arial" w:eastAsia="Arial" w:cs="Arial"/>
              </w:rPr>
              <w:t xml:space="preserve"> </w:t>
            </w:r>
            <w:r>
              <w:t xml:space="preserve">Теоремы Геделя о неполноте и непротиворечивости. Смысл и значение теорем Геделя для практической информатики. </w:t>
            </w:r>
            <w:r/>
          </w:p>
        </w:tc>
      </w:tr>
    </w:tbl>
    <w:p>
      <w:pPr>
        <w:ind w:left="376"/>
        <w:jc w:val="center"/>
        <w:spacing w:after="111" w:line="259" w:lineRule="auto"/>
      </w:pPr>
      <w:r>
        <w:rPr>
          <w:sz w:val="28"/>
        </w:rPr>
        <w:t xml:space="preserve"> </w:t>
      </w:r>
      <w:r/>
    </w:p>
    <w:p>
      <w:pPr>
        <w:pStyle w:val="862"/>
        <w:ind w:left="1386"/>
        <w:rPr>
          <w:lang w:val="ru-RU"/>
        </w:rPr>
      </w:pPr>
      <w:r>
        <w:rPr>
          <w:lang w:val="ru-RU"/>
        </w:rPr>
        <w:t xml:space="preserve">1.</w:t>
      </w:r>
      <w:r>
        <w:rPr>
          <w:rFonts w:ascii="Arial" w:hAnsi="Arial" w:eastAsia="Arial" w:cs="Arial"/>
          <w:lang w:val="ru-RU"/>
        </w:rPr>
        <w:t xml:space="preserve"> </w:t>
      </w:r>
      <w:r>
        <w:rPr>
          <w:lang w:val="ru-RU"/>
        </w:rPr>
        <w:t xml:space="preserve">Критерии оценки выполнения индивидуального задания  </w:t>
      </w:r>
      <w:r>
        <w:rPr>
          <w:lang w:val="ru-RU"/>
        </w:rPr>
      </w:r>
      <w:r>
        <w:rPr>
          <w:lang w:val="ru-RU"/>
        </w:rPr>
      </w:r>
    </w:p>
    <w:p>
      <w:pPr>
        <w:ind w:right="113" w:firstLine="284"/>
        <w:spacing w:after="12"/>
      </w:pPr>
      <w:r>
        <w:t xml:space="preserve">6 баллов выставляется студенту, если работа выполнена самостоятельно; тема ИЗ раскрыта полностью. Ст</w:t>
      </w:r>
      <w:r>
        <w:t xml:space="preserve">удент подобрал необходимую литературу; выбрал только требуемую информацию, грамотно оформил отчет; при оформлении использовал только необходимые, относящиеся к теме схемы и примеры; ответил на дополнительные вопросы, показал свободное владение материалом. </w:t>
      </w:r>
      <w:r/>
    </w:p>
    <w:p>
      <w:pPr>
        <w:ind w:right="113" w:firstLine="284"/>
        <w:spacing w:after="8"/>
      </w:pPr>
      <w:r>
        <w:t xml:space="preserve">От 4 до 5 баллов выставляется студенту, если работа выполнена самостоятельно, в целом правильно, но имеются некоторые неточности. Студент использовал мало литературных источников, ответил не на все дополнительные вопросы.  </w:t>
      </w:r>
      <w:r/>
    </w:p>
    <w:p>
      <w:pPr>
        <w:ind w:right="113" w:firstLine="284"/>
        <w:spacing w:after="8"/>
      </w:pPr>
      <w:r>
        <w:t xml:space="preserve">От 1 до 3 баллов выставляется студенту, если работа выполнена не полностью, тема не раскрыта, небрежное оформление. Студент плохо отвечает, с ошибками или вовсе не отвечает на дополнительные вопросы. </w:t>
      </w:r>
      <w:r/>
    </w:p>
    <w:p>
      <w:pPr>
        <w:ind w:left="284"/>
        <w:spacing w:line="259" w:lineRule="auto"/>
      </w:pPr>
      <w:r>
        <w:t xml:space="preserve"> </w:t>
      </w:r>
      <w:r/>
    </w:p>
    <w:p>
      <w:pPr>
        <w:pStyle w:val="862"/>
        <w:ind w:left="1671"/>
        <w:rPr>
          <w:lang w:val="ru-RU"/>
        </w:rPr>
      </w:pPr>
      <w:r>
        <w:rPr>
          <w:lang w:val="ru-RU"/>
        </w:rPr>
        <w:t xml:space="preserve">2.</w:t>
      </w:r>
      <w:r>
        <w:rPr>
          <w:rFonts w:ascii="Arial" w:hAnsi="Arial" w:eastAsia="Arial" w:cs="Arial"/>
          <w:lang w:val="ru-RU"/>
        </w:rPr>
        <w:t xml:space="preserve"> </w:t>
      </w:r>
      <w:r>
        <w:rPr>
          <w:lang w:val="ru-RU"/>
        </w:rPr>
        <w:t xml:space="preserve">Критерии оценки выполнения проверочной работы </w:t>
      </w:r>
      <w:r>
        <w:rPr>
          <w:lang w:val="ru-RU"/>
        </w:rPr>
      </w:r>
      <w:r>
        <w:rPr>
          <w:lang w:val="ru-RU"/>
        </w:rPr>
      </w:r>
    </w:p>
    <w:p>
      <w:pPr>
        <w:ind w:right="113" w:firstLine="284"/>
        <w:spacing w:after="8"/>
      </w:pPr>
      <w:r>
        <w:t xml:space="preserve">От 4 до 6 баллов выставляется студенту, если по итогам он решил правильно больше, чем половину заданий. </w:t>
      </w:r>
      <w:r/>
    </w:p>
    <w:p>
      <w:pPr>
        <w:ind w:right="113" w:firstLine="284"/>
        <w:spacing w:after="18"/>
      </w:pPr>
      <w:r>
        <w:t xml:space="preserve">От 0 до 3 баллов выставляется студенту, если он решил правильно половину или менее, чем половину заданий. </w:t>
      </w:r>
      <w:r/>
    </w:p>
    <w:p>
      <w:pPr>
        <w:pStyle w:val="862"/>
        <w:ind w:left="1664"/>
        <w:rPr>
          <w:lang w:val="ru-RU"/>
        </w:rPr>
      </w:pPr>
      <w:r>
        <w:rPr>
          <w:lang w:val="ru-RU"/>
        </w:rPr>
        <w:t xml:space="preserve">3.</w:t>
      </w:r>
      <w:r>
        <w:rPr>
          <w:rFonts w:ascii="Arial" w:hAnsi="Arial" w:eastAsia="Arial" w:cs="Arial"/>
          <w:lang w:val="ru-RU"/>
        </w:rPr>
        <w:t xml:space="preserve"> </w:t>
      </w:r>
      <w:r>
        <w:rPr>
          <w:lang w:val="ru-RU"/>
        </w:rPr>
        <w:t xml:space="preserve">Критерии оценки выполнения контрольной работы </w:t>
      </w:r>
      <w:r>
        <w:rPr>
          <w:lang w:val="ru-RU"/>
        </w:rPr>
      </w:r>
      <w:r>
        <w:rPr>
          <w:lang w:val="ru-RU"/>
        </w:rPr>
      </w:r>
    </w:p>
    <w:p>
      <w:pPr>
        <w:ind w:right="113" w:firstLine="284"/>
        <w:spacing w:after="8"/>
      </w:pPr>
      <w:r>
        <w:t xml:space="preserve">От 8 до 15 баллов выставляется студенту, если по итогам он решил правильно больше, чем половину заданий. </w:t>
      </w:r>
      <w:r/>
    </w:p>
    <w:p>
      <w:pPr>
        <w:ind w:right="113" w:firstLine="284"/>
        <w:spacing w:after="18"/>
      </w:pPr>
      <w:r>
        <w:t xml:space="preserve">От 0 до 7 баллов выставляется студенту, если он решил правильно половину или менее, чем половину заданий. </w:t>
      </w:r>
      <w:r/>
    </w:p>
    <w:p>
      <w:pPr>
        <w:pStyle w:val="862"/>
        <w:ind w:left="170"/>
        <w:jc w:val="center"/>
        <w:spacing w:after="181" w:line="259" w:lineRule="auto"/>
        <w:rPr>
          <w:lang w:val="ru-RU"/>
        </w:rPr>
      </w:pPr>
      <w:r>
        <w:rPr>
          <w:lang w:val="ru-RU"/>
        </w:rPr>
        <w:t xml:space="preserve">4. Критерии оценки знаний на зачете </w:t>
      </w:r>
      <w:r>
        <w:rPr>
          <w:lang w:val="ru-RU"/>
        </w:rPr>
      </w:r>
      <w:r>
        <w:rPr>
          <w:lang w:val="ru-RU"/>
        </w:rPr>
      </w:r>
    </w:p>
    <w:p>
      <w:pPr>
        <w:ind w:right="113" w:firstLine="284"/>
        <w:spacing w:after="119"/>
      </w:pPr>
      <w:r>
        <w:t xml:space="preserve">Преподаватель в течение практических занятий проводит систематический контроль знаний студентов, оценивая решение индивидуальные заданий и отчеты по л</w:t>
      </w:r>
      <w:r>
        <w:t xml:space="preserve">абораторным работам.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Ответ на зачете оценивается от 20 (минимум) до 40 баллов (максимум).  </w:t>
      </w:r>
      <w:r>
        <w:t xml:space="preserve">Зачетный  тест</w:t>
      </w:r>
      <w:r>
        <w:t xml:space="preserve"> содержит 10-15 заданий на 40 баллов. Студент, набравший менее 20 баллов, получает в итоге за зачет 0 баллов. </w:t>
      </w:r>
      <w:r/>
    </w:p>
    <w:p>
      <w:pPr>
        <w:ind w:left="142"/>
        <w:spacing w:after="196" w:line="259" w:lineRule="auto"/>
      </w:pPr>
      <w:r>
        <w:t xml:space="preserve"> </w:t>
      </w:r>
      <w:r/>
    </w:p>
    <w:p>
      <w:pPr>
        <w:ind w:left="137" w:right="113"/>
      </w:pPr>
      <w:r>
        <w:t xml:space="preserve">Шкала оценивания компетенций: </w:t>
      </w:r>
      <w:r/>
    </w:p>
    <w:tbl>
      <w:tblPr>
        <w:tblW w:w="9856" w:type="dxa"/>
        <w:tblInd w:w="34" w:type="dxa"/>
        <w:tblCellMar>
          <w:top w:w="33" w:type="dxa"/>
          <w:right w:w="115" w:type="dxa"/>
        </w:tblCellMar>
        <w:tblLook w:val="04A0" w:firstRow="1" w:lastRow="0" w:firstColumn="1" w:lastColumn="0" w:noHBand="0" w:noVBand="1"/>
      </w:tblPr>
      <w:tblGrid>
        <w:gridCol w:w="3284"/>
        <w:gridCol w:w="3286"/>
        <w:gridCol w:w="3286"/>
      </w:tblGrid>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1"/>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1"/>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shd w:val="clear" w:color="auto" w:fill="auto"/>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7"/>
        </w:trPr>
        <w:tc>
          <w:tcPr>
            <w:shd w:val="clear" w:color="auto" w:fill="auto"/>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4"/>
        </w:trPr>
        <w:tc>
          <w:tcPr>
            <w:shd w:val="clear" w:color="auto" w:fill="auto"/>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shd w:val="clear" w:color="auto" w:fill="auto"/>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shd w:val="clear" w:color="auto" w:fill="auto"/>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ind w:left="137" w:right="113"/>
      </w:pPr>
      <w:r/>
      <w:r/>
    </w:p>
    <w:p>
      <w:pPr>
        <w:ind w:left="137" w:right="113"/>
      </w:pPr>
      <w:r>
        <w:t xml:space="preserve">Критерии оценивания компетенций: </w:t>
      </w:r>
      <w:r/>
    </w:p>
    <w:tbl>
      <w:tblPr>
        <w:tblW w:w="9856" w:type="dxa"/>
        <w:tblInd w:w="34" w:type="dxa"/>
        <w:tblCellMar>
          <w:right w:w="46" w:type="dxa"/>
        </w:tblCellMar>
        <w:tblLook w:val="04A0" w:firstRow="1" w:lastRow="0" w:firstColumn="1" w:lastColumn="0" w:noHBand="0" w:noVBand="1"/>
      </w:tblPr>
      <w:tblGrid>
        <w:gridCol w:w="2611"/>
        <w:gridCol w:w="2413"/>
        <w:gridCol w:w="2417"/>
        <w:gridCol w:w="2415"/>
      </w:tblGrid>
      <w:tr>
        <w:tblPrEx/>
        <w:trPr>
          <w:trHeight w:val="475"/>
        </w:trPr>
        <w:tc>
          <w:tcPr>
            <w:shd w:val="clear" w:color="auto" w:fill="auto"/>
            <w:tcBorders>
              <w:top w:val="single" w:color="000000" w:sz="2" w:space="0"/>
              <w:left w:val="single" w:color="000000" w:sz="2" w:space="0"/>
              <w:bottom w:val="single" w:color="000000" w:sz="2" w:space="0"/>
              <w:right w:val="single" w:color="000000" w:sz="2" w:space="0"/>
            </w:tcBorders>
            <w:tcW w:w="2612" w:type="dxa"/>
            <w:vAlign w:val="center"/>
            <w:vMerge w:val="restart"/>
            <w:textDirection w:val="lrTb"/>
            <w:noWrap w:val="false"/>
          </w:tcPr>
          <w:p>
            <w:pPr>
              <w:jc w:val="center"/>
              <w:spacing w:line="259" w:lineRule="auto"/>
            </w:pPr>
            <w:r>
              <w:rPr>
                <w:b/>
                <w:sz w:val="20"/>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vAlign w:val="center"/>
            <w:textDirection w:val="lrTb"/>
            <w:noWrap w:val="false"/>
          </w:tcPr>
          <w:p>
            <w:pPr>
              <w:ind w:right="65"/>
              <w:jc w:val="center"/>
              <w:spacing w:line="259" w:lineRule="auto"/>
            </w:pPr>
            <w:r>
              <w:rPr>
                <w:b/>
                <w:sz w:val="20"/>
              </w:rPr>
              <w:t xml:space="preserve">Критерии оценивания компетенций </w:t>
            </w:r>
            <w:r/>
          </w:p>
        </w:tc>
      </w:tr>
      <w:tr>
        <w:tblPrEx/>
        <w:trPr>
          <w:trHeight w:val="706"/>
        </w:trPr>
        <w:tc>
          <w:tcPr>
            <w:shd w:val="clear" w:color="auto" w:fill="auto"/>
            <w:tcBorders>
              <w:top w:val="none" w:color="000000" w:sz="4" w:space="0"/>
              <w:left w:val="single" w:color="000000" w:sz="2" w:space="0"/>
              <w:bottom w:val="single" w:color="000000" w:sz="2" w:space="0"/>
              <w:right w:val="single" w:color="000000" w:sz="2" w:space="0"/>
            </w:tcBorders>
            <w:tcW w:w="0" w:type="auto"/>
            <w:vAlign w:val="bottom"/>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ind w:left="18" w:right="30"/>
              <w:jc w:val="center"/>
              <w:spacing w:line="259" w:lineRule="auto"/>
            </w:pPr>
            <w:r>
              <w:rPr>
                <w:b/>
                <w:sz w:val="20"/>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right="63"/>
              <w:jc w:val="center"/>
              <w:spacing w:line="259" w:lineRule="auto"/>
            </w:pPr>
            <w:r>
              <w:rPr>
                <w:b/>
                <w:sz w:val="20"/>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ind w:left="70"/>
              <w:spacing w:line="259" w:lineRule="auto"/>
            </w:pPr>
            <w:r>
              <w:rPr>
                <w:b/>
                <w:sz w:val="20"/>
              </w:rPr>
              <w:t xml:space="preserve">Повышенный уровень </w:t>
            </w:r>
            <w:r/>
          </w:p>
        </w:tc>
      </w:tr>
      <w:tr>
        <w:tblPrEx/>
        <w:trPr>
          <w:trHeight w:val="2297"/>
        </w:trPr>
        <w:tc>
          <w:tcPr>
            <w:shd w:val="clear" w:color="auto" w:fill="auto"/>
            <w:tcBorders>
              <w:top w:val="single" w:color="000000" w:sz="2" w:space="0"/>
              <w:left w:val="single" w:color="000000" w:sz="2" w:space="0"/>
              <w:bottom w:val="single" w:color="000000" w:sz="2" w:space="0"/>
              <w:right w:val="single" w:color="000000" w:sz="2" w:space="0"/>
            </w:tcBorders>
            <w:tcW w:w="2612" w:type="dxa"/>
            <w:vAlign w:val="center"/>
            <w:textDirection w:val="lrTb"/>
            <w:noWrap w:val="false"/>
          </w:tcPr>
          <w:p>
            <w:pPr>
              <w:ind w:left="2"/>
              <w:spacing w:after="26" w:line="241" w:lineRule="auto"/>
            </w:pPr>
            <w:r>
              <w:t xml:space="preserve">ИОПК1.1 </w:t>
            </w:r>
            <w:r>
              <w:tab/>
              <w:t xml:space="preserve">Обладает фундаментальными знаниями, </w:t>
            </w:r>
            <w:r/>
          </w:p>
          <w:p>
            <w:pPr>
              <w:ind w:left="2"/>
              <w:spacing w:after="94" w:line="261" w:lineRule="auto"/>
            </w:pPr>
            <w:r>
              <w:t xml:space="preserve">полученными </w:t>
            </w:r>
            <w:r>
              <w:tab/>
              <w:t xml:space="preserve">в области математических наук. </w:t>
            </w:r>
            <w:r/>
          </w:p>
          <w:p>
            <w:pPr>
              <w:ind w:left="2"/>
              <w:spacing w:line="259" w:lineRule="auto"/>
            </w:pPr>
            <w:r>
              <w:t xml:space="preserve">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spacing w:line="259" w:lineRule="auto"/>
              <w:tabs>
                <w:tab w:val="right" w:pos="2258" w:leader="none"/>
              </w:tabs>
            </w:pPr>
            <w:r>
              <w:t xml:space="preserve">Не </w:t>
            </w:r>
            <w:r>
              <w:tab/>
              <w:t xml:space="preserve">обладает </w:t>
            </w:r>
            <w:r/>
          </w:p>
          <w:p>
            <w:pPr>
              <w:spacing w:after="29" w:line="238" w:lineRule="auto"/>
            </w:pPr>
            <w:r>
              <w:t xml:space="preserve">фундаментальными знаниями, </w:t>
            </w:r>
            <w:r/>
          </w:p>
          <w:p>
            <w:pPr>
              <w:spacing w:line="259" w:lineRule="auto"/>
              <w:tabs>
                <w:tab w:val="right" w:pos="2258" w:leader="none"/>
              </w:tabs>
            </w:pPr>
            <w:r>
              <w:t xml:space="preserve">полученными </w:t>
            </w:r>
            <w:r>
              <w:tab/>
              <w:t xml:space="preserve">в </w:t>
            </w:r>
            <w:r/>
          </w:p>
          <w:p>
            <w:pPr>
              <w:spacing w:line="259" w:lineRule="auto"/>
            </w:pPr>
            <w:r>
              <w:t xml:space="preserve">области математической логики.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left="2"/>
              <w:spacing w:line="259" w:lineRule="auto"/>
            </w:pPr>
            <w:r>
              <w:t xml:space="preserve">Демонстрирует наличие фундаментальных знаний, полученных в </w:t>
            </w:r>
            <w:r>
              <w:tab/>
              <w:t xml:space="preserve">области математической логики.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spacing w:line="259" w:lineRule="auto"/>
            </w:pPr>
            <w:r>
              <w:t xml:space="preserve">Демонстрирует глубокие фундаментальные знания, полученные в </w:t>
            </w:r>
            <w:r>
              <w:tab/>
              <w:t xml:space="preserve">области математической логики. </w:t>
            </w:r>
            <w:r/>
          </w:p>
        </w:tc>
      </w:tr>
      <w:tr>
        <w:tblPrEx/>
        <w:trPr>
          <w:trHeight w:val="475"/>
        </w:trPr>
        <w:tc>
          <w:tcPr>
            <w:shd w:val="clear" w:color="auto" w:fill="auto"/>
            <w:tcBorders>
              <w:top w:val="single" w:color="000000" w:sz="2" w:space="0"/>
              <w:left w:val="single" w:color="000000" w:sz="2" w:space="0"/>
              <w:bottom w:val="single" w:color="000000" w:sz="2" w:space="0"/>
              <w:right w:val="single" w:color="000000" w:sz="2" w:space="0"/>
            </w:tcBorders>
            <w:tcW w:w="2612" w:type="dxa"/>
            <w:vAlign w:val="center"/>
            <w:vMerge w:val="restart"/>
            <w:textDirection w:val="lrTb"/>
            <w:noWrap w:val="false"/>
          </w:tcPr>
          <w:p>
            <w:pPr>
              <w:jc w:val="center"/>
              <w:spacing w:line="259" w:lineRule="auto"/>
            </w:pPr>
            <w:r>
              <w:rPr>
                <w:b/>
                <w:sz w:val="20"/>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vAlign w:val="center"/>
            <w:textDirection w:val="lrTb"/>
            <w:noWrap w:val="false"/>
          </w:tcPr>
          <w:p>
            <w:pPr>
              <w:ind w:right="65"/>
              <w:jc w:val="center"/>
              <w:spacing w:line="259" w:lineRule="auto"/>
            </w:pPr>
            <w:r>
              <w:rPr>
                <w:b/>
                <w:sz w:val="20"/>
              </w:rPr>
              <w:t xml:space="preserve">Критерии оценивания компетенций </w:t>
            </w:r>
            <w:r/>
          </w:p>
        </w:tc>
      </w:tr>
      <w:tr>
        <w:tblPrEx/>
        <w:trPr>
          <w:trHeight w:val="706"/>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ind w:left="18" w:right="31"/>
              <w:jc w:val="center"/>
              <w:spacing w:line="259" w:lineRule="auto"/>
            </w:pPr>
            <w:r>
              <w:rPr>
                <w:b/>
                <w:sz w:val="20"/>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right="63"/>
              <w:jc w:val="center"/>
              <w:spacing w:line="259" w:lineRule="auto"/>
            </w:pPr>
            <w:r>
              <w:rPr>
                <w:b/>
                <w:sz w:val="20"/>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ind w:left="70"/>
              <w:spacing w:line="259" w:lineRule="auto"/>
            </w:pPr>
            <w:r>
              <w:rPr>
                <w:b/>
                <w:sz w:val="20"/>
              </w:rPr>
              <w:t xml:space="preserve">Повышенный уровень </w:t>
            </w:r>
            <w:r/>
          </w:p>
        </w:tc>
      </w:tr>
      <w:tr>
        <w:tblPrEx/>
        <w:trPr>
          <w:trHeight w:val="3557"/>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spacing w:line="259" w:lineRule="auto"/>
            </w:pPr>
            <w:r>
              <w:t xml:space="preserve">ИОПК1.2 </w:t>
            </w:r>
            <w:r/>
          </w:p>
          <w:p>
            <w:pPr>
              <w:ind w:left="2"/>
              <w:spacing w:line="259" w:lineRule="auto"/>
            </w:pPr>
            <w:r>
              <w:t xml:space="preserve">Демонстрирует умение </w:t>
            </w:r>
            <w:r/>
          </w:p>
          <w:p>
            <w:pPr>
              <w:ind w:left="2" w:right="64"/>
              <w:spacing w:line="259" w:lineRule="auto"/>
            </w:pPr>
            <w:r>
              <w:t xml:space="preserve">использовать фундаментальные знания, полученные в области математических наук в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pPr>
            <w:r>
              <w:t xml:space="preserve">Испытывает </w:t>
            </w:r>
            <w:r/>
          </w:p>
          <w:p>
            <w:pPr>
              <w:spacing w:after="5" w:line="259" w:lineRule="auto"/>
            </w:pPr>
            <w:r>
              <w:t xml:space="preserve">серьезные </w:t>
            </w:r>
            <w:r/>
          </w:p>
          <w:p>
            <w:pPr>
              <w:spacing w:line="246" w:lineRule="auto"/>
            </w:pPr>
            <w:r>
              <w:t xml:space="preserve">затруднения </w:t>
            </w:r>
            <w:r>
              <w:tab/>
              <w:t xml:space="preserve">при использовании фундаментальных знаний, полученных в </w:t>
            </w:r>
            <w:r>
              <w:tab/>
              <w:t xml:space="preserve">области </w:t>
            </w:r>
            <w:r/>
          </w:p>
          <w:p>
            <w:pPr>
              <w:spacing w:after="5" w:line="259" w:lineRule="auto"/>
            </w:pPr>
            <w:r>
              <w:t xml:space="preserve">математической </w:t>
            </w:r>
            <w:r/>
          </w:p>
          <w:p>
            <w:pPr>
              <w:spacing w:line="259" w:lineRule="auto"/>
            </w:pPr>
            <w:r>
              <w:t xml:space="preserve">логики </w:t>
            </w:r>
            <w:r>
              <w:tab/>
              <w:t xml:space="preserve">в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47" w:lineRule="auto"/>
            </w:pPr>
            <w:r>
              <w:t xml:space="preserve">Использует фундаментальные знания, полученные в </w:t>
            </w:r>
            <w:r>
              <w:tab/>
              <w:t xml:space="preserve">области </w:t>
            </w:r>
            <w:r/>
          </w:p>
          <w:p>
            <w:pPr>
              <w:ind w:left="2"/>
              <w:spacing w:after="5" w:line="259" w:lineRule="auto"/>
            </w:pPr>
            <w:r>
              <w:t xml:space="preserve">математической </w:t>
            </w:r>
            <w:r/>
          </w:p>
          <w:p>
            <w:pPr>
              <w:ind w:left="2"/>
              <w:spacing w:line="259" w:lineRule="auto"/>
            </w:pPr>
            <w:r>
              <w:t xml:space="preserve">логики </w:t>
            </w:r>
            <w:r>
              <w:tab/>
              <w:t xml:space="preserve">в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ind w:right="62"/>
              <w:spacing w:line="245" w:lineRule="auto"/>
            </w:pPr>
            <w:r>
              <w:t xml:space="preserve">Самостоятельно и грамотно использует фундаментальные знания, полученные в </w:t>
            </w:r>
            <w:r>
              <w:tab/>
              <w:t xml:space="preserve">области </w:t>
            </w:r>
            <w:r/>
          </w:p>
          <w:p>
            <w:pPr>
              <w:spacing w:after="5" w:line="259" w:lineRule="auto"/>
            </w:pPr>
            <w:r>
              <w:t xml:space="preserve">математической </w:t>
            </w:r>
            <w:r/>
          </w:p>
          <w:p>
            <w:pPr>
              <w:spacing w:line="259" w:lineRule="auto"/>
              <w:tabs>
                <w:tab w:val="right" w:pos="2261" w:leader="none"/>
              </w:tabs>
            </w:pPr>
            <w:r>
              <w:t xml:space="preserve">логики </w:t>
            </w:r>
            <w:r>
              <w:tab/>
              <w:t xml:space="preserve">в </w:t>
            </w:r>
            <w:r/>
          </w:p>
          <w:p>
            <w:pPr>
              <w:ind w:right="61"/>
              <w:spacing w:line="259" w:lineRule="auto"/>
            </w:pPr>
            <w:r>
              <w:t xml:space="preserve">профессиональной деятельности, в том числе в новой или нестандартной ситуации. </w:t>
            </w:r>
            <w:r/>
          </w:p>
        </w:tc>
      </w:tr>
    </w:tbl>
    <w:p>
      <w:pPr>
        <w:ind w:left="142"/>
        <w:spacing w:after="148" w:line="259" w:lineRule="auto"/>
      </w:pPr>
      <w:r>
        <w:rPr>
          <w:b/>
          <w:sz w:val="28"/>
        </w:rPr>
        <w:t xml:space="preserve"> </w:t>
      </w:r>
      <w:r/>
    </w:p>
    <w:p>
      <w:pPr>
        <w:jc w:val="both"/>
        <w:rPr>
          <w:bCs/>
          <w:highlight w:val="yellow"/>
        </w:rPr>
      </w:pPr>
      <w:r>
        <w:rPr>
          <w:bCs/>
          <w:highlight w:val="yellow"/>
        </w:rPr>
      </w:r>
      <w:r>
        <w:rPr>
          <w:bCs/>
          <w:highlight w:val="yellow"/>
        </w:rPr>
      </w:r>
      <w:r>
        <w:rPr>
          <w:bCs/>
          <w:highlight w:val="yellow"/>
        </w:rPr>
      </w:r>
    </w:p>
    <w:p>
      <w:pPr>
        <w:jc w:val="both"/>
        <w:rPr>
          <w:bCs/>
        </w:rPr>
      </w:pPr>
      <w:r>
        <w:rPr>
          <w:bCs/>
        </w:rPr>
      </w:r>
      <w:r>
        <w:rPr>
          <w:bCs/>
        </w:rPr>
      </w:r>
      <w:r>
        <w:rPr>
          <w:bCs/>
        </w:rPr>
      </w:r>
    </w:p>
    <w:p>
      <w:pPr>
        <w:jc w:val="center"/>
        <w:rPr>
          <w:i/>
          <w:highlight w:val="yellow"/>
        </w:rPr>
      </w:pPr>
      <w:r>
        <w:rPr>
          <w:i/>
          <w:highlight w:val="yellow"/>
        </w:rPr>
      </w:r>
      <w:r>
        <w:rPr>
          <w:i/>
          <w:highlight w:val="yellow"/>
        </w:rPr>
      </w:r>
      <w:r>
        <w:rPr>
          <w:i/>
          <w:highlight w:val="yellow"/>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val="0"/>
          <w:i w:val="0"/>
          <w:iCs/>
          <w:u w:val="none"/>
        </w:rPr>
      </w:pPr>
      <w:r>
        <w:rPr>
          <w:b/>
          <w:bCs/>
          <w:i w:val="0"/>
          <w:iCs w:val="0"/>
          <w:u w:val="none"/>
        </w:rPr>
        <w:t xml:space="preserve">«</w:t>
      </w:r>
      <w:r>
        <w:rPr>
          <w:i w:val="0"/>
          <w:iCs w:val="0"/>
          <w:u w:val="none"/>
        </w:rPr>
        <w:t xml:space="preserve">Математическая логика</w:t>
      </w:r>
      <w:r>
        <w:rPr>
          <w:b/>
          <w:bCs/>
          <w:i w:val="0"/>
          <w:iCs w:val="0"/>
          <w:u w:val="none"/>
        </w:rPr>
        <w:t xml:space="preserve">»</w:t>
      </w:r>
      <w:r>
        <w:rPr>
          <w:b/>
          <w:bCs w:val="0"/>
          <w:i w:val="0"/>
          <w:iCs/>
          <w:u w:val="none"/>
        </w:rPr>
      </w:r>
      <w:r>
        <w:rPr>
          <w:b/>
          <w:bCs w:val="0"/>
          <w:i w:val="0"/>
          <w:iCs/>
          <w:u w:val="none"/>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center"/>
        <w:rPr>
          <w:b/>
        </w:rPr>
      </w:pPr>
      <w:r>
        <w:rPr>
          <w:b/>
        </w:rPr>
      </w:r>
      <w:r>
        <w:rPr>
          <w:b/>
        </w:rPr>
      </w:r>
      <w:r>
        <w:rPr>
          <w:b/>
        </w:rPr>
      </w:r>
    </w:p>
    <w:p>
      <w:pPr>
        <w:jc w:val="left"/>
      </w:pPr>
      <w:r>
        <w:t xml:space="preserve">Основной формой изложения учебного материала по дисциплине «Математическая логика» являются лекции, причем в достаточно большом объеме. Это связано с тем, что в основе дискретной математики лежит особый математический аппарат, с помо</w:t>
      </w:r>
      <w:r>
        <w:t xml:space="preserve">щью которого решаются довольно сложные и громоздкие задачи. По большинству тем предусмотрены практические занятия, на которых происходит закрепление лекционного материала путем применения его к конкретным задачам.</w:t>
      </w:r>
      <w:r/>
    </w:p>
    <w:p>
      <w:pPr>
        <w:jc w:val="left"/>
      </w:pPr>
      <w:r>
        <w:t xml:space="preserve">Д</w:t>
      </w:r>
      <w:r>
        <w:t xml:space="preserve">ля успешного освоения дисциплины очень важно решение достаточно большого количества задач, как в аудитории, так и самостоятельно в качестве домашних заданий. Примеры решения задач разбираются на лекциях и практических занятиях, при необходимости по наиболе</w:t>
      </w:r>
      <w:r>
        <w:t xml:space="preserve">е</w:t>
      </w:r>
      <w:r>
        <w:t xml:space="preserve"> трудным темам проводятся дополнительные консультации. Основная цель решения задач – помочь усвоить фундаментальные понятия и основы дискретной математики. Для решения всех задач необходимо знать и понимать лекционный материал. Поэтому в процессе изучения </w:t>
      </w:r>
      <w:r>
        <w:t xml:space="preserve">д</w:t>
      </w:r>
      <w:r>
        <w:t xml:space="preserve">исциплины рекомендуется регулярное повторение пройденного лекционного материала. Материал, законспектированный на лекциях, необходимо дома еще раз прорабатывать и при необходимости дополнять информацией, полученной на консультациях, практических занятиях и</w:t>
      </w:r>
      <w:r>
        <w:t xml:space="preserve">ли из учебной литературы.</w:t>
      </w:r>
      <w:r/>
    </w:p>
    <w:p>
      <w:pPr>
        <w:jc w:val="left"/>
      </w:pPr>
      <w:r>
        <w:t xml:space="preserve">Б</w:t>
      </w:r>
      <w:r>
        <w:t xml:space="preserve">ольшое внимание должно быть уделено выполнению домашней работы. В качестве заданий для самостоятельной работы дома студентам предлагаются задачи, аналогичные разобранным на лекциях и практических занятиях или немного более сложные, которые являются результ</w:t>
      </w:r>
      <w:r>
        <w:t xml:space="preserve">атом объединения нескольких базовых задач.</w:t>
      </w:r>
      <w:r/>
    </w:p>
    <w:p>
      <w:pPr>
        <w:jc w:val="left"/>
      </w:pPr>
      <w:r>
        <w:t xml:space="preserve">Д</w:t>
      </w:r>
      <w:r>
        <w:t xml:space="preserve">л</w:t>
      </w:r>
      <w:r>
        <w:t xml:space="preserve">я проверки и контроля усвоения теоретического материала, приобретенных практических навыков работы с аппаратом современной дискретной математики,в течение обучения проводятся мероприятия текущей аттестации в виде контрольных и самостоятельных работ. Также </w:t>
      </w:r>
      <w:r>
        <w:t xml:space="preserve">проводятся консультации (при необходимости) по разбору заданий для самостоятельной работы, которые вызвали затруднения.</w:t>
      </w:r>
      <w:r/>
    </w:p>
    <w:p>
      <w:pPr>
        <w:jc w:val="left"/>
      </w:pPr>
      <w:r>
        <w:t xml:space="preserve">В</w:t>
      </w:r>
      <w:r>
        <w:t xml:space="preserve"> конце курса изучения дисциплины студенты сдают экзамен. На экзамене студентам предлагаются экзаменационные билеты,каждый из которых включает в себя два теоретических вопроса и две задачи. На самостоятельную подготовку к экзамену выделяется3дня, во время п</w:t>
      </w:r>
      <w:r>
        <w:t xml:space="preserve">о</w:t>
      </w:r>
      <w:r>
        <w:t xml:space="preserve">дготовки к экзамену предусмотрена групповая консультация. Освоить вопросы, излагаемые в процессе изучения дисциплины «Дискретная математика и математическая логика» самостоятельно студенту крайне сложно. Это связано со сложностью изучаемого материала и бол</w:t>
      </w:r>
      <w:r>
        <w:t xml:space="preserve">ьшим объемом курса. Поэтому посещение всех аудиторных занятий является совершенно необходимым. Без упорных и регулярных занятий в течение семестра сдать зачет и экзамен по итогам изучения дисциплины студенту практически невозможно.</w:t>
      </w:r>
      <w:r/>
    </w:p>
    <w:p>
      <w:pPr>
        <w:jc w:val="left"/>
      </w:pPr>
      <w:r/>
      <w:r/>
    </w:p>
    <w:p>
      <w:pPr>
        <w:jc w:val="left"/>
      </w:pPr>
      <w:r>
        <w:rPr>
          <w:b/>
          <w:bCs/>
        </w:rPr>
        <w:t xml:space="preserve">Учебно-методическое обеспечение самостоятельной работы студентов по дисциплине</w:t>
      </w:r>
      <w:r>
        <w:t xml:space="preserve"> </w:t>
      </w:r>
      <w:r/>
    </w:p>
    <w:p>
      <w:pPr>
        <w:jc w:val="left"/>
      </w:pPr>
      <w:r>
        <w:t xml:space="preserve">Для самостоятельной работы особенно рекомендуется использовать учебную литературу. Также для подбора учебной литературы рекомендуется использовать широкий спектр интернет-ресурсо</w:t>
      </w:r>
      <w:r>
        <w:t xml:space="preserve">в:</w:t>
      </w:r>
      <w:r/>
    </w:p>
    <w:p>
      <w:pPr>
        <w:jc w:val="left"/>
      </w:pPr>
      <w:r>
        <w:t xml:space="preserve">Э</w:t>
      </w:r>
      <w:r>
        <w:t xml:space="preserve">лектронно-библиотечная система «Университетская библиотека online» (www.biblioclub.ru ) - электронная библиотека, обеспечивающая доступ к наиболее востребованным материалам-первоисточникам, учебной, научной и художественной литературе ведущих издательств (</w:t>
      </w:r>
      <w:r>
        <w:t xml:space="preserve">*регистрация в электронной библиотеке – только в сети</w:t>
      </w:r>
      <w:r/>
    </w:p>
    <w:p>
      <w:pPr>
        <w:jc w:val="left"/>
      </w:pPr>
      <w:r/>
      <w:r/>
    </w:p>
    <w:p>
      <w:pPr>
        <w:jc w:val="left"/>
      </w:pPr>
      <w:r>
        <w:t xml:space="preserve">университета. После регистрации работа с системой возможна с любой точки доступа в Internet.).</w:t>
      </w:r>
      <w:r/>
    </w:p>
    <w:p>
      <w:pPr>
        <w:jc w:val="left"/>
      </w:pPr>
      <w:r>
        <w:t xml:space="preserve">Для самостоятельного подбора литературы в библиотеке ЯрГУ рекомендуется использовать:</w:t>
      </w:r>
      <w:r/>
    </w:p>
    <w:p>
      <w:pPr>
        <w:jc w:val="left"/>
      </w:pPr>
      <w:r>
        <w:t xml:space="preserve">1</w:t>
      </w:r>
      <w:r>
        <w:t xml:space="preserve">.</w:t>
        <w:tab/>
        <w:t xml:space="preserve">Личный кабинет (http://lib.uniyar.ac.ru/opac/bk_login.php)дает возможность получения on-line доступа к списку выданной в автоматизированном режиме литературы, просмотра и копирования электронных версий изданий сотрудников университета (учеб. и метод. пос</w:t>
      </w:r>
      <w:r>
        <w:t xml:space="preserve">обия, тексты лекций и т.д.) Для работы в «Личном кабинете» необходимо зайти на сайт Научной библиотеки ЯрГУ с любой точки, имеющей доступ в Internet, в пункт меню</w:t>
      </w:r>
      <w:r/>
    </w:p>
    <w:p>
      <w:pPr>
        <w:jc w:val="left"/>
      </w:pPr>
      <w:r>
        <w:t xml:space="preserve">«Электронный каталог»; пройти процедуру авторизации, выбрав вкладку «Авторизация», и заполнить представленные поля информации.</w:t>
      </w:r>
      <w:r/>
    </w:p>
    <w:p>
      <w:pPr>
        <w:jc w:val="left"/>
      </w:pPr>
      <w:r>
        <w:t xml:space="preserve">2</w:t>
      </w:r>
      <w:r>
        <w:t xml:space="preserve">.</w:t>
        <w:tab/>
        <w:t xml:space="preserve">Электронная библиотека учебных материалов ЯрГУ (http://www.lib.uniyar.ac.ru/opac/bk_cat_find.php) содержит более 2500 полных текстов учебных и учебно-методических материалов по основным изучаемым дисциплинам, изданных в университете. Доступ в сети универ</w:t>
      </w:r>
      <w:r>
        <w:t xml:space="preserve">ситета, либо по логину/паролю.</w:t>
      </w:r>
      <w:r/>
    </w:p>
    <w:p>
      <w:pPr>
        <w:jc w:val="left"/>
      </w:pPr>
      <w:r>
        <w:t xml:space="preserve">3</w:t>
      </w:r>
      <w:r>
        <w:t xml:space="preserve">.</w:t>
        <w:tab/>
        <w:t xml:space="preserve">Электронная картотека «Книгообеспеченность» (http://www.lib.uniyar.ac.ru/opac/bk_bookreq_find.php) раскрывает учебный фонд научной библиотеки ЯрГУ, предоставляет оперативную информацию о состоянии книгообеспеченности дисциплин основной и дополнительной л</w:t>
      </w:r>
      <w:r>
        <w:t xml:space="preserve">итературой, а также цикла дисциплин и специальностей. Электронная картотека «Книгообеспеченность» доступна в сети университета и через Личный кабинет.</w:t>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3">
    <w:multiLevelType w:val="hybridMultilevel"/>
    <w:lvl w:ilvl="0">
      <w:start w:val="1"/>
      <w:numFmt w:val="decimal"/>
      <w:isLgl w:val="false"/>
      <w:suff w:val="tab"/>
      <w:lvlText w:val="%1."/>
      <w:lvlJc w:val="left"/>
      <w:pPr>
        <w:ind w:left="720" w:hanging="360"/>
        <w:tabs>
          <w:tab w:val="num" w:pos="0" w:leader="none"/>
        </w:tabs>
      </w:pPr>
      <w:rPr>
        <w:rFonts w:hint="default" w:cs="Times New Roman"/>
      </w:rPr>
    </w:lvl>
    <w:lvl w:ilvl="1">
      <w:start w:val="1"/>
      <w:numFmt w:val="decimal"/>
      <w:isLgl w:val="false"/>
      <w:suff w:val="tab"/>
      <w:lvlText w:val=""/>
      <w:lvlJc w:val="left"/>
      <w:pPr>
        <w:ind w:left="0" w:firstLine="0"/>
      </w:pPr>
      <w:rPr>
        <w:rFonts w:hint="default"/>
      </w:rPr>
    </w:lvl>
    <w:lvl w:ilvl="2">
      <w:start w:val="1"/>
      <w:numFmt w:val="decimal"/>
      <w:isLgl w:val="false"/>
      <w:suff w:val="tab"/>
      <w:lvlText w:val=""/>
      <w:lvlJc w:val="left"/>
      <w:pPr>
        <w:ind w:left="0" w:firstLine="0"/>
      </w:pPr>
      <w:rPr>
        <w:rFonts w:hint="default"/>
      </w:rPr>
    </w:lvl>
    <w:lvl w:ilvl="3">
      <w:start w:val="1"/>
      <w:numFmt w:val="decimal"/>
      <w:isLgl w:val="false"/>
      <w:suff w:val="tab"/>
      <w:lvlText w:val=""/>
      <w:lvlJc w:val="left"/>
      <w:pPr>
        <w:ind w:left="0" w:firstLine="0"/>
      </w:pPr>
      <w:rPr>
        <w:rFonts w:hint="default"/>
      </w:rPr>
    </w:lvl>
    <w:lvl w:ilvl="4">
      <w:start w:val="1"/>
      <w:numFmt w:val="decimal"/>
      <w:isLgl w:val="false"/>
      <w:suff w:val="tab"/>
      <w:lvlText w:val=""/>
      <w:lvlJc w:val="left"/>
      <w:pPr>
        <w:ind w:left="0" w:firstLine="0"/>
      </w:pPr>
      <w:rPr>
        <w:rFonts w:hint="default"/>
      </w:rPr>
    </w:lvl>
    <w:lvl w:ilvl="5">
      <w:start w:val="1"/>
      <w:numFmt w:val="decimal"/>
      <w:isLgl w:val="false"/>
      <w:suff w:val="tab"/>
      <w:lvlText w:val=""/>
      <w:lvlJc w:val="left"/>
      <w:pPr>
        <w:ind w:left="0" w:firstLine="0"/>
      </w:pPr>
      <w:rPr>
        <w:rFonts w:hint="default"/>
      </w:rPr>
    </w:lvl>
    <w:lvl w:ilvl="6">
      <w:start w:val="1"/>
      <w:numFmt w:val="decimal"/>
      <w:isLgl w:val="false"/>
      <w:suff w:val="tab"/>
      <w:lvlText w:val=""/>
      <w:lvlJc w:val="left"/>
      <w:pPr>
        <w:ind w:left="0" w:firstLine="0"/>
      </w:pPr>
      <w:rPr>
        <w:rFonts w:hint="default"/>
      </w:rPr>
    </w:lvl>
    <w:lvl w:ilvl="7">
      <w:start w:val="1"/>
      <w:numFmt w:val="decimal"/>
      <w:isLgl w:val="false"/>
      <w:suff w:val="tab"/>
      <w:lvlText w:val=""/>
      <w:lvlJc w:val="left"/>
      <w:pPr>
        <w:ind w:left="0" w:firstLine="0"/>
      </w:pPr>
      <w:rPr>
        <w:rFonts w:hint="default"/>
      </w:rPr>
    </w:lvl>
    <w:lvl w:ilvl="8">
      <w:start w:val="1"/>
      <w:numFmt w:val="decimal"/>
      <w:isLgl w:val="false"/>
      <w:suff w:val="tab"/>
      <w:lvlText w:val=""/>
      <w:lvlJc w:val="left"/>
      <w:pPr>
        <w:ind w:left="0" w:firstLine="0"/>
      </w:pPr>
      <w:rPr>
        <w:rFonts w:hint="default"/>
      </w:rPr>
    </w:lvl>
  </w:abstractNum>
  <w:abstractNum w:abstractNumId="4">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29"/>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699"/>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19"/>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39"/>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59"/>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579"/>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299"/>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19"/>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39"/>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9">
    <w:multiLevelType w:val="hybridMultilevel"/>
    <w:lvl w:ilvl="0">
      <w:start w:val="1"/>
      <w:numFmt w:val="decimal"/>
      <w:isLgl w:val="false"/>
      <w:suff w:val="tab"/>
      <w:lvlText w:val="%1."/>
      <w:lvlJc w:val="left"/>
      <w:pPr>
        <w:ind w:left="720" w:hanging="360"/>
        <w:tabs>
          <w:tab w:val="num" w:pos="0" w:leader="none"/>
        </w:tabs>
      </w:pPr>
      <w:rPr>
        <w:rFonts w:hint="default" w:cs="Times New Roman"/>
      </w:rPr>
    </w:lvl>
    <w:lvl w:ilvl="1">
      <w:start w:val="1"/>
      <w:numFmt w:val="decimal"/>
      <w:isLgl w:val="false"/>
      <w:suff w:val="tab"/>
      <w:lvlText w:val=""/>
      <w:lvlJc w:val="left"/>
      <w:pPr>
        <w:ind w:left="0" w:firstLine="0"/>
      </w:pPr>
      <w:rPr>
        <w:rFonts w:hint="default"/>
      </w:rPr>
    </w:lvl>
    <w:lvl w:ilvl="2">
      <w:start w:val="1"/>
      <w:numFmt w:val="decimal"/>
      <w:isLgl w:val="false"/>
      <w:suff w:val="tab"/>
      <w:lvlText w:val=""/>
      <w:lvlJc w:val="left"/>
      <w:pPr>
        <w:ind w:left="0" w:firstLine="0"/>
      </w:pPr>
      <w:rPr>
        <w:rFonts w:hint="default"/>
      </w:rPr>
    </w:lvl>
    <w:lvl w:ilvl="3">
      <w:start w:val="1"/>
      <w:numFmt w:val="decimal"/>
      <w:isLgl w:val="false"/>
      <w:suff w:val="tab"/>
      <w:lvlText w:val=""/>
      <w:lvlJc w:val="left"/>
      <w:pPr>
        <w:ind w:left="0" w:firstLine="0"/>
      </w:pPr>
      <w:rPr>
        <w:rFonts w:hint="default"/>
      </w:rPr>
    </w:lvl>
    <w:lvl w:ilvl="4">
      <w:start w:val="1"/>
      <w:numFmt w:val="decimal"/>
      <w:isLgl w:val="false"/>
      <w:suff w:val="tab"/>
      <w:lvlText w:val=""/>
      <w:lvlJc w:val="left"/>
      <w:pPr>
        <w:ind w:left="0" w:firstLine="0"/>
      </w:pPr>
      <w:rPr>
        <w:rFonts w:hint="default"/>
      </w:rPr>
    </w:lvl>
    <w:lvl w:ilvl="5">
      <w:start w:val="1"/>
      <w:numFmt w:val="decimal"/>
      <w:isLgl w:val="false"/>
      <w:suff w:val="tab"/>
      <w:lvlText w:val=""/>
      <w:lvlJc w:val="left"/>
      <w:pPr>
        <w:ind w:left="0" w:firstLine="0"/>
      </w:pPr>
      <w:rPr>
        <w:rFonts w:hint="default"/>
      </w:rPr>
    </w:lvl>
    <w:lvl w:ilvl="6">
      <w:start w:val="1"/>
      <w:numFmt w:val="decimal"/>
      <w:isLgl w:val="false"/>
      <w:suff w:val="tab"/>
      <w:lvlText w:val=""/>
      <w:lvlJc w:val="left"/>
      <w:pPr>
        <w:ind w:left="0" w:firstLine="0"/>
      </w:pPr>
      <w:rPr>
        <w:rFonts w:hint="default"/>
      </w:rPr>
    </w:lvl>
    <w:lvl w:ilvl="7">
      <w:start w:val="1"/>
      <w:numFmt w:val="decimal"/>
      <w:isLgl w:val="false"/>
      <w:suff w:val="tab"/>
      <w:lvlText w:val=""/>
      <w:lvlJc w:val="left"/>
      <w:pPr>
        <w:ind w:left="0" w:firstLine="0"/>
      </w:pPr>
      <w:rPr>
        <w:rFonts w:hint="default"/>
      </w:rPr>
    </w:lvl>
    <w:lvl w:ilvl="8">
      <w:start w:val="1"/>
      <w:numFmt w:val="decimal"/>
      <w:isLgl w:val="false"/>
      <w:suff w:val="tab"/>
      <w:lvlText w:val=""/>
      <w:lvlJc w:val="left"/>
      <w:pPr>
        <w:ind w:left="0" w:firstLine="0"/>
      </w:pPr>
      <w:rPr>
        <w:rFonts w:hint="default"/>
      </w:rPr>
    </w:lvl>
  </w:abstractNum>
  <w:abstractNum w:abstractNumId="10">
    <w:multiLevelType w:val="hybridMultilevel"/>
    <w:lvl w:ilvl="0">
      <w:start w:val="1"/>
      <w:numFmt w:val="decimal"/>
      <w:isLgl w:val="false"/>
      <w:suff w:val="tab"/>
      <w:lvlText w:val="%1."/>
      <w:lvlJc w:val="left"/>
      <w:pPr>
        <w:ind w:left="47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1">
    <w:multiLevelType w:val="hybridMultilevel"/>
    <w:lvl w:ilvl="0">
      <w:start w:val="1"/>
      <w:numFmt w:val="bullet"/>
      <w:pStyle w:val="890"/>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3">
    <w:multiLevelType w:val="hybridMultilevel"/>
    <w:lvl w:ilvl="0">
      <w:start w:val="0"/>
      <w:numFmt w:val="bullet"/>
      <w:isLgl w:val="false"/>
      <w:suff w:val="tab"/>
      <w:lvlText w:val="–"/>
      <w:lvlJc w:val="left"/>
      <w:pPr>
        <w:ind w:left="113" w:hanging="152"/>
      </w:pPr>
      <w:rPr>
        <w:rFonts w:hint="default" w:ascii="Times New Roman" w:hAnsi="Times New Roman" w:eastAsia="Times New Roman" w:cs="Times New Roman"/>
        <w:sz w:val="20"/>
        <w:szCs w:val="20"/>
        <w:lang w:val="ru-RU" w:eastAsia="en-US" w:bidi="ar-SA"/>
      </w:rPr>
    </w:lvl>
    <w:lvl w:ilvl="1">
      <w:start w:val="0"/>
      <w:numFmt w:val="bullet"/>
      <w:isLgl w:val="false"/>
      <w:suff w:val="tab"/>
      <w:lvlText w:val="•"/>
      <w:lvlJc w:val="left"/>
      <w:pPr>
        <w:ind w:left="543" w:hanging="152"/>
      </w:pPr>
      <w:rPr>
        <w:rFonts w:hint="default"/>
        <w:lang w:val="ru-RU" w:eastAsia="en-US" w:bidi="ar-SA"/>
      </w:rPr>
    </w:lvl>
    <w:lvl w:ilvl="2">
      <w:start w:val="0"/>
      <w:numFmt w:val="bullet"/>
      <w:isLgl w:val="false"/>
      <w:suff w:val="tab"/>
      <w:lvlText w:val="•"/>
      <w:lvlJc w:val="left"/>
      <w:pPr>
        <w:ind w:left="966" w:hanging="152"/>
      </w:pPr>
      <w:rPr>
        <w:rFonts w:hint="default"/>
        <w:lang w:val="ru-RU" w:eastAsia="en-US" w:bidi="ar-SA"/>
      </w:rPr>
    </w:lvl>
    <w:lvl w:ilvl="3">
      <w:start w:val="0"/>
      <w:numFmt w:val="bullet"/>
      <w:isLgl w:val="false"/>
      <w:suff w:val="tab"/>
      <w:lvlText w:val="•"/>
      <w:lvlJc w:val="left"/>
      <w:pPr>
        <w:ind w:left="1389" w:hanging="152"/>
      </w:pPr>
      <w:rPr>
        <w:rFonts w:hint="default"/>
        <w:lang w:val="ru-RU" w:eastAsia="en-US" w:bidi="ar-SA"/>
      </w:rPr>
    </w:lvl>
    <w:lvl w:ilvl="4">
      <w:start w:val="0"/>
      <w:numFmt w:val="bullet"/>
      <w:isLgl w:val="false"/>
      <w:suff w:val="tab"/>
      <w:lvlText w:val="•"/>
      <w:lvlJc w:val="left"/>
      <w:pPr>
        <w:ind w:left="1812" w:hanging="152"/>
      </w:pPr>
      <w:rPr>
        <w:rFonts w:hint="default"/>
        <w:lang w:val="ru-RU" w:eastAsia="en-US" w:bidi="ar-SA"/>
      </w:rPr>
    </w:lvl>
    <w:lvl w:ilvl="5">
      <w:start w:val="0"/>
      <w:numFmt w:val="bullet"/>
      <w:isLgl w:val="false"/>
      <w:suff w:val="tab"/>
      <w:lvlText w:val="•"/>
      <w:lvlJc w:val="left"/>
      <w:pPr>
        <w:ind w:left="2235" w:hanging="152"/>
      </w:pPr>
      <w:rPr>
        <w:rFonts w:hint="default"/>
        <w:lang w:val="ru-RU" w:eastAsia="en-US" w:bidi="ar-SA"/>
      </w:rPr>
    </w:lvl>
    <w:lvl w:ilvl="6">
      <w:start w:val="0"/>
      <w:numFmt w:val="bullet"/>
      <w:isLgl w:val="false"/>
      <w:suff w:val="tab"/>
      <w:lvlText w:val="•"/>
      <w:lvlJc w:val="left"/>
      <w:pPr>
        <w:ind w:left="2658" w:hanging="152"/>
      </w:pPr>
      <w:rPr>
        <w:rFonts w:hint="default"/>
        <w:lang w:val="ru-RU" w:eastAsia="en-US" w:bidi="ar-SA"/>
      </w:rPr>
    </w:lvl>
    <w:lvl w:ilvl="7">
      <w:start w:val="0"/>
      <w:numFmt w:val="bullet"/>
      <w:isLgl w:val="false"/>
      <w:suff w:val="tab"/>
      <w:lvlText w:val="•"/>
      <w:lvlJc w:val="left"/>
      <w:pPr>
        <w:ind w:left="3081" w:hanging="152"/>
      </w:pPr>
      <w:rPr>
        <w:rFonts w:hint="default"/>
        <w:lang w:val="ru-RU" w:eastAsia="en-US" w:bidi="ar-SA"/>
      </w:rPr>
    </w:lvl>
    <w:lvl w:ilvl="8">
      <w:start w:val="0"/>
      <w:numFmt w:val="bullet"/>
      <w:isLgl w:val="false"/>
      <w:suff w:val="tab"/>
      <w:lvlText w:val="•"/>
      <w:lvlJc w:val="left"/>
      <w:pPr>
        <w:ind w:left="3504" w:hanging="152"/>
      </w:pPr>
      <w:rPr>
        <w:rFonts w:hint="default"/>
        <w:lang w:val="ru-RU" w:eastAsia="en-US" w:bidi="ar-SA"/>
      </w:rPr>
    </w:lvl>
  </w:abstractNum>
  <w:abstractNum w:abstractNumId="14">
    <w:multiLevelType w:val="hybridMultilevel"/>
    <w:lvl w:ilvl="0">
      <w:start w:val="0"/>
      <w:numFmt w:val="bullet"/>
      <w:isLgl w:val="false"/>
      <w:suff w:val="tab"/>
      <w:lvlText w:val="–"/>
      <w:lvlJc w:val="left"/>
      <w:pPr>
        <w:ind w:left="264" w:hanging="152"/>
      </w:pPr>
      <w:rPr>
        <w:rFonts w:hint="default" w:ascii="Times New Roman" w:hAnsi="Times New Roman" w:eastAsia="Times New Roman" w:cs="Times New Roman"/>
        <w:sz w:val="20"/>
        <w:szCs w:val="20"/>
        <w:lang w:val="ru-RU" w:eastAsia="en-US" w:bidi="ar-SA"/>
      </w:rPr>
    </w:lvl>
    <w:lvl w:ilvl="1">
      <w:start w:val="0"/>
      <w:numFmt w:val="bullet"/>
      <w:isLgl w:val="false"/>
      <w:suff w:val="tab"/>
      <w:lvlText w:val="•"/>
      <w:lvlJc w:val="left"/>
      <w:pPr>
        <w:ind w:left="669" w:hanging="152"/>
      </w:pPr>
      <w:rPr>
        <w:rFonts w:hint="default"/>
        <w:lang w:val="ru-RU" w:eastAsia="en-US" w:bidi="ar-SA"/>
      </w:rPr>
    </w:lvl>
    <w:lvl w:ilvl="2">
      <w:start w:val="0"/>
      <w:numFmt w:val="bullet"/>
      <w:isLgl w:val="false"/>
      <w:suff w:val="tab"/>
      <w:lvlText w:val="•"/>
      <w:lvlJc w:val="left"/>
      <w:pPr>
        <w:ind w:left="1078" w:hanging="152"/>
      </w:pPr>
      <w:rPr>
        <w:rFonts w:hint="default"/>
        <w:lang w:val="ru-RU" w:eastAsia="en-US" w:bidi="ar-SA"/>
      </w:rPr>
    </w:lvl>
    <w:lvl w:ilvl="3">
      <w:start w:val="0"/>
      <w:numFmt w:val="bullet"/>
      <w:isLgl w:val="false"/>
      <w:suff w:val="tab"/>
      <w:lvlText w:val="•"/>
      <w:lvlJc w:val="left"/>
      <w:pPr>
        <w:ind w:left="1487" w:hanging="152"/>
      </w:pPr>
      <w:rPr>
        <w:rFonts w:hint="default"/>
        <w:lang w:val="ru-RU" w:eastAsia="en-US" w:bidi="ar-SA"/>
      </w:rPr>
    </w:lvl>
    <w:lvl w:ilvl="4">
      <w:start w:val="0"/>
      <w:numFmt w:val="bullet"/>
      <w:isLgl w:val="false"/>
      <w:suff w:val="tab"/>
      <w:lvlText w:val="•"/>
      <w:lvlJc w:val="left"/>
      <w:pPr>
        <w:ind w:left="1896" w:hanging="152"/>
      </w:pPr>
      <w:rPr>
        <w:rFonts w:hint="default"/>
        <w:lang w:val="ru-RU" w:eastAsia="en-US" w:bidi="ar-SA"/>
      </w:rPr>
    </w:lvl>
    <w:lvl w:ilvl="5">
      <w:start w:val="0"/>
      <w:numFmt w:val="bullet"/>
      <w:isLgl w:val="false"/>
      <w:suff w:val="tab"/>
      <w:lvlText w:val="•"/>
      <w:lvlJc w:val="left"/>
      <w:pPr>
        <w:ind w:left="2305" w:hanging="152"/>
      </w:pPr>
      <w:rPr>
        <w:rFonts w:hint="default"/>
        <w:lang w:val="ru-RU" w:eastAsia="en-US" w:bidi="ar-SA"/>
      </w:rPr>
    </w:lvl>
    <w:lvl w:ilvl="6">
      <w:start w:val="0"/>
      <w:numFmt w:val="bullet"/>
      <w:isLgl w:val="false"/>
      <w:suff w:val="tab"/>
      <w:lvlText w:val="•"/>
      <w:lvlJc w:val="left"/>
      <w:pPr>
        <w:ind w:left="2714" w:hanging="152"/>
      </w:pPr>
      <w:rPr>
        <w:rFonts w:hint="default"/>
        <w:lang w:val="ru-RU" w:eastAsia="en-US" w:bidi="ar-SA"/>
      </w:rPr>
    </w:lvl>
    <w:lvl w:ilvl="7">
      <w:start w:val="0"/>
      <w:numFmt w:val="bullet"/>
      <w:isLgl w:val="false"/>
      <w:suff w:val="tab"/>
      <w:lvlText w:val="•"/>
      <w:lvlJc w:val="left"/>
      <w:pPr>
        <w:ind w:left="3123" w:hanging="152"/>
      </w:pPr>
      <w:rPr>
        <w:rFonts w:hint="default"/>
        <w:lang w:val="ru-RU" w:eastAsia="en-US" w:bidi="ar-SA"/>
      </w:rPr>
    </w:lvl>
    <w:lvl w:ilvl="8">
      <w:start w:val="0"/>
      <w:numFmt w:val="bullet"/>
      <w:isLgl w:val="false"/>
      <w:suff w:val="tab"/>
      <w:lvlText w:val="•"/>
      <w:lvlJc w:val="left"/>
      <w:pPr>
        <w:ind w:left="3532" w:hanging="152"/>
      </w:pPr>
      <w:rPr>
        <w:rFonts w:hint="default"/>
        <w:lang w:val="ru-RU" w:eastAsia="en-US" w:bidi="ar-SA"/>
      </w:rPr>
    </w:lvl>
  </w:abstractNum>
  <w:num w:numId="1">
    <w:abstractNumId w:val="11"/>
  </w:num>
  <w:num w:numId="2">
    <w:abstractNumId w:val="3"/>
  </w:num>
  <w:num w:numId="3">
    <w:abstractNumId w:val="12"/>
  </w:num>
  <w:num w:numId="4">
    <w:abstractNumId w:val="3"/>
  </w:num>
  <w:num w:numId="5">
    <w:abstractNumId w:val="7"/>
  </w:num>
  <w:num w:numId="6">
    <w:abstractNumId w:val="5"/>
  </w:num>
  <w:num w:numId="7">
    <w:abstractNumId w:val="10"/>
  </w:num>
  <w:num w:numId="8">
    <w:abstractNumId w:val="0"/>
  </w:num>
  <w:num w:numId="9">
    <w:abstractNumId w:val="4"/>
  </w:num>
  <w:num w:numId="10">
    <w:abstractNumId w:val="1"/>
  </w:num>
  <w:num w:numId="11">
    <w:abstractNumId w:val="9"/>
  </w:num>
  <w:num w:numId="12">
    <w:abstractNumId w:val="2"/>
  </w:num>
  <w:num w:numId="13">
    <w:abstractNumId w:val="6"/>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name w:val="Heading 1"/>
    <w:basedOn w:val="859"/>
    <w:next w:val="859"/>
    <w:link w:val="690"/>
    <w:uiPriority w:val="9"/>
    <w:qFormat/>
    <w:pPr>
      <w:keepLines/>
      <w:keepNext/>
      <w:spacing w:before="480" w:after="200"/>
      <w:outlineLvl w:val="0"/>
    </w:pPr>
    <w:rPr>
      <w:rFonts w:ascii="Arial" w:hAnsi="Arial" w:eastAsia="Arial" w:cs="Arial"/>
      <w:sz w:val="40"/>
      <w:szCs w:val="40"/>
    </w:rPr>
  </w:style>
  <w:style w:type="character" w:styleId="690">
    <w:name w:val="Heading 1 Char"/>
    <w:basedOn w:val="863"/>
    <w:link w:val="689"/>
    <w:uiPriority w:val="9"/>
    <w:rPr>
      <w:rFonts w:ascii="Arial" w:hAnsi="Arial" w:eastAsia="Arial" w:cs="Arial"/>
      <w:sz w:val="40"/>
      <w:szCs w:val="40"/>
    </w:rPr>
  </w:style>
  <w:style w:type="character" w:styleId="691">
    <w:name w:val="Heading 2 Char"/>
    <w:basedOn w:val="863"/>
    <w:link w:val="860"/>
    <w:uiPriority w:val="9"/>
    <w:rPr>
      <w:rFonts w:ascii="Arial" w:hAnsi="Arial" w:eastAsia="Arial" w:cs="Arial"/>
      <w:sz w:val="34"/>
    </w:rPr>
  </w:style>
  <w:style w:type="character" w:styleId="692">
    <w:name w:val="Heading 3 Char"/>
    <w:basedOn w:val="863"/>
    <w:link w:val="861"/>
    <w:uiPriority w:val="9"/>
    <w:rPr>
      <w:rFonts w:ascii="Arial" w:hAnsi="Arial" w:eastAsia="Arial" w:cs="Arial"/>
      <w:sz w:val="30"/>
      <w:szCs w:val="30"/>
    </w:rPr>
  </w:style>
  <w:style w:type="character" w:styleId="693">
    <w:name w:val="Heading 4 Char"/>
    <w:basedOn w:val="863"/>
    <w:link w:val="862"/>
    <w:uiPriority w:val="9"/>
    <w:rPr>
      <w:rFonts w:ascii="Arial" w:hAnsi="Arial" w:eastAsia="Arial" w:cs="Arial"/>
      <w:b/>
      <w:bCs/>
      <w:sz w:val="26"/>
      <w:szCs w:val="26"/>
    </w:rPr>
  </w:style>
  <w:style w:type="paragraph" w:styleId="694">
    <w:name w:val="Heading 5"/>
    <w:basedOn w:val="859"/>
    <w:next w:val="859"/>
    <w:link w:val="695"/>
    <w:uiPriority w:val="9"/>
    <w:unhideWhenUsed/>
    <w:qFormat/>
    <w:pPr>
      <w:keepLines/>
      <w:keepNext/>
      <w:spacing w:before="320" w:after="200"/>
      <w:outlineLvl w:val="4"/>
    </w:pPr>
    <w:rPr>
      <w:rFonts w:ascii="Arial" w:hAnsi="Arial" w:eastAsia="Arial" w:cs="Arial"/>
      <w:b/>
      <w:bCs/>
      <w:sz w:val="24"/>
      <w:szCs w:val="24"/>
    </w:rPr>
  </w:style>
  <w:style w:type="character" w:styleId="695">
    <w:name w:val="Heading 5 Char"/>
    <w:basedOn w:val="863"/>
    <w:link w:val="694"/>
    <w:uiPriority w:val="9"/>
    <w:rPr>
      <w:rFonts w:ascii="Arial" w:hAnsi="Arial" w:eastAsia="Arial" w:cs="Arial"/>
      <w:b/>
      <w:bCs/>
      <w:sz w:val="24"/>
      <w:szCs w:val="24"/>
    </w:rPr>
  </w:style>
  <w:style w:type="paragraph" w:styleId="696">
    <w:name w:val="Heading 6"/>
    <w:basedOn w:val="859"/>
    <w:next w:val="859"/>
    <w:link w:val="697"/>
    <w:uiPriority w:val="9"/>
    <w:unhideWhenUsed/>
    <w:qFormat/>
    <w:pPr>
      <w:keepLines/>
      <w:keepNext/>
      <w:spacing w:before="320" w:after="200"/>
      <w:outlineLvl w:val="5"/>
    </w:pPr>
    <w:rPr>
      <w:rFonts w:ascii="Arial" w:hAnsi="Arial" w:eastAsia="Arial" w:cs="Arial"/>
      <w:b/>
      <w:bCs/>
      <w:sz w:val="22"/>
      <w:szCs w:val="22"/>
    </w:rPr>
  </w:style>
  <w:style w:type="character" w:styleId="697">
    <w:name w:val="Heading 6 Char"/>
    <w:basedOn w:val="863"/>
    <w:link w:val="696"/>
    <w:uiPriority w:val="9"/>
    <w:rPr>
      <w:rFonts w:ascii="Arial" w:hAnsi="Arial" w:eastAsia="Arial" w:cs="Arial"/>
      <w:b/>
      <w:bCs/>
      <w:sz w:val="22"/>
      <w:szCs w:val="22"/>
    </w:rPr>
  </w:style>
  <w:style w:type="paragraph" w:styleId="698">
    <w:name w:val="Heading 7"/>
    <w:basedOn w:val="859"/>
    <w:next w:val="859"/>
    <w:link w:val="699"/>
    <w:uiPriority w:val="9"/>
    <w:unhideWhenUsed/>
    <w:qFormat/>
    <w:pPr>
      <w:keepLines/>
      <w:keepNext/>
      <w:spacing w:before="320" w:after="200"/>
      <w:outlineLvl w:val="6"/>
    </w:pPr>
    <w:rPr>
      <w:rFonts w:ascii="Arial" w:hAnsi="Arial" w:eastAsia="Arial" w:cs="Arial"/>
      <w:b/>
      <w:bCs/>
      <w:i/>
      <w:iCs/>
      <w:sz w:val="22"/>
      <w:szCs w:val="22"/>
    </w:rPr>
  </w:style>
  <w:style w:type="character" w:styleId="699">
    <w:name w:val="Heading 7 Char"/>
    <w:basedOn w:val="863"/>
    <w:link w:val="698"/>
    <w:uiPriority w:val="9"/>
    <w:rPr>
      <w:rFonts w:ascii="Arial" w:hAnsi="Arial" w:eastAsia="Arial" w:cs="Arial"/>
      <w:b/>
      <w:bCs/>
      <w:i/>
      <w:iCs/>
      <w:sz w:val="22"/>
      <w:szCs w:val="22"/>
    </w:rPr>
  </w:style>
  <w:style w:type="paragraph" w:styleId="700">
    <w:name w:val="Heading 8"/>
    <w:basedOn w:val="859"/>
    <w:next w:val="859"/>
    <w:link w:val="701"/>
    <w:uiPriority w:val="9"/>
    <w:unhideWhenUsed/>
    <w:qFormat/>
    <w:pPr>
      <w:keepLines/>
      <w:keepNext/>
      <w:spacing w:before="320" w:after="200"/>
      <w:outlineLvl w:val="7"/>
    </w:pPr>
    <w:rPr>
      <w:rFonts w:ascii="Arial" w:hAnsi="Arial" w:eastAsia="Arial" w:cs="Arial"/>
      <w:i/>
      <w:iCs/>
      <w:sz w:val="22"/>
      <w:szCs w:val="22"/>
    </w:rPr>
  </w:style>
  <w:style w:type="character" w:styleId="701">
    <w:name w:val="Heading 8 Char"/>
    <w:basedOn w:val="863"/>
    <w:link w:val="700"/>
    <w:uiPriority w:val="9"/>
    <w:rPr>
      <w:rFonts w:ascii="Arial" w:hAnsi="Arial" w:eastAsia="Arial" w:cs="Arial"/>
      <w:i/>
      <w:iCs/>
      <w:sz w:val="22"/>
      <w:szCs w:val="22"/>
    </w:rPr>
  </w:style>
  <w:style w:type="paragraph" w:styleId="702">
    <w:name w:val="Heading 9"/>
    <w:basedOn w:val="859"/>
    <w:next w:val="859"/>
    <w:link w:val="703"/>
    <w:uiPriority w:val="9"/>
    <w:unhideWhenUsed/>
    <w:qFormat/>
    <w:pPr>
      <w:keepLines/>
      <w:keepNext/>
      <w:spacing w:before="320" w:after="200"/>
      <w:outlineLvl w:val="8"/>
    </w:pPr>
    <w:rPr>
      <w:rFonts w:ascii="Arial" w:hAnsi="Arial" w:eastAsia="Arial" w:cs="Arial"/>
      <w:i/>
      <w:iCs/>
      <w:sz w:val="21"/>
      <w:szCs w:val="21"/>
    </w:rPr>
  </w:style>
  <w:style w:type="character" w:styleId="703">
    <w:name w:val="Heading 9 Char"/>
    <w:basedOn w:val="863"/>
    <w:link w:val="702"/>
    <w:uiPriority w:val="9"/>
    <w:rPr>
      <w:rFonts w:ascii="Arial" w:hAnsi="Arial" w:eastAsia="Arial" w:cs="Arial"/>
      <w:i/>
      <w:iCs/>
      <w:sz w:val="21"/>
      <w:szCs w:val="21"/>
    </w:rPr>
  </w:style>
  <w:style w:type="paragraph" w:styleId="704">
    <w:name w:val="No Spacing"/>
    <w:uiPriority w:val="1"/>
    <w:qFormat/>
    <w:pPr>
      <w:spacing w:before="0" w:after="0" w:line="240" w:lineRule="auto"/>
    </w:pPr>
  </w:style>
  <w:style w:type="paragraph" w:styleId="705">
    <w:name w:val="Title"/>
    <w:basedOn w:val="859"/>
    <w:next w:val="859"/>
    <w:link w:val="706"/>
    <w:uiPriority w:val="10"/>
    <w:qFormat/>
    <w:pPr>
      <w:contextualSpacing/>
      <w:spacing w:before="300" w:after="200"/>
    </w:pPr>
    <w:rPr>
      <w:sz w:val="48"/>
      <w:szCs w:val="48"/>
    </w:rPr>
  </w:style>
  <w:style w:type="character" w:styleId="706">
    <w:name w:val="Title Char"/>
    <w:basedOn w:val="863"/>
    <w:link w:val="705"/>
    <w:uiPriority w:val="10"/>
    <w:rPr>
      <w:sz w:val="48"/>
      <w:szCs w:val="48"/>
    </w:rPr>
  </w:style>
  <w:style w:type="paragraph" w:styleId="707">
    <w:name w:val="Subtitle"/>
    <w:basedOn w:val="859"/>
    <w:next w:val="859"/>
    <w:link w:val="708"/>
    <w:uiPriority w:val="11"/>
    <w:qFormat/>
    <w:pPr>
      <w:spacing w:before="200" w:after="200"/>
    </w:pPr>
    <w:rPr>
      <w:sz w:val="24"/>
      <w:szCs w:val="24"/>
    </w:rPr>
  </w:style>
  <w:style w:type="character" w:styleId="708">
    <w:name w:val="Subtitle Char"/>
    <w:basedOn w:val="863"/>
    <w:link w:val="707"/>
    <w:uiPriority w:val="11"/>
    <w:rPr>
      <w:sz w:val="24"/>
      <w:szCs w:val="24"/>
    </w:rPr>
  </w:style>
  <w:style w:type="paragraph" w:styleId="709">
    <w:name w:val="Quote"/>
    <w:basedOn w:val="859"/>
    <w:next w:val="859"/>
    <w:link w:val="710"/>
    <w:uiPriority w:val="29"/>
    <w:qFormat/>
    <w:pPr>
      <w:ind w:left="720" w:right="720"/>
    </w:pPr>
    <w:rPr>
      <w:i/>
    </w:rPr>
  </w:style>
  <w:style w:type="character" w:styleId="710">
    <w:name w:val="Quote Char"/>
    <w:link w:val="709"/>
    <w:uiPriority w:val="29"/>
    <w:rPr>
      <w:i/>
    </w:rPr>
  </w:style>
  <w:style w:type="paragraph" w:styleId="711">
    <w:name w:val="Intense Quote"/>
    <w:basedOn w:val="859"/>
    <w:next w:val="859"/>
    <w:link w:val="7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name w:val="Intense Quote Char"/>
    <w:link w:val="711"/>
    <w:uiPriority w:val="30"/>
    <w:rPr>
      <w:i/>
    </w:rPr>
  </w:style>
  <w:style w:type="paragraph" w:styleId="713">
    <w:name w:val="Header"/>
    <w:basedOn w:val="859"/>
    <w:link w:val="714"/>
    <w:uiPriority w:val="99"/>
    <w:unhideWhenUsed/>
    <w:pPr>
      <w:spacing w:after="0" w:line="240" w:lineRule="auto"/>
      <w:tabs>
        <w:tab w:val="center" w:pos="7143" w:leader="none"/>
        <w:tab w:val="right" w:pos="14287" w:leader="none"/>
      </w:tabs>
    </w:pPr>
  </w:style>
  <w:style w:type="character" w:styleId="714">
    <w:name w:val="Header Char"/>
    <w:basedOn w:val="863"/>
    <w:link w:val="713"/>
    <w:uiPriority w:val="99"/>
  </w:style>
  <w:style w:type="paragraph" w:styleId="715">
    <w:name w:val="Footer"/>
    <w:basedOn w:val="859"/>
    <w:link w:val="717"/>
    <w:uiPriority w:val="99"/>
    <w:unhideWhenUsed/>
    <w:pPr>
      <w:spacing w:after="0" w:line="240" w:lineRule="auto"/>
      <w:tabs>
        <w:tab w:val="center" w:pos="7143" w:leader="none"/>
        <w:tab w:val="right" w:pos="14287" w:leader="none"/>
      </w:tabs>
    </w:pPr>
  </w:style>
  <w:style w:type="character" w:styleId="716">
    <w:name w:val="Footer Char"/>
    <w:basedOn w:val="863"/>
    <w:link w:val="715"/>
    <w:uiPriority w:val="99"/>
  </w:style>
  <w:style w:type="character" w:styleId="717">
    <w:name w:val="Caption Char"/>
    <w:basedOn w:val="886"/>
    <w:link w:val="715"/>
    <w:uiPriority w:val="99"/>
  </w:style>
  <w:style w:type="table" w:styleId="718">
    <w:name w:val="Table Grid"/>
    <w:basedOn w:val="8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9">
    <w:name w:val="Table Grid Light"/>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0">
    <w:name w:val="Plain Table 1"/>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basedOn w:val="8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5">
    <w:name w:val="Grid Table 1 Light"/>
    <w:basedOn w:val="8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6">
    <w:name w:val="Grid Table 1 Light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7">
    <w:name w:val="Grid Table 1 Light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8">
    <w:name w:val="Grid Table 1 Light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9">
    <w:name w:val="Grid Table 1 Light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0">
    <w:name w:val="Grid Table 1 Light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1">
    <w:name w:val="Grid Table 1 Light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2">
    <w:name w:val="Grid Table 2"/>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2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4">
    <w:name w:val="Grid Table 2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5">
    <w:name w:val="Grid Table 2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6">
    <w:name w:val="Grid Table 2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7">
    <w:name w:val="Grid Table 2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8">
    <w:name w:val="Grid Table 2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9">
    <w:name w:val="Grid Table 3"/>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4"/>
    <w:basedOn w:val="8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name w:val="Grid Table 4 - Accent 1"/>
    <w:basedOn w:val="8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8">
    <w:name w:val="Grid Table 4 - Accent 2"/>
    <w:basedOn w:val="8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9">
    <w:name w:val="Grid Table 4 - Accent 3"/>
    <w:basedOn w:val="8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0">
    <w:name w:val="Grid Table 4 - Accent 4"/>
    <w:basedOn w:val="8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1">
    <w:name w:val="Grid Table 4 - Accent 5"/>
    <w:basedOn w:val="8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2">
    <w:name w:val="Grid Table 4 - Accent 6"/>
    <w:basedOn w:val="8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3">
    <w:name w:val="Grid Table 5 Dark"/>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4">
    <w:name w:val="Grid Table 5 Dark- Accent 1"/>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5">
    <w:name w:val="Grid Table 5 Dark - Accent 2"/>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6">
    <w:name w:val="Grid Table 5 Dark - Accent 3"/>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7">
    <w:name w:val="Grid Table 5 Dark- Accent 4"/>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8">
    <w:name w:val="Grid Table 5 Dark - Accent 5"/>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9">
    <w:name w:val="Grid Table 5 Dark - Accent 6"/>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0">
    <w:name w:val="Grid Table 6 Colorful"/>
    <w:basedOn w:val="8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1">
    <w:name w:val="Grid Table 6 Colorful - Accent 1"/>
    <w:basedOn w:val="8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2">
    <w:name w:val="Grid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3">
    <w:name w:val="Grid Table 6 Colorful - Accent 3"/>
    <w:basedOn w:val="8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4">
    <w:name w:val="Grid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5">
    <w:name w:val="Grid Table 6 Colorful - Accent 5"/>
    <w:basedOn w:val="8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6">
    <w:name w:val="Grid Table 6 Colorful - Accent 6"/>
    <w:basedOn w:val="8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7">
    <w:name w:val="Grid Table 7 Colorful"/>
    <w:basedOn w:val="8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8">
    <w:name w:val="Grid Table 7 Colorful - Accent 1"/>
    <w:basedOn w:val="8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9">
    <w:name w:val="Grid Table 7 Colorful - Accent 2"/>
    <w:basedOn w:val="8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7 Colorful - Accent 3"/>
    <w:basedOn w:val="8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7 Colorful - Accent 4"/>
    <w:basedOn w:val="8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7 Colorful - Accent 5"/>
    <w:basedOn w:val="8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3">
    <w:name w:val="Grid Table 7 Colorful - Accent 6"/>
    <w:basedOn w:val="8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4">
    <w:name w:val="List Table 1 Light"/>
    <w:basedOn w:val="8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name w:val="List Table 1 Light - Accent 1"/>
    <w:basedOn w:val="86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6">
    <w:name w:val="List Table 1 Light - Accent 2"/>
    <w:basedOn w:val="86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7">
    <w:name w:val="List Table 1 Light - Accent 3"/>
    <w:basedOn w:val="86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8">
    <w:name w:val="List Table 1 Light - Accent 4"/>
    <w:basedOn w:val="86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9">
    <w:name w:val="List Table 1 Light - Accent 5"/>
    <w:basedOn w:val="86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0">
    <w:name w:val="List Table 1 Light - Accent 6"/>
    <w:basedOn w:val="86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1">
    <w:name w:val="List Table 2"/>
    <w:basedOn w:val="8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2">
    <w:name w:val="List Table 2 - Accent 1"/>
    <w:basedOn w:val="8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3">
    <w:name w:val="List Table 2 - Accent 2"/>
    <w:basedOn w:val="8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4">
    <w:name w:val="List Table 2 - Accent 3"/>
    <w:basedOn w:val="8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5">
    <w:name w:val="List Table 2 - Accent 4"/>
    <w:basedOn w:val="8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6">
    <w:name w:val="List Table 2 - Accent 5"/>
    <w:basedOn w:val="8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7">
    <w:name w:val="List Table 2 - Accent 6"/>
    <w:basedOn w:val="8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8">
    <w:name w:val="List Table 3"/>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3 - Accent 1"/>
    <w:basedOn w:val="8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0">
    <w:name w:val="List Table 3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1">
    <w:name w:val="List Table 3 - Accent 3"/>
    <w:basedOn w:val="8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2">
    <w:name w:val="List Table 3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3">
    <w:name w:val="List Table 3 - Accent 5"/>
    <w:basedOn w:val="8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4">
    <w:name w:val="List Table 3 - Accent 6"/>
    <w:basedOn w:val="8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5">
    <w:name w:val="List Table 4"/>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4 - Accent 1"/>
    <w:basedOn w:val="8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7">
    <w:name w:val="List Table 4 - Accent 2"/>
    <w:basedOn w:val="8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8">
    <w:name w:val="List Table 4 - Accent 3"/>
    <w:basedOn w:val="8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9">
    <w:name w:val="List Table 4 - Accent 4"/>
    <w:basedOn w:val="8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0">
    <w:name w:val="List Table 4 - Accent 5"/>
    <w:basedOn w:val="8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1">
    <w:name w:val="List Table 4 - Accent 6"/>
    <w:basedOn w:val="8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2">
    <w:name w:val="List Table 5 Dark"/>
    <w:basedOn w:val="8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1"/>
    <w:basedOn w:val="8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2"/>
    <w:basedOn w:val="8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3"/>
    <w:basedOn w:val="8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4"/>
    <w:basedOn w:val="8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5"/>
    <w:basedOn w:val="8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6"/>
    <w:basedOn w:val="8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6 Colorful"/>
    <w:basedOn w:val="8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0">
    <w:name w:val="List Table 6 Colorful - Accent 1"/>
    <w:basedOn w:val="8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1">
    <w:name w:val="List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2">
    <w:name w:val="List Table 6 Colorful - Accent 3"/>
    <w:basedOn w:val="8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3">
    <w:name w:val="List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4">
    <w:name w:val="List Table 6 Colorful - Accent 5"/>
    <w:basedOn w:val="8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5">
    <w:name w:val="List Table 6 Colorful - Accent 6"/>
    <w:basedOn w:val="8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6">
    <w:name w:val="List Table 7 Colorful"/>
    <w:basedOn w:val="8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7">
    <w:name w:val="List Table 7 Colorful - Accent 1"/>
    <w:basedOn w:val="8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8">
    <w:name w:val="List Table 7 Colorful - Accent 2"/>
    <w:basedOn w:val="8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9">
    <w:name w:val="List Table 7 Colorful - Accent 3"/>
    <w:basedOn w:val="8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0">
    <w:name w:val="List Table 7 Colorful - Accent 4"/>
    <w:basedOn w:val="8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1">
    <w:name w:val="List Table 7 Colorful - Accent 5"/>
    <w:basedOn w:val="8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2">
    <w:name w:val="List Table 7 Colorful - Accent 6"/>
    <w:basedOn w:val="8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3">
    <w:name w:val="Lined - Accent"/>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Lined - Accent 1"/>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5">
    <w:name w:val="Lined - Accent 2"/>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6">
    <w:name w:val="Lined - Accent 3"/>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7">
    <w:name w:val="Lined - Accent 4"/>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8">
    <w:name w:val="Lined - Accent 5"/>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9">
    <w:name w:val="Lined - Accent 6"/>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0">
    <w:name w:val="Bordered &amp; Lined - Accent"/>
    <w:basedOn w:val="8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Bordered &amp; Lined - Accent 1"/>
    <w:basedOn w:val="8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2">
    <w:name w:val="Bordered &amp; Lined - Accent 2"/>
    <w:basedOn w:val="8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3">
    <w:name w:val="Bordered &amp; Lined - Accent 3"/>
    <w:basedOn w:val="8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4">
    <w:name w:val="Bordered &amp; Lined - Accent 4"/>
    <w:basedOn w:val="8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5">
    <w:name w:val="Bordered &amp; Lined - Accent 5"/>
    <w:basedOn w:val="8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6">
    <w:name w:val="Bordered &amp; Lined - Accent 6"/>
    <w:basedOn w:val="8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7">
    <w:name w:val="Bordered"/>
    <w:basedOn w:val="8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8">
    <w:name w:val="Bordered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9">
    <w:name w:val="Bordered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0">
    <w:name w:val="Bordered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1">
    <w:name w:val="Bordered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2">
    <w:name w:val="Bordered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3">
    <w:name w:val="Bordered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4">
    <w:name w:val="footnote reference"/>
    <w:basedOn w:val="863"/>
    <w:uiPriority w:val="99"/>
    <w:unhideWhenUsed/>
    <w:rPr>
      <w:vertAlign w:val="superscript"/>
    </w:rPr>
  </w:style>
  <w:style w:type="paragraph" w:styleId="845">
    <w:name w:val="endnote text"/>
    <w:basedOn w:val="859"/>
    <w:link w:val="846"/>
    <w:uiPriority w:val="99"/>
    <w:semiHidden/>
    <w:unhideWhenUsed/>
    <w:pPr>
      <w:spacing w:after="0" w:line="240" w:lineRule="auto"/>
    </w:pPr>
    <w:rPr>
      <w:sz w:val="20"/>
    </w:rPr>
  </w:style>
  <w:style w:type="character" w:styleId="846">
    <w:name w:val="Endnote Text Char"/>
    <w:link w:val="845"/>
    <w:uiPriority w:val="99"/>
    <w:rPr>
      <w:sz w:val="20"/>
    </w:rPr>
  </w:style>
  <w:style w:type="character" w:styleId="847">
    <w:name w:val="endnote reference"/>
    <w:basedOn w:val="863"/>
    <w:uiPriority w:val="99"/>
    <w:semiHidden/>
    <w:unhideWhenUsed/>
    <w:rPr>
      <w:vertAlign w:val="superscript"/>
    </w:rPr>
  </w:style>
  <w:style w:type="paragraph" w:styleId="848">
    <w:name w:val="toc 1"/>
    <w:basedOn w:val="859"/>
    <w:next w:val="859"/>
    <w:uiPriority w:val="39"/>
    <w:unhideWhenUsed/>
    <w:pPr>
      <w:ind w:left="0" w:right="0" w:firstLine="0"/>
      <w:spacing w:after="57"/>
    </w:pPr>
  </w:style>
  <w:style w:type="paragraph" w:styleId="849">
    <w:name w:val="toc 2"/>
    <w:basedOn w:val="859"/>
    <w:next w:val="859"/>
    <w:uiPriority w:val="39"/>
    <w:unhideWhenUsed/>
    <w:pPr>
      <w:ind w:left="283" w:right="0" w:firstLine="0"/>
      <w:spacing w:after="57"/>
    </w:pPr>
  </w:style>
  <w:style w:type="paragraph" w:styleId="850">
    <w:name w:val="toc 3"/>
    <w:basedOn w:val="859"/>
    <w:next w:val="859"/>
    <w:uiPriority w:val="39"/>
    <w:unhideWhenUsed/>
    <w:pPr>
      <w:ind w:left="567" w:right="0" w:firstLine="0"/>
      <w:spacing w:after="57"/>
    </w:pPr>
  </w:style>
  <w:style w:type="paragraph" w:styleId="851">
    <w:name w:val="toc 4"/>
    <w:basedOn w:val="859"/>
    <w:next w:val="859"/>
    <w:uiPriority w:val="39"/>
    <w:unhideWhenUsed/>
    <w:pPr>
      <w:ind w:left="850" w:right="0" w:firstLine="0"/>
      <w:spacing w:after="57"/>
    </w:pPr>
  </w:style>
  <w:style w:type="paragraph" w:styleId="852">
    <w:name w:val="toc 5"/>
    <w:basedOn w:val="859"/>
    <w:next w:val="859"/>
    <w:uiPriority w:val="39"/>
    <w:unhideWhenUsed/>
    <w:pPr>
      <w:ind w:left="1134" w:right="0" w:firstLine="0"/>
      <w:spacing w:after="57"/>
    </w:pPr>
  </w:style>
  <w:style w:type="paragraph" w:styleId="853">
    <w:name w:val="toc 6"/>
    <w:basedOn w:val="859"/>
    <w:next w:val="859"/>
    <w:uiPriority w:val="39"/>
    <w:unhideWhenUsed/>
    <w:pPr>
      <w:ind w:left="1417" w:right="0" w:firstLine="0"/>
      <w:spacing w:after="57"/>
    </w:pPr>
  </w:style>
  <w:style w:type="paragraph" w:styleId="854">
    <w:name w:val="toc 7"/>
    <w:basedOn w:val="859"/>
    <w:next w:val="859"/>
    <w:uiPriority w:val="39"/>
    <w:unhideWhenUsed/>
    <w:pPr>
      <w:ind w:left="1701" w:right="0" w:firstLine="0"/>
      <w:spacing w:after="57"/>
    </w:pPr>
  </w:style>
  <w:style w:type="paragraph" w:styleId="855">
    <w:name w:val="toc 8"/>
    <w:basedOn w:val="859"/>
    <w:next w:val="859"/>
    <w:uiPriority w:val="39"/>
    <w:unhideWhenUsed/>
    <w:pPr>
      <w:ind w:left="1984" w:right="0" w:firstLine="0"/>
      <w:spacing w:after="57"/>
    </w:pPr>
  </w:style>
  <w:style w:type="paragraph" w:styleId="856">
    <w:name w:val="toc 9"/>
    <w:basedOn w:val="859"/>
    <w:next w:val="859"/>
    <w:uiPriority w:val="39"/>
    <w:unhideWhenUsed/>
    <w:pPr>
      <w:ind w:left="2268" w:right="0" w:firstLine="0"/>
      <w:spacing w:after="57"/>
    </w:pPr>
  </w:style>
  <w:style w:type="paragraph" w:styleId="857">
    <w:name w:val="TOC Heading"/>
    <w:uiPriority w:val="39"/>
    <w:unhideWhenUsed/>
  </w:style>
  <w:style w:type="paragraph" w:styleId="858">
    <w:name w:val="table of figures"/>
    <w:basedOn w:val="859"/>
    <w:next w:val="859"/>
    <w:uiPriority w:val="99"/>
    <w:unhideWhenUsed/>
    <w:pPr>
      <w:spacing w:after="0" w:afterAutospacing="0"/>
    </w:pPr>
  </w:style>
  <w:style w:type="paragraph" w:styleId="859" w:default="1">
    <w:name w:val="Normal"/>
    <w:qFormat/>
    <w:rPr>
      <w:rFonts w:eastAsia="Times New Roman" w:cs="Times New Roman"/>
      <w:lang w:val="ru-RU" w:bidi="ar-SA"/>
    </w:rPr>
  </w:style>
  <w:style w:type="paragraph" w:styleId="860">
    <w:name w:val="Heading 2"/>
    <w:next w:val="859"/>
    <w:link w:val="895"/>
    <w:uiPriority w:val="9"/>
    <w:unhideWhenUsed/>
    <w:qFormat/>
    <w:pPr>
      <w:ind w:left="10" w:right="50" w:hanging="10"/>
      <w:jc w:val="both"/>
      <w:keepLines/>
      <w:keepNext/>
      <w:spacing w:after="80" w:line="271" w:lineRule="auto"/>
      <w:outlineLvl w:val="1"/>
    </w:pPr>
    <w:rPr>
      <w:rFonts w:eastAsia="Times New Roman" w:cs="Times New Roman"/>
      <w:b/>
      <w:color w:val="000000"/>
      <w:sz w:val="28"/>
      <w:szCs w:val="22"/>
      <w:lang w:eastAsia="en-US" w:bidi="ar-SA"/>
    </w:rPr>
  </w:style>
  <w:style w:type="paragraph" w:styleId="861">
    <w:name w:val="Heading 3"/>
    <w:next w:val="859"/>
    <w:link w:val="896"/>
    <w:uiPriority w:val="9"/>
    <w:unhideWhenUsed/>
    <w:qFormat/>
    <w:pPr>
      <w:ind w:left="11" w:hanging="10"/>
      <w:jc w:val="center"/>
      <w:keepLines/>
      <w:keepNext/>
      <w:spacing w:line="259" w:lineRule="auto"/>
      <w:outlineLvl w:val="2"/>
    </w:pPr>
    <w:rPr>
      <w:rFonts w:eastAsia="Times New Roman" w:cs="Times New Roman"/>
      <w:b/>
      <w:color w:val="000000"/>
      <w:szCs w:val="22"/>
      <w:lang w:eastAsia="en-US" w:bidi="ar-SA"/>
    </w:rPr>
  </w:style>
  <w:style w:type="paragraph" w:styleId="862">
    <w:name w:val="Heading 4"/>
    <w:next w:val="859"/>
    <w:link w:val="897"/>
    <w:uiPriority w:val="9"/>
    <w:unhideWhenUsed/>
    <w:qFormat/>
    <w:pPr>
      <w:ind w:left="11" w:hanging="10"/>
      <w:keepLines/>
      <w:keepNext/>
      <w:spacing w:after="4" w:line="270" w:lineRule="auto"/>
      <w:outlineLvl w:val="3"/>
    </w:pPr>
    <w:rPr>
      <w:rFonts w:eastAsia="Times New Roman" w:cs="Times New Roman"/>
      <w:b/>
      <w:color w:val="000000"/>
      <w:szCs w:val="22"/>
      <w:lang w:eastAsia="en-US" w:bidi="ar-SA"/>
    </w:rPr>
  </w:style>
  <w:style w:type="character" w:styleId="863" w:default="1">
    <w:name w:val="Default Paragraph Font"/>
    <w:uiPriority w:val="1"/>
    <w:semiHidden/>
    <w:unhideWhenUsed/>
  </w:style>
  <w:style w:type="table" w:styleId="864" w:default="1">
    <w:name w:val="Normal Table"/>
    <w:uiPriority w:val="99"/>
    <w:semiHidden/>
    <w:unhideWhenUsed/>
    <w:tblPr>
      <w:tblInd w:w="0" w:type="dxa"/>
      <w:tblCellMar>
        <w:left w:w="108" w:type="dxa"/>
        <w:top w:w="0" w:type="dxa"/>
        <w:right w:w="108" w:type="dxa"/>
        <w:bottom w:w="0" w:type="dxa"/>
      </w:tblCellMar>
    </w:tblPr>
  </w:style>
  <w:style w:type="numbering" w:styleId="865" w:default="1">
    <w:name w:val="No List"/>
    <w:uiPriority w:val="99"/>
    <w:semiHidden/>
    <w:unhideWhenUsed/>
  </w:style>
  <w:style w:type="character" w:styleId="866" w:customStyle="1">
    <w:name w:val="WW8Num1z0"/>
    <w:qFormat/>
    <w:rPr>
      <w:rFonts w:ascii="Symbol" w:hAnsi="Symbol" w:cs="Symbol"/>
    </w:rPr>
  </w:style>
  <w:style w:type="character" w:styleId="867" w:customStyle="1">
    <w:name w:val="WW8Num1z1"/>
    <w:qFormat/>
    <w:rPr>
      <w:rFonts w:ascii="Courier New" w:hAnsi="Courier New" w:cs="Times New Roman"/>
    </w:rPr>
  </w:style>
  <w:style w:type="character" w:styleId="868" w:customStyle="1">
    <w:name w:val="WW8Num1z2"/>
    <w:qFormat/>
    <w:rPr>
      <w:rFonts w:ascii="Wingdings" w:hAnsi="Wingdings" w:cs="Wingdings"/>
    </w:rPr>
  </w:style>
  <w:style w:type="character" w:styleId="869" w:customStyle="1">
    <w:name w:val="WW8Num2z0"/>
    <w:qFormat/>
    <w:rPr>
      <w:rFonts w:cs="Times New Roman"/>
    </w:rPr>
  </w:style>
  <w:style w:type="character" w:styleId="870" w:customStyle="1">
    <w:name w:val="WW8Num2z1"/>
    <w:qFormat/>
  </w:style>
  <w:style w:type="character" w:styleId="871" w:customStyle="1">
    <w:name w:val="WW8Num2z2"/>
    <w:qFormat/>
  </w:style>
  <w:style w:type="character" w:styleId="872" w:customStyle="1">
    <w:name w:val="WW8Num2z3"/>
    <w:qFormat/>
  </w:style>
  <w:style w:type="character" w:styleId="873" w:customStyle="1">
    <w:name w:val="WW8Num2z4"/>
    <w:qFormat/>
  </w:style>
  <w:style w:type="character" w:styleId="874" w:customStyle="1">
    <w:name w:val="WW8Num2z5"/>
    <w:qFormat/>
  </w:style>
  <w:style w:type="character" w:styleId="875" w:customStyle="1">
    <w:name w:val="WW8Num2z6"/>
    <w:qFormat/>
  </w:style>
  <w:style w:type="character" w:styleId="876" w:customStyle="1">
    <w:name w:val="WW8Num2z7"/>
    <w:qFormat/>
  </w:style>
  <w:style w:type="character" w:styleId="877" w:customStyle="1">
    <w:name w:val="WW8Num2z8"/>
    <w:qFormat/>
  </w:style>
  <w:style w:type="character" w:styleId="878" w:customStyle="1">
    <w:name w:val="Footnote Text Char"/>
    <w:basedOn w:val="863"/>
    <w:qFormat/>
    <w:rPr>
      <w:rFonts w:ascii="Calibri" w:hAnsi="Calibri" w:cs="Calibri"/>
      <w:lang w:val="ru-RU" w:bidi="ar-SA"/>
    </w:rPr>
  </w:style>
  <w:style w:type="character" w:styleId="879" w:customStyle="1">
    <w:name w:val="Footnote Characters"/>
    <w:basedOn w:val="863"/>
    <w:qFormat/>
    <w:rPr>
      <w:rFonts w:ascii="Times New Roman" w:hAnsi="Times New Roman" w:cs="Times New Roman"/>
      <w:vertAlign w:val="superscript"/>
    </w:rPr>
  </w:style>
  <w:style w:type="character" w:styleId="880" w:customStyle="1">
    <w:name w:val="Footnote Anchor"/>
    <w:rPr>
      <w:vertAlign w:val="superscript"/>
    </w:rPr>
  </w:style>
  <w:style w:type="character" w:styleId="881" w:customStyle="1">
    <w:name w:val="Endnote Anchor"/>
    <w:rPr>
      <w:vertAlign w:val="superscript"/>
    </w:rPr>
  </w:style>
  <w:style w:type="character" w:styleId="882" w:customStyle="1">
    <w:name w:val="Endnote Characters"/>
    <w:qFormat/>
  </w:style>
  <w:style w:type="paragraph" w:styleId="883" w:customStyle="1">
    <w:name w:val="Heading"/>
    <w:basedOn w:val="859"/>
    <w:next w:val="884"/>
    <w:qFormat/>
    <w:pPr>
      <w:keepNext/>
      <w:spacing w:before="240" w:after="120"/>
    </w:pPr>
    <w:rPr>
      <w:rFonts w:ascii="Arial" w:hAnsi="Arial" w:eastAsia="DejaVu Sans" w:cs="DejaVu Sans"/>
      <w:sz w:val="28"/>
      <w:szCs w:val="28"/>
    </w:rPr>
  </w:style>
  <w:style w:type="paragraph" w:styleId="884">
    <w:name w:val="Body Text"/>
    <w:basedOn w:val="859"/>
    <w:pPr>
      <w:spacing w:after="140" w:line="276" w:lineRule="auto"/>
    </w:pPr>
  </w:style>
  <w:style w:type="paragraph" w:styleId="885">
    <w:name w:val="List"/>
    <w:basedOn w:val="884"/>
  </w:style>
  <w:style w:type="paragraph" w:styleId="886">
    <w:name w:val="Caption"/>
    <w:basedOn w:val="859"/>
    <w:qFormat/>
    <w:pPr>
      <w:spacing w:before="120" w:after="120"/>
      <w:suppressLineNumbers/>
    </w:pPr>
    <w:rPr>
      <w:i/>
      <w:iCs/>
    </w:rPr>
  </w:style>
  <w:style w:type="paragraph" w:styleId="887" w:customStyle="1">
    <w:name w:val="Index"/>
    <w:basedOn w:val="859"/>
    <w:qFormat/>
    <w:pPr>
      <w:suppressLineNumbers/>
    </w:pPr>
  </w:style>
  <w:style w:type="paragraph" w:styleId="888">
    <w:name w:val="footnote text"/>
    <w:basedOn w:val="859"/>
    <w:pPr>
      <w:spacing w:after="200" w:line="276" w:lineRule="auto"/>
    </w:pPr>
    <w:rPr>
      <w:rFonts w:ascii="Calibri" w:hAnsi="Calibri" w:cs="Calibri"/>
      <w:sz w:val="20"/>
      <w:szCs w:val="20"/>
    </w:rPr>
  </w:style>
  <w:style w:type="paragraph" w:styleId="889">
    <w:name w:val="List Paragraph"/>
    <w:basedOn w:val="859"/>
    <w:qFormat/>
    <w:pPr>
      <w:ind w:left="708"/>
    </w:pPr>
    <w:rPr>
      <w:sz w:val="28"/>
    </w:rPr>
  </w:style>
  <w:style w:type="paragraph" w:styleId="890" w:customStyle="1">
    <w:name w:val="список с точками"/>
    <w:basedOn w:val="859"/>
    <w:qFormat/>
    <w:pPr>
      <w:numPr>
        <w:ilvl w:val="0"/>
        <w:numId w:val="1"/>
      </w:numPr>
      <w:jc w:val="both"/>
      <w:spacing w:line="312" w:lineRule="auto"/>
    </w:pPr>
  </w:style>
  <w:style w:type="paragraph" w:styleId="891" w:customStyle="1">
    <w:name w:val="Table Contents"/>
    <w:basedOn w:val="859"/>
    <w:qFormat/>
    <w:pPr>
      <w:widowControl w:val="off"/>
      <w:suppressLineNumbers/>
    </w:pPr>
  </w:style>
  <w:style w:type="paragraph" w:styleId="892" w:customStyle="1">
    <w:name w:val="Table Heading"/>
    <w:basedOn w:val="891"/>
    <w:qFormat/>
    <w:pPr>
      <w:jc w:val="center"/>
    </w:pPr>
    <w:rPr>
      <w:b/>
      <w:bCs/>
    </w:rPr>
  </w:style>
  <w:style w:type="numbering" w:styleId="893" w:customStyle="1">
    <w:name w:val="WW8Num1"/>
    <w:qFormat/>
  </w:style>
  <w:style w:type="numbering" w:styleId="894" w:customStyle="1">
    <w:name w:val="WW8Num2"/>
    <w:qFormat/>
  </w:style>
  <w:style w:type="character" w:styleId="895" w:customStyle="1">
    <w:name w:val="Заголовок 2 Знак"/>
    <w:basedOn w:val="863"/>
    <w:link w:val="860"/>
    <w:uiPriority w:val="9"/>
    <w:rPr>
      <w:rFonts w:eastAsia="Times New Roman" w:cs="Times New Roman"/>
      <w:b/>
      <w:color w:val="000000"/>
      <w:sz w:val="28"/>
      <w:szCs w:val="22"/>
      <w:lang w:eastAsia="en-US" w:bidi="ar-SA"/>
    </w:rPr>
  </w:style>
  <w:style w:type="character" w:styleId="896" w:customStyle="1">
    <w:name w:val="Заголовок 3 Знак"/>
    <w:basedOn w:val="863"/>
    <w:link w:val="861"/>
    <w:uiPriority w:val="9"/>
    <w:rPr>
      <w:rFonts w:eastAsia="Times New Roman" w:cs="Times New Roman"/>
      <w:b/>
      <w:color w:val="000000"/>
      <w:szCs w:val="22"/>
      <w:lang w:eastAsia="en-US" w:bidi="ar-SA"/>
    </w:rPr>
  </w:style>
  <w:style w:type="character" w:styleId="897" w:customStyle="1">
    <w:name w:val="Заголовок 4 Знак"/>
    <w:basedOn w:val="863"/>
    <w:link w:val="862"/>
    <w:uiPriority w:val="9"/>
    <w:rPr>
      <w:rFonts w:eastAsia="Times New Roman" w:cs="Times New Roman"/>
      <w:b/>
      <w:color w:val="000000"/>
      <w:szCs w:val="22"/>
      <w:lang w:eastAsia="en-US" w:bidi="ar-SA"/>
    </w:rPr>
  </w:style>
  <w:style w:type="character" w:styleId="898">
    <w:name w:val="Placeholder Text"/>
    <w:basedOn w:val="863"/>
    <w:uiPriority w:val="99"/>
    <w:semiHidden/>
    <w:rPr>
      <w:color w:val="808080"/>
    </w:rPr>
  </w:style>
  <w:style w:type="character" w:styleId="899">
    <w:name w:val="Hyperlink"/>
    <w:basedOn w:val="863"/>
    <w:uiPriority w:val="99"/>
    <w:unhideWhenUsed/>
    <w:rPr>
      <w:color w:val="0563c1" w:themeColor="hyperlink"/>
      <w:u w:val="single"/>
    </w:rPr>
  </w:style>
  <w:style w:type="character" w:styleId="900">
    <w:name w:val="Unresolved Mention"/>
    <w:basedOn w:val="863"/>
    <w:uiPriority w:val="99"/>
    <w:semiHidden/>
    <w:unhideWhenUsed/>
    <w:rPr>
      <w:color w:val="605e5c"/>
      <w:shd w:val="clear" w:color="auto" w:fill="e1dfdd"/>
    </w:rPr>
  </w:style>
  <w:style w:type="paragraph" w:styleId="901" w:customStyle="1">
    <w:name w:val="Table Paragraph"/>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hyperlink" Target="https://e.lanbook.com/book/213008" TargetMode="External"/><Relationship Id="rId12" Type="http://schemas.openxmlformats.org/officeDocument/2006/relationships/hyperlink" Target="https://e.lanbook.com/book/213008" TargetMode="External"/><Relationship Id="rId13" Type="http://schemas.openxmlformats.org/officeDocument/2006/relationships/hyperlink" Target="https://e.lanbook.com/book/136389" TargetMode="External"/><Relationship Id="rId14" Type="http://schemas.openxmlformats.org/officeDocument/2006/relationships/hyperlink" Target="https://e.lanbook.com/book/136389" TargetMode="External"/><Relationship Id="rId15" Type="http://schemas.openxmlformats.org/officeDocument/2006/relationships/hyperlink" Target="https://e.lanbook.com/book/170590" TargetMode="External"/><Relationship Id="rId16" Type="http://schemas.openxmlformats.org/officeDocument/2006/relationships/hyperlink" Target="https://e.lanbook.com/book/170590" TargetMode="External"/><Relationship Id="rId17" Type="http://schemas.openxmlformats.org/officeDocument/2006/relationships/hyperlink" Target="https://edu.chsu.ru/" TargetMode="External"/><Relationship Id="rId18" Type="http://schemas.openxmlformats.org/officeDocument/2006/relationships/hyperlink" Target="https://edu.chsu.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1DA6-E73F-428D-9A13-15ACDFDE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7</cp:revision>
  <dcterms:created xsi:type="dcterms:W3CDTF">2023-04-21T12:57:00Z</dcterms:created>
  <dcterms:modified xsi:type="dcterms:W3CDTF">2024-10-01T08:45:23Z</dcterms:modified>
</cp:coreProperties>
</file>