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69"/>
        <w:jc w:val="center"/>
        <w:rPr>
          <w:b/>
        </w:rPr>
      </w:pPr>
      <w:r>
        <w:rPr>
          <w:b/>
        </w:rPr>
        <w:t xml:space="preserve">МИНОБРНАУКИ РОССИИ</w:t>
      </w:r>
      <w:r>
        <w:rPr>
          <w:b/>
        </w:rPr>
      </w:r>
      <w:r>
        <w:rPr>
          <w:b/>
        </w:rPr>
      </w:r>
    </w:p>
    <w:p>
      <w:pPr>
        <w:pStyle w:val="969"/>
        <w:jc w:val="center"/>
        <w:rPr>
          <w:b/>
        </w:rPr>
      </w:pPr>
      <w:r>
        <w:rPr>
          <w:b/>
        </w:rPr>
        <w:t xml:space="preserve">Ярославский государственный университет им. П.Г. Демидова</w:t>
      </w:r>
      <w:r>
        <w:rPr>
          <w:b/>
        </w:rPr>
      </w:r>
      <w:r>
        <w:rPr>
          <w:b/>
        </w:rPr>
      </w:r>
    </w:p>
    <w:p>
      <w:pPr>
        <w:pStyle w:val="969"/>
        <w:jc w:val="center"/>
        <w:rPr>
          <w:b/>
        </w:rPr>
      </w:pPr>
      <w:r>
        <w:rPr>
          <w:b/>
        </w:rPr>
      </w:r>
      <w:r>
        <w:rPr>
          <w:b/>
        </w:rPr>
      </w:r>
      <w:r>
        <w:rPr>
          <w:b/>
        </w:rPr>
      </w:r>
    </w:p>
    <w:p>
      <w:pPr>
        <w:pStyle w:val="969"/>
        <w:jc w:val="center"/>
      </w:pPr>
      <w:r/>
      <w:r/>
    </w:p>
    <w:p>
      <w:pPr>
        <w:pStyle w:val="969"/>
        <w:jc w:val="center"/>
        <w:rPr>
          <w:color w:val="ff0000"/>
        </w:rPr>
      </w:pPr>
      <w:r>
        <w:t xml:space="preserve">Кафедра философии  </w:t>
      </w:r>
      <w:r>
        <w:rPr>
          <w:color w:val="ff0000"/>
        </w:rPr>
      </w:r>
      <w:r>
        <w:rPr>
          <w:color w:val="ff0000"/>
        </w:rPr>
      </w:r>
    </w:p>
    <w:p>
      <w:pPr>
        <w:pStyle w:val="969"/>
        <w:jc w:val="center"/>
        <w:rPr>
          <w:color w:val="ff0000"/>
          <w:sz w:val="28"/>
          <w:szCs w:val="28"/>
        </w:rPr>
      </w:pPr>
      <w:r>
        <w:rPr>
          <w:color w:val="ff0000"/>
          <w:sz w:val="28"/>
          <w:szCs w:val="28"/>
        </w:rPr>
      </w:r>
      <w:r>
        <w:rPr>
          <w:color w:val="ff0000"/>
          <w:sz w:val="28"/>
          <w:szCs w:val="28"/>
        </w:rPr>
      </w:r>
      <w:r>
        <w:rPr>
          <w:color w:val="ff0000"/>
          <w:sz w:val="28"/>
          <w:szCs w:val="28"/>
        </w:rPr>
      </w:r>
    </w:p>
    <w:p>
      <w:pPr>
        <w:pStyle w:val="969"/>
        <w:jc w:val="center"/>
        <w:rPr>
          <w:sz w:val="28"/>
          <w:szCs w:val="28"/>
        </w:rPr>
      </w:pPr>
      <w:r>
        <w:rPr>
          <w:sz w:val="28"/>
          <w:szCs w:val="28"/>
        </w:rPr>
      </w:r>
      <w:r>
        <w:rPr>
          <w:sz w:val="28"/>
          <w:szCs w:val="28"/>
        </w:rPr>
      </w:r>
      <w:r>
        <w:rPr>
          <w:sz w:val="28"/>
          <w:szCs w:val="28"/>
        </w:rPr>
      </w:r>
    </w:p>
    <w:p>
      <w:pPr>
        <w:ind w:left="6096" w:right="0" w:hanging="2"/>
      </w:pPr>
      <w:r>
        <w:t xml:space="preserve">УТВЕРЖДАЮ</w:t>
      </w:r>
      <w:r/>
    </w:p>
    <w:p>
      <w:pPr>
        <w:ind w:left="6096" w:right="0" w:hanging="2"/>
        <w:rPr>
          <w:highlight w:val="none"/>
        </w:rPr>
      </w:pPr>
      <w:r>
        <mc:AlternateContent>
          <mc:Choice Requires="wpg">
            <w:drawing>
              <wp:anchor xmlns:wp="http://schemas.openxmlformats.org/drawingml/2006/wordprocessingDrawing" xmlns:wp14="http://schemas.microsoft.com/office/word/2010/wordprocessingDrawing" distT="0" distB="0" distL="115200" distR="115200" simplePos="0" relativeHeight="251663360" behindDoc="1" locked="0" layoutInCell="1" allowOverlap="1">
                <wp:simplePos x="0" y="0"/>
                <wp:positionH relativeFrom="column">
                  <wp:posOffset>3869690</wp:posOffset>
                </wp:positionH>
                <wp:positionV relativeFrom="paragraph">
                  <wp:posOffset>32370</wp:posOffset>
                </wp:positionV>
                <wp:extent cx="1041105" cy="439777"/>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6398" name=""/>
                        <pic:cNvPicPr>
                          <a:picLocks noChangeAspect="1"/>
                        </pic:cNvPicPr>
                        <pic:nvPr/>
                      </pic:nvPicPr>
                      <pic:blipFill>
                        <a:blip r:embed="rId13"/>
                        <a:stretch/>
                      </pic:blipFill>
                      <pic:spPr bwMode="auto">
                        <a:xfrm flipH="0" flipV="0">
                          <a:off x="0" y="0"/>
                          <a:ext cx="1041104" cy="439777"/>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3360;o:allowoverlap:true;o:allowincell:true;mso-position-horizontal-relative:text;margin-left:304.70pt;mso-position-horizontal:absolute;mso-position-vertical-relative:text;margin-top:2.55pt;mso-position-vertical:absolute;width:81.98pt;height:34.63pt;mso-wrap-distance-left:9.07pt;mso-wrap-distance-top:0.00pt;mso-wrap-distance-right:9.07pt;mso-wrap-distance-bottom:0.00pt;" stroked="false">
                <v:path textboxrect="0,0,0,0"/>
                <v:imagedata r:id="rId13" o:title=""/>
              </v:shape>
            </w:pict>
          </mc:Fallback>
        </mc:AlternateContent>
      </w:r>
      <w:r>
        <w:t xml:space="preserve">Декан факультета ИВТ</w:t>
      </w:r>
      <w:r>
        <w:rPr>
          <w:highlight w:val="none"/>
        </w:rPr>
      </w:r>
      <w:r>
        <w:rPr>
          <w:highlight w:val="none"/>
        </w:rPr>
      </w:r>
    </w:p>
    <w:p>
      <w:pPr>
        <w:ind w:left="6096" w:right="0" w:hanging="2"/>
      </w:pPr>
      <w:r>
        <w:t xml:space="preserve">____________ Д.Ю. Чалый</w:t>
      </w:r>
      <w:r/>
    </w:p>
    <w:p>
      <w:pPr>
        <w:ind w:left="6096" w:right="0" w:hanging="2"/>
      </w:pPr>
      <w:r>
        <w:t xml:space="preserve">«_22_» ___мая_____ 2024 г.</w:t>
      </w:r>
      <w:r/>
    </w:p>
    <w:p>
      <w:pPr>
        <w:pStyle w:val="969"/>
        <w:jc w:val="right"/>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pPr>
      <w:r/>
      <w:r/>
    </w:p>
    <w:p>
      <w:pPr>
        <w:pStyle w:val="969"/>
        <w:jc w:val="center"/>
        <w:rPr>
          <w:bCs/>
        </w:rPr>
      </w:pPr>
      <w:r>
        <w:rPr>
          <w:bCs/>
        </w:rPr>
      </w:r>
      <w:r>
        <w:rPr>
          <w:bCs/>
        </w:rPr>
      </w:r>
      <w:r>
        <w:rPr>
          <w:bCs/>
        </w:rPr>
      </w:r>
    </w:p>
    <w:p>
      <w:pPr>
        <w:pStyle w:val="969"/>
        <w:jc w:val="center"/>
        <w:rPr>
          <w:b/>
          <w:bCs/>
        </w:rPr>
      </w:pPr>
      <w:r>
        <w:rPr>
          <w:b/>
          <w:bCs/>
        </w:rPr>
        <w:t xml:space="preserve">Рабочая программа дисциплины </w:t>
      </w:r>
      <w:r>
        <w:rPr>
          <w:b/>
          <w:bCs/>
        </w:rPr>
      </w:r>
      <w:r>
        <w:rPr>
          <w:b/>
          <w:bCs/>
        </w:rPr>
      </w:r>
    </w:p>
    <w:p>
      <w:pPr>
        <w:pStyle w:val="969"/>
        <w:jc w:val="center"/>
      </w:pPr>
      <w:r>
        <w:rPr>
          <w:b/>
          <w:bCs/>
          <w:color w:val="0000ff"/>
        </w:rPr>
        <w:t xml:space="preserve"> </w:t>
      </w:r>
      <w:r>
        <w:rPr>
          <w:bCs/>
        </w:rPr>
        <w:t xml:space="preserve">«Основы российской государственности»</w:t>
      </w:r>
      <w:r/>
    </w:p>
    <w:p>
      <w:pPr>
        <w:pStyle w:val="969"/>
        <w:jc w:val="center"/>
        <w:rPr>
          <w:bCs/>
        </w:rPr>
      </w:pPr>
      <w:r>
        <w:rPr>
          <w:bCs/>
        </w:rPr>
      </w:r>
      <w:r>
        <w:rPr>
          <w:bCs/>
        </w:rPr>
      </w:r>
      <w:r>
        <w:rPr>
          <w:bCs/>
        </w:rPr>
      </w:r>
    </w:p>
    <w:p>
      <w:pPr>
        <w:pStyle w:val="969"/>
        <w:jc w:val="center"/>
      </w:pPr>
      <w:r/>
      <w:r/>
    </w:p>
    <w:p>
      <w:pPr>
        <w:pStyle w:val="969"/>
        <w:jc w:val="center"/>
        <w:rPr>
          <w:b/>
          <w:bCs/>
        </w:rPr>
      </w:pPr>
      <w:r>
        <w:rPr>
          <w:b/>
          <w:bCs/>
        </w:rPr>
        <w:t xml:space="preserve">Направление подготовки</w:t>
      </w:r>
      <w:r>
        <w:rPr>
          <w:b/>
          <w:bCs/>
        </w:rPr>
      </w:r>
      <w:r>
        <w:rPr>
          <w:b/>
          <w:bCs/>
        </w:rPr>
      </w:r>
    </w:p>
    <w:p>
      <w:pPr>
        <w:pStyle w:val="969"/>
        <w:jc w:val="center"/>
        <w:rPr>
          <w:color w:val="ff0000"/>
          <w:sz w:val="28"/>
          <w:szCs w:val="28"/>
          <w:lang w:val="ru-RU"/>
        </w:rPr>
      </w:pPr>
      <w:r>
        <w:rPr>
          <w:color w:val="ff0000"/>
          <w:sz w:val="24"/>
          <w:szCs w:val="24"/>
          <w:lang w:val="ru-RU"/>
        </w:rPr>
      </w:r>
      <w:r>
        <w:rPr>
          <w:color w:val="000009"/>
        </w:rPr>
        <w:t xml:space="preserve">09.03.03</w:t>
      </w:r>
      <w:r>
        <w:rPr>
          <w:color w:val="000009"/>
          <w:spacing w:val="-5"/>
        </w:rPr>
        <w:t xml:space="preserve"> </w:t>
      </w:r>
      <w:r>
        <w:rPr>
          <w:color w:val="000009"/>
        </w:rPr>
        <w:t xml:space="preserve">Прикладная</w:t>
      </w:r>
      <w:r>
        <w:rPr>
          <w:color w:val="000009"/>
          <w:spacing w:val="-1"/>
        </w:rPr>
        <w:t xml:space="preserve"> </w:t>
      </w:r>
      <w:r>
        <w:rPr>
          <w:color w:val="000009"/>
        </w:rPr>
        <w:t xml:space="preserve">информатика</w:t>
      </w:r>
      <w:r>
        <w:rPr>
          <w:color w:val="ff0000"/>
          <w:sz w:val="28"/>
          <w:szCs w:val="28"/>
          <w:lang w:val="ru-RU"/>
        </w:rPr>
      </w:r>
      <w:r>
        <w:rPr>
          <w:color w:val="ff0000"/>
          <w:sz w:val="28"/>
          <w:szCs w:val="28"/>
          <w:lang w:val="ru-RU"/>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color w:val="000000" w:themeColor="text1"/>
        </w:rPr>
      </w:pPr>
      <w:r>
        <w:rPr>
          <w:b/>
          <w:bCs/>
          <w:color w:val="000000" w:themeColor="text1"/>
        </w:rPr>
        <w:t xml:space="preserve">Направленность (профиль)   </w:t>
      </w:r>
      <w:r>
        <w:rPr>
          <w:color w:val="000000" w:themeColor="text1"/>
        </w:rPr>
      </w:r>
      <w:r>
        <w:rPr>
          <w:color w:val="000000" w:themeColor="text1"/>
        </w:rPr>
      </w:r>
    </w:p>
    <w:p>
      <w:pPr>
        <w:pStyle w:val="1058"/>
        <w:ind w:left="796" w:right="1349"/>
        <w:jc w:val="center"/>
      </w:pPr>
      <w:r>
        <w:rPr>
          <w:b/>
        </w:rPr>
        <w:t xml:space="preserve">«</w:t>
      </w:r>
      <w:r>
        <w:t xml:space="preserve">Информационные</w:t>
      </w:r>
      <w:r>
        <w:rPr>
          <w:spacing w:val="-1"/>
        </w:rPr>
        <w:t xml:space="preserve"> </w:t>
      </w:r>
      <w:r>
        <w:t xml:space="preserve">технологии</w:t>
      </w:r>
      <w:r>
        <w:rPr>
          <w:spacing w:val="-3"/>
        </w:rPr>
        <w:t xml:space="preserve"> </w:t>
      </w:r>
      <w:r>
        <w:t xml:space="preserve">в</w:t>
      </w:r>
      <w:r>
        <w:rPr>
          <w:spacing w:val="-4"/>
        </w:rPr>
        <w:t xml:space="preserve"> </w:t>
      </w:r>
      <w:r>
        <w:t xml:space="preserve">цифровой</w:t>
      </w:r>
      <w:r>
        <w:rPr>
          <w:spacing w:val="-5"/>
        </w:rPr>
        <w:t xml:space="preserve"> </w:t>
      </w:r>
      <w:r>
        <w:t xml:space="preserve">экономике»</w:t>
      </w:r>
      <w:r/>
    </w:p>
    <w:p>
      <w:pPr>
        <w:pStyle w:val="969"/>
        <w:jc w:val="center"/>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center"/>
        <w:rPr>
          <w:strike/>
          <w:color w:val="000000" w:themeColor="text1"/>
          <w:sz w:val="28"/>
          <w:szCs w:val="28"/>
        </w:rPr>
      </w:pPr>
      <w:r>
        <w:rPr>
          <w:strike/>
          <w:color w:val="000000" w:themeColor="text1"/>
          <w:sz w:val="28"/>
          <w:szCs w:val="28"/>
        </w:rPr>
      </w:r>
      <w:r>
        <w:rPr>
          <w:strike/>
          <w:color w:val="000000" w:themeColor="text1"/>
          <w:sz w:val="28"/>
          <w:szCs w:val="28"/>
        </w:rPr>
      </w:r>
      <w:r>
        <w:rPr>
          <w:strike/>
          <w:color w:val="000000" w:themeColor="text1"/>
          <w:sz w:val="28"/>
          <w:szCs w:val="28"/>
        </w:rPr>
      </w:r>
    </w:p>
    <w:p>
      <w:pPr>
        <w:pStyle w:val="969"/>
        <w:jc w:val="center"/>
        <w:rPr>
          <w:strike/>
          <w:color w:val="000000" w:themeColor="text1"/>
        </w:rPr>
      </w:pPr>
      <w:r>
        <w:rPr>
          <w:strike/>
          <w:color w:val="000000" w:themeColor="text1"/>
        </w:rPr>
      </w:r>
      <w:r>
        <w:rPr>
          <w:strike/>
          <w:color w:val="000000" w:themeColor="text1"/>
        </w:rPr>
      </w:r>
      <w:r>
        <w:rPr>
          <w:strike/>
          <w:color w:val="000000" w:themeColor="text1"/>
        </w:rPr>
      </w:r>
    </w:p>
    <w:p>
      <w:pPr>
        <w:pStyle w:val="969"/>
        <w:jc w:val="center"/>
        <w:rPr>
          <w:b/>
          <w:bCs/>
          <w:color w:val="000000" w:themeColor="text1"/>
        </w:rPr>
      </w:pPr>
      <w:r>
        <w:rPr>
          <w:b/>
          <w:bCs/>
          <w:color w:val="000000" w:themeColor="text1"/>
        </w:rPr>
        <w:t xml:space="preserve">Форма обучения </w:t>
      </w:r>
      <w:r>
        <w:rPr>
          <w:b/>
          <w:bCs/>
          <w:color w:val="000000" w:themeColor="text1"/>
        </w:rPr>
      </w:r>
      <w:r>
        <w:rPr>
          <w:b/>
          <w:bCs/>
          <w:color w:val="000000" w:themeColor="text1"/>
        </w:rPr>
      </w:r>
    </w:p>
    <w:p>
      <w:pPr>
        <w:pStyle w:val="969"/>
        <w:jc w:val="center"/>
        <w:rPr>
          <w:color w:val="000000" w:themeColor="text1"/>
        </w:rPr>
      </w:pPr>
      <w:r>
        <w:rPr>
          <w:color w:val="000000" w:themeColor="text1"/>
        </w:rPr>
        <w:t xml:space="preserve"> </w:t>
      </w:r>
      <w:r>
        <w:rPr>
          <w:color w:val="000000" w:themeColor="text1"/>
        </w:rPr>
        <w:t xml:space="preserve">очная</w:t>
      </w:r>
      <w:r>
        <w:rPr>
          <w:i/>
          <w:color w:val="000000" w:themeColor="text1"/>
          <w:vertAlign w:val="superscript"/>
        </w:rPr>
        <w:t xml:space="preserve">                                                 </w:t>
      </w:r>
      <w:r>
        <w:rPr>
          <w:color w:val="000000" w:themeColor="text1"/>
        </w:rPr>
      </w:r>
      <w:r>
        <w:rPr>
          <w:color w:val="000000" w:themeColor="text1"/>
        </w:rPr>
      </w:r>
    </w:p>
    <w:p>
      <w:pPr>
        <w:pStyle w:val="969"/>
        <w:jc w:val="both"/>
        <w:rPr>
          <w:i/>
          <w:color w:val="000000" w:themeColor="text1"/>
          <w:sz w:val="28"/>
          <w:szCs w:val="28"/>
          <w:vertAlign w:val="superscript"/>
        </w:rPr>
      </w:pPr>
      <w:r>
        <w:rPr>
          <w:i/>
          <w:color w:val="000000" w:themeColor="text1"/>
          <w:sz w:val="28"/>
          <w:szCs w:val="28"/>
          <w:vertAlign w:val="superscript"/>
        </w:rPr>
      </w:r>
      <w:r>
        <w:rPr>
          <w:i/>
          <w:color w:val="000000" w:themeColor="text1"/>
          <w:sz w:val="28"/>
          <w:szCs w:val="28"/>
          <w:vertAlign w:val="superscript"/>
        </w:rPr>
      </w:r>
      <w:r>
        <w:rPr>
          <w:i/>
          <w:color w:val="000000" w:themeColor="text1"/>
          <w:sz w:val="28"/>
          <w:szCs w:val="28"/>
          <w:vertAlign w:val="superscript"/>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sz w:val="28"/>
          <w:szCs w:val="28"/>
        </w:rPr>
      </w:pPr>
      <w:r>
        <w:rPr>
          <w:sz w:val="28"/>
          <w:szCs w:val="28"/>
        </w:rPr>
      </w:r>
      <w:r>
        <w:rPr>
          <w:sz w:val="28"/>
          <w:szCs w:val="28"/>
        </w:rPr>
      </w:r>
      <w:r>
        <w:rPr>
          <w:sz w:val="28"/>
          <w:szCs w:val="28"/>
        </w:rPr>
      </w:r>
    </w:p>
    <w:tbl>
      <w:tblPr>
        <w:tblW w:w="9570" w:type="dxa"/>
        <w:tblInd w:w="-108" w:type="dxa"/>
        <w:tblLayout w:type="fixed"/>
        <w:tblCellMar>
          <w:left w:w="108" w:type="dxa"/>
          <w:top w:w="0" w:type="dxa"/>
          <w:right w:w="108" w:type="dxa"/>
          <w:bottom w:w="0" w:type="dxa"/>
        </w:tblCellMar>
        <w:tblLook w:val="04A0" w:firstRow="1" w:lastRow="0" w:firstColumn="1" w:lastColumn="0" w:noHBand="0" w:noVBand="1"/>
      </w:tblPr>
      <w:tblGrid>
        <w:gridCol w:w="4785"/>
        <w:gridCol w:w="4785"/>
      </w:tblGrid>
      <w:tr>
        <w:tblPrEx/>
        <w:trPr>
          <w:trHeight w:val="1490"/>
        </w:trPr>
        <w:tc>
          <w:tcPr>
            <w:tcW w:w="4785" w:type="dxa"/>
            <w:textDirection w:val="lrTb"/>
            <w:noWrap w:val="false"/>
          </w:tcPr>
          <w:p>
            <w:pPr>
              <w:pStyle w:val="969"/>
              <w:jc w:val="both"/>
              <w:spacing w:line="360" w:lineRule="auto"/>
            </w:pPr>
            <w:r>
              <w:t xml:space="preserve">Программа одобрена     </w:t>
            </w:r>
            <w:r/>
          </w:p>
          <w:p>
            <w:pPr>
              <w:pStyle w:val="969"/>
              <w:jc w:val="both"/>
              <w:spacing w:line="360" w:lineRule="auto"/>
            </w:pPr>
            <w:r>
              <w:t xml:space="preserve">на заседании кафедры</w:t>
            </w:r>
            <w:r/>
          </w:p>
          <w:p>
            <w:pPr>
              <w:pStyle w:val="969"/>
              <w:jc w:val="both"/>
              <w:spacing w:line="360" w:lineRule="auto"/>
            </w:pPr>
            <w:r>
              <w:t xml:space="preserve">от «10» апреля 2024 года, </w:t>
            </w:r>
            <w:r>
              <w:rPr>
                <w:sz w:val="28"/>
                <w:szCs w:val="28"/>
              </w:rPr>
            </w:r>
            <w:r/>
          </w:p>
          <w:p>
            <w:pPr>
              <w:jc w:val="both"/>
              <w:spacing w:line="360" w:lineRule="auto"/>
              <w:rPr>
                <w:sz w:val="28"/>
                <w:szCs w:val="28"/>
              </w:rPr>
            </w:pPr>
            <w:r>
              <w:t xml:space="preserve">протокол № 8  </w:t>
            </w:r>
            <w:r>
              <w:rPr>
                <w:i/>
                <w:vertAlign w:val="superscript"/>
              </w:rPr>
              <w:t xml:space="preserve">         </w:t>
            </w:r>
            <w:r>
              <w:t xml:space="preserve">                                                                                           </w:t>
            </w:r>
            <w:r>
              <w:rPr>
                <w:sz w:val="28"/>
                <w:szCs w:val="28"/>
              </w:rPr>
            </w:r>
            <w:r>
              <w:rPr>
                <w:sz w:val="28"/>
                <w:szCs w:val="28"/>
              </w:rPr>
            </w:r>
          </w:p>
        </w:tc>
        <w:tc>
          <w:tcPr>
            <w:tcW w:w="4785" w:type="dxa"/>
            <w:textDirection w:val="lrTb"/>
            <w:noWrap w:val="false"/>
          </w:tcPr>
          <w:p>
            <w:pPr>
              <w:pStyle w:val="969"/>
              <w:spacing w:line="360" w:lineRule="auto"/>
            </w:pPr>
            <w:r>
              <w:t xml:space="preserve">Программа одобрена НМК </w:t>
            </w:r>
            <w:r/>
          </w:p>
          <w:p>
            <w:pPr>
              <w:pStyle w:val="969"/>
              <w:spacing w:line="360" w:lineRule="auto"/>
            </w:pPr>
            <w:r>
              <w:t xml:space="preserve">факультета ИВТ</w:t>
            </w:r>
            <w:r/>
          </w:p>
          <w:p>
            <w:pPr>
              <w:pStyle w:val="969"/>
              <w:spacing w:line="360" w:lineRule="auto"/>
            </w:pPr>
            <w:r>
              <w:t xml:space="preserve">протокол № 6 от </w:t>
            </w:r>
            <w:r>
              <w:rPr>
                <w:sz w:val="28"/>
                <w:szCs w:val="28"/>
              </w:rPr>
            </w:r>
            <w:r/>
          </w:p>
          <w:p>
            <w:pPr>
              <w:spacing w:line="360" w:lineRule="auto"/>
              <w:rPr>
                <w:sz w:val="28"/>
                <w:szCs w:val="28"/>
              </w:rPr>
            </w:pPr>
            <w:r>
              <w:t xml:space="preserve">«26» апреля 2024 года</w:t>
            </w:r>
            <w:r>
              <w:rPr>
                <w:sz w:val="28"/>
                <w:szCs w:val="28"/>
              </w:rPr>
            </w:r>
            <w:r>
              <w:rPr>
                <w:sz w:val="28"/>
                <w:szCs w:val="28"/>
              </w:rPr>
            </w:r>
          </w:p>
        </w:tc>
      </w:tr>
    </w:tbl>
    <w:p>
      <w:pPr>
        <w:pStyle w:val="969"/>
        <w:jc w:val="both"/>
        <w:rPr>
          <w:sz w:val="28"/>
          <w:szCs w:val="28"/>
        </w:rPr>
      </w:pPr>
      <w:r>
        <w:rPr>
          <w:sz w:val="28"/>
          <w:szCs w:val="28"/>
        </w:rPr>
      </w:r>
      <w:r>
        <w:rPr>
          <w:sz w:val="28"/>
          <w:szCs w:val="28"/>
        </w:rPr>
      </w:r>
      <w:r>
        <w:rPr>
          <w:sz w:val="28"/>
          <w:szCs w:val="28"/>
        </w:rPr>
      </w:r>
    </w:p>
    <w:p>
      <w:pPr>
        <w:pStyle w:val="969"/>
        <w:jc w:val="both"/>
        <w:rPr>
          <w:sz w:val="28"/>
          <w:szCs w:val="28"/>
        </w:rPr>
      </w:pPr>
      <w:r>
        <w:rPr>
          <w:sz w:val="28"/>
          <w:szCs w:val="28"/>
        </w:rPr>
      </w:r>
      <w:r>
        <w:rPr>
          <w:sz w:val="28"/>
          <w:szCs w:val="28"/>
        </w:rPr>
      </w:r>
      <w:r>
        <w:rPr>
          <w:sz w:val="28"/>
          <w:szCs w:val="28"/>
        </w:rPr>
      </w:r>
    </w:p>
    <w:p>
      <w:pPr>
        <w:pStyle w:val="969"/>
        <w:jc w:val="center"/>
        <w:rPr>
          <w:sz w:val="28"/>
          <w:szCs w:val="28"/>
        </w:rPr>
      </w:pPr>
      <w:r>
        <w:rPr>
          <w:sz w:val="28"/>
          <w:szCs w:val="28"/>
        </w:rPr>
      </w:r>
      <w:r>
        <w:rPr>
          <w:sz w:val="28"/>
          <w:szCs w:val="28"/>
        </w:rPr>
      </w:r>
      <w:r>
        <w:rPr>
          <w:sz w:val="28"/>
          <w:szCs w:val="28"/>
        </w:rPr>
      </w:r>
    </w:p>
    <w:p>
      <w:pPr>
        <w:pStyle w:val="969"/>
        <w:jc w:val="center"/>
      </w:pPr>
      <w:r>
        <w:t xml:space="preserve">Ярославль </w:t>
      </w:r>
      <w:r/>
    </w:p>
    <w:p>
      <w:pPr>
        <w:pStyle w:val="969"/>
      </w:pPr>
      <w:r/>
      <w:r/>
    </w:p>
    <w:p>
      <w:pPr>
        <w:pStyle w:val="969"/>
      </w:pPr>
      <w:r/>
      <w:r/>
    </w:p>
    <w:p>
      <w:pPr>
        <w:pStyle w:val="969"/>
        <w:sectPr>
          <w:footerReference w:type="default" r:id="rId9"/>
          <w:footnotePr/>
          <w:endnotePr/>
          <w:type w:val="nextPage"/>
          <w:pgSz w:w="11906" w:h="16838" w:orient="portrait"/>
          <w:pgMar w:top="1134" w:right="1134" w:bottom="1134" w:left="1418" w:header="0" w:footer="709" w:gutter="0"/>
          <w:cols w:num="1" w:sep="0" w:space="1701" w:equalWidth="1"/>
          <w:docGrid w:linePitch="360"/>
        </w:sectPr>
      </w:pPr>
      <w:r/>
      <w:r/>
    </w:p>
    <w:p>
      <w:pPr>
        <w:pStyle w:val="969"/>
        <w:spacing w:line="264" w:lineRule="auto"/>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pStyle w:val="969"/>
        <w:ind w:firstLine="709"/>
        <w:jc w:val="both"/>
        <w:spacing w:line="264" w:lineRule="auto"/>
        <w:widowControl w:val="off"/>
      </w:pPr>
      <w:r>
        <w:t xml:space="preserve">Основной </w:t>
      </w:r>
      <w:r>
        <w:rPr>
          <w:iCs/>
        </w:rPr>
        <w:t xml:space="preserve">целью</w:t>
      </w:r>
      <w:r>
        <w:t xml:space="preserve"> преподавания дисциплины «Основы российской государственности» является формирование у обучающихся с</w:t>
      </w:r>
      <w:r>
        <w:t xml:space="preserve">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w:t>
      </w:r>
      <w:r>
        <w:t xml:space="preserve">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p>
    <w:p>
      <w:pPr>
        <w:pStyle w:val="969"/>
        <w:ind w:firstLine="709"/>
        <w:jc w:val="both"/>
        <w:spacing w:line="264" w:lineRule="auto"/>
        <w:widowControl w:val="off"/>
      </w:pPr>
      <w:r>
        <w:t xml:space="preserve">Реализация курса предполагает последовательное освоение студентами знаний, представлений, научных концепций, а также историче</w:t>
      </w:r>
      <w:r>
        <w:t xml:space="preserve">ских, культурологических, социологических и иных данных, связанных с проблематикой развития российской цивилизации и её государственности в исторической ретроспективе и в условиях актуальных вызовов политической, экономической, техногенной и иной природы. </w:t>
      </w:r>
      <w:r/>
    </w:p>
    <w:p>
      <w:pPr>
        <w:pStyle w:val="969"/>
        <w:ind w:firstLine="709"/>
        <w:jc w:val="both"/>
        <w:spacing w:line="264" w:lineRule="auto"/>
        <w:widowControl w:val="off"/>
      </w:pPr>
      <w:r>
        <w:t xml:space="preserve">Задачи дисциплины:</w:t>
      </w:r>
      <w:r/>
    </w:p>
    <w:p>
      <w:pPr>
        <w:pStyle w:val="969"/>
        <w:numPr>
          <w:ilvl w:val="0"/>
          <w:numId w:val="5"/>
        </w:numPr>
        <w:ind w:left="0" w:firstLine="709"/>
        <w:jc w:val="both"/>
        <w:spacing w:line="264" w:lineRule="auto"/>
        <w:widowControl w:val="off"/>
        <w:tabs>
          <w:tab w:val="clear" w:pos="708" w:leader="none"/>
          <w:tab w:val="left" w:pos="811" w:leader="none"/>
        </w:tabs>
      </w:pPr>
      <w:r>
        <w:rPr>
          <w:lang w:val="en-US"/>
        </w:rPr>
        <w:t xml:space="preserve"> </w:t>
      </w:r>
      <w:r>
        <w:t xml:space="preserve">представить историю России в её непрерывном цивилизационном измерении, отразить её наиболее значимые особенности, принципы и актуальные ориентиры;</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рассмотреть фунда</w:t>
      </w:r>
      <w:r>
        <w:t xml:space="preserve">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w:t>
      </w:r>
      <w:r/>
    </w:p>
    <w:p>
      <w:pPr>
        <w:pStyle w:val="969"/>
        <w:numPr>
          <w:ilvl w:val="0"/>
          <w:numId w:val="3"/>
        </w:numPr>
        <w:ind w:left="0" w:firstLine="709"/>
        <w:jc w:val="both"/>
        <w:spacing w:line="264" w:lineRule="auto"/>
        <w:widowControl w:val="off"/>
        <w:tabs>
          <w:tab w:val="clear" w:pos="708" w:leader="none"/>
          <w:tab w:val="left" w:pos="862" w:leader="none"/>
        </w:tabs>
      </w:pPr>
      <w:r>
        <w:t xml:space="preserve">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r/>
    </w:p>
    <w:p>
      <w:pPr>
        <w:pStyle w:val="969"/>
        <w:numPr>
          <w:ilvl w:val="0"/>
          <w:numId w:val="3"/>
        </w:numPr>
        <w:ind w:left="0" w:firstLine="709"/>
        <w:jc w:val="both"/>
        <w:spacing w:line="264" w:lineRule="auto"/>
        <w:widowControl w:val="off"/>
        <w:tabs>
          <w:tab w:val="clear" w:pos="708" w:leader="none"/>
          <w:tab w:val="left" w:pos="862" w:leader="none"/>
        </w:tabs>
      </w:pPr>
      <w:r>
        <w:t xml:space="preserve">рассмотреть 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969"/>
        <w:numPr>
          <w:ilvl w:val="0"/>
          <w:numId w:val="3"/>
        </w:numPr>
        <w:ind w:left="0" w:firstLine="709"/>
        <w:jc w:val="both"/>
        <w:spacing w:line="264" w:lineRule="auto"/>
        <w:widowControl w:val="off"/>
        <w:tabs>
          <w:tab w:val="clear" w:pos="708" w:leader="none"/>
          <w:tab w:val="left" w:pos="876" w:leader="none"/>
        </w:tabs>
      </w:pPr>
      <w:r>
        <w:t xml:space="preserve">исследовать наиболее вероятные внешние и внутренние вызовы, стоящие перед лицом российской цивилизации и её государственностью в настоящий момент, обозначить ключевые сценарии её перспективного развития;</w:t>
      </w:r>
      <w:r/>
    </w:p>
    <w:p>
      <w:pPr>
        <w:pStyle w:val="969"/>
        <w:numPr>
          <w:ilvl w:val="0"/>
          <w:numId w:val="3"/>
        </w:numPr>
        <w:ind w:left="0" w:firstLine="709"/>
        <w:jc w:val="both"/>
        <w:spacing w:line="264" w:lineRule="auto"/>
        <w:widowControl w:val="off"/>
        <w:tabs>
          <w:tab w:val="clear" w:pos="708" w:leader="none"/>
          <w:tab w:val="left" w:pos="816" w:leader="none"/>
        </w:tabs>
      </w:pPr>
      <w:r>
        <w:t xml:space="preserve">обозначить фундаментальные ценностные принципы (константы) российской цивилизации (единство многообразия, сувере</w:t>
      </w:r>
      <w:r>
        <w:t xml:space="preserve">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r/>
    </w:p>
    <w:p>
      <w:pPr>
        <w:pStyle w:val="969"/>
        <w:jc w:val="both"/>
        <w:spacing w:line="264" w:lineRule="auto"/>
        <w:rPr>
          <w:i/>
          <w:iCs/>
          <w:highlight w:val="yellow"/>
        </w:rPr>
      </w:pPr>
      <w:r>
        <w:rPr>
          <w:i/>
          <w:iCs/>
          <w:highlight w:val="yellow"/>
        </w:rPr>
      </w:r>
      <w:r>
        <w:rPr>
          <w:i/>
          <w:iCs/>
          <w:highlight w:val="yellow"/>
        </w:rPr>
      </w:r>
      <w:r>
        <w:rPr>
          <w:i/>
          <w:iCs/>
          <w:highlight w:val="yellow"/>
        </w:rPr>
      </w:r>
    </w:p>
    <w:p>
      <w:pPr>
        <w:pStyle w:val="969"/>
        <w:jc w:val="both"/>
        <w:spacing w:line="264" w:lineRule="auto"/>
        <w:rPr>
          <w:b/>
          <w:bCs/>
          <w:i/>
        </w:rPr>
      </w:pPr>
      <w:r>
        <w:rPr>
          <w:b/>
          <w:bCs/>
        </w:rPr>
        <w:t xml:space="preserve">2.</w:t>
      </w:r>
      <w:r>
        <w:rPr>
          <w:b/>
          <w:bCs/>
          <w:lang w:val="en-US"/>
        </w:rPr>
        <w:t xml:space="preserve"> </w:t>
      </w:r>
      <w:r>
        <w:rPr>
          <w:b/>
          <w:bCs/>
        </w:rPr>
        <w:t xml:space="preserve">Место дисциплины в структуре образовательной программы </w:t>
      </w:r>
      <w:r>
        <w:rPr>
          <w:b/>
          <w:bCs/>
          <w:i/>
        </w:rPr>
      </w:r>
      <w:r>
        <w:rPr>
          <w:b/>
          <w:bCs/>
          <w:i/>
        </w:rPr>
      </w:r>
    </w:p>
    <w:p>
      <w:pPr>
        <w:pStyle w:val="969"/>
        <w:ind w:firstLine="709"/>
        <w:jc w:val="both"/>
        <w:spacing w:line="264" w:lineRule="auto"/>
        <w:widowControl w:val="off"/>
      </w:pPr>
      <w:r>
        <w:t xml:space="preserve">Дисциплина «Основы российской государственности» включена в учебный план в качестве дисциплины обязательной части образовательной программы на первом курсе в первом семестре. </w:t>
      </w:r>
      <w:r/>
    </w:p>
    <w:p>
      <w:pPr>
        <w:pStyle w:val="969"/>
        <w:ind w:firstLine="709"/>
        <w:jc w:val="both"/>
        <w:spacing w:line="264" w:lineRule="auto"/>
        <w:widowControl w:val="off"/>
      </w:pPr>
      <w:r>
        <w:t xml:space="preserve">Концептуальное введение дисциплины в учебный план продиктовано необходимостью продолжения фундаментальной социально-гуманитарной подготовки, и</w:t>
      </w:r>
      <w:r>
        <w:t xml:space="preserve">нициированной программами среднего образования в части курсов истории и обществознания, а успешное освоение курса базируется, в первую очередь, на параллельной работе обучающихся в рамках содержательно смежных историко-политических и философских дисциплин.</w:t>
      </w:r>
      <w:r/>
    </w:p>
    <w:p>
      <w:pPr>
        <w:pStyle w:val="969"/>
        <w:ind w:firstLine="454"/>
        <w:jc w:val="both"/>
        <w:spacing w:line="264" w:lineRule="auto"/>
        <w:rPr>
          <w:bCs/>
          <w:color w:val="000099"/>
          <w:highlight w:val="yellow"/>
        </w:rPr>
      </w:pPr>
      <w:r>
        <w:rPr>
          <w:bCs/>
          <w:color w:val="000099"/>
          <w:highlight w:val="yellow"/>
        </w:rPr>
      </w:r>
      <w:r>
        <w:rPr>
          <w:bCs/>
          <w:color w:val="000099"/>
          <w:highlight w:val="yellow"/>
        </w:rPr>
      </w:r>
      <w:r>
        <w:rPr>
          <w:bCs/>
          <w:color w:val="000099"/>
          <w:highlight w:val="yellow"/>
        </w:rPr>
      </w:r>
    </w:p>
    <w:p>
      <w:pPr>
        <w:pStyle w:val="969"/>
        <w:jc w:val="both"/>
        <w:spacing w:line="264" w:lineRule="auto"/>
        <w:rPr>
          <w:b/>
          <w:bCs/>
          <w:i/>
        </w:rPr>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w:t>
      </w:r>
      <w:r>
        <w:rPr>
          <w:b/>
          <w:bCs/>
          <w:i/>
        </w:rPr>
      </w:r>
      <w:r>
        <w:rPr>
          <w:b/>
          <w:bCs/>
          <w:i/>
        </w:rPr>
      </w:r>
    </w:p>
    <w:p>
      <w:pPr>
        <w:pStyle w:val="969"/>
        <w:jc w:val="both"/>
        <w:spacing w:line="264" w:lineRule="auto"/>
        <w:rPr>
          <w:b/>
          <w:bCs/>
          <w:i/>
        </w:rPr>
      </w:pPr>
      <w:r>
        <w:rPr>
          <w:b/>
          <w:bCs/>
          <w:i/>
        </w:rPr>
      </w:r>
      <w:r>
        <w:rPr>
          <w:b/>
          <w:bCs/>
          <w:i/>
        </w:rPr>
      </w:r>
      <w:r>
        <w:rPr>
          <w:b/>
          <w:bCs/>
          <w:i/>
        </w:rPr>
      </w:r>
    </w:p>
    <w:p>
      <w:pPr>
        <w:pStyle w:val="969"/>
        <w:ind w:firstLine="709"/>
        <w:jc w:val="both"/>
        <w:spacing w:line="264" w:lineRule="auto"/>
        <w:widowControl w:val="off"/>
      </w:pPr>
      <w:r>
        <w:t xml:space="preserve">В результате освоения дисциплины </w:t>
      </w:r>
      <w:r>
        <w:rPr>
          <w:iCs/>
        </w:rPr>
        <w:t xml:space="preserve">обучающийся должен</w:t>
      </w:r>
      <w:r>
        <w:t xml:space="preserve">:</w:t>
      </w:r>
      <w:r/>
    </w:p>
    <w:p>
      <w:pPr>
        <w:pStyle w:val="969"/>
        <w:ind w:firstLine="709"/>
        <w:jc w:val="both"/>
        <w:spacing w:line="264" w:lineRule="auto"/>
        <w:widowControl w:val="off"/>
        <w:tabs>
          <w:tab w:val="clear" w:pos="708" w:leader="none"/>
          <w:tab w:val="left" w:pos="816" w:leader="none"/>
        </w:tabs>
      </w:pPr>
      <w:r>
        <w:t xml:space="preserve">- осознават</w:t>
      </w:r>
      <w:r>
        <w:t xml:space="preserve">ь современную российскую государственность и актуальное 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r/>
    </w:p>
    <w:p>
      <w:pPr>
        <w:pStyle w:val="969"/>
        <w:ind w:firstLine="709"/>
        <w:jc w:val="both"/>
        <w:spacing w:line="264" w:lineRule="auto"/>
        <w:widowControl w:val="off"/>
        <w:tabs>
          <w:tab w:val="clear" w:pos="708" w:leader="none"/>
          <w:tab w:val="left" w:pos="816" w:leader="none"/>
        </w:tabs>
      </w:pPr>
      <w:r>
        <w:t xml:space="preserve">- воспринимать и разделять зрело</w:t>
      </w:r>
      <w:r>
        <w:t xml:space="preserve">е чувство гражданственности и патриотизма, 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r/>
    </w:p>
    <w:p>
      <w:pPr>
        <w:pStyle w:val="969"/>
        <w:numPr>
          <w:ilvl w:val="1"/>
          <w:numId w:val="9"/>
        </w:numPr>
        <w:ind w:left="0" w:firstLine="709"/>
        <w:jc w:val="both"/>
        <w:spacing w:line="264" w:lineRule="auto"/>
        <w:widowControl w:val="off"/>
        <w:tabs>
          <w:tab w:val="clear" w:pos="708" w:leader="none"/>
          <w:tab w:val="left" w:pos="881" w:leader="none"/>
        </w:tabs>
      </w:pPr>
      <w:r>
        <w:t xml:space="preserve">участвов</w:t>
      </w:r>
      <w:r>
        <w:t xml:space="preserve">ать в формировании и совершенствовании политического уклада 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r/>
    </w:p>
    <w:p>
      <w:pPr>
        <w:pStyle w:val="969"/>
        <w:numPr>
          <w:ilvl w:val="1"/>
          <w:numId w:val="9"/>
        </w:numPr>
        <w:ind w:left="0" w:firstLine="709"/>
        <w:jc w:val="both"/>
        <w:spacing w:line="264" w:lineRule="auto"/>
        <w:widowControl w:val="off"/>
        <w:tabs>
          <w:tab w:val="clear" w:pos="708" w:leader="none"/>
          <w:tab w:val="left" w:pos="880" w:leader="none"/>
        </w:tabs>
      </w:pPr>
      <w:r>
        <w:t xml:space="preserve">развить в себе навык критического мышления и независимого суждения, позволяющего совершенствовать</w:t>
        <w:tab/>
        <w:t xml:space="preserve">свои</w:t>
        <w:tab/>
        <w:t xml:space="preserve">академические и исследовательские компетен-ции даже в соотнесении с резонансными и суггестивными проблемами и вызовами;</w:t>
      </w:r>
      <w:r/>
    </w:p>
    <w:p>
      <w:pPr>
        <w:pStyle w:val="969"/>
        <w:numPr>
          <w:ilvl w:val="1"/>
          <w:numId w:val="9"/>
        </w:numPr>
        <w:ind w:left="0" w:firstLine="709"/>
        <w:jc w:val="both"/>
        <w:spacing w:line="264" w:lineRule="auto"/>
        <w:widowControl w:val="off"/>
        <w:tabs>
          <w:tab w:val="clear" w:pos="708" w:leader="none"/>
          <w:tab w:val="left" w:pos="880" w:leader="none"/>
        </w:tabs>
      </w:pPr>
      <w:r>
        <w:t xml:space="preserve">сформировать у себя способность к внимательному, объективному и цельному анализу поступающей общественно-политической информации, умение проверять различные мнения, позиции и высказывания на достоверность, непротиворечивость и конвенциональность;</w:t>
      </w:r>
      <w:r/>
    </w:p>
    <w:p>
      <w:pPr>
        <w:pStyle w:val="969"/>
        <w:numPr>
          <w:ilvl w:val="1"/>
          <w:numId w:val="6"/>
        </w:numPr>
        <w:ind w:left="0" w:firstLine="709"/>
        <w:jc w:val="both"/>
        <w:spacing w:line="264" w:lineRule="auto"/>
        <w:widowControl w:val="off"/>
        <w:tabs>
          <w:tab w:val="clear" w:pos="708" w:leader="none"/>
          <w:tab w:val="left" w:pos="821" w:leader="none"/>
        </w:tabs>
      </w:pPr>
      <w:r>
        <w:t xml:space="preserve">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r/>
    </w:p>
    <w:p>
      <w:pPr>
        <w:pStyle w:val="969"/>
        <w:numPr>
          <w:ilvl w:val="1"/>
          <w:numId w:val="6"/>
        </w:numPr>
        <w:ind w:left="0" w:firstLine="709"/>
        <w:jc w:val="both"/>
        <w:spacing w:line="264" w:lineRule="auto"/>
        <w:widowControl w:val="off"/>
        <w:tabs>
          <w:tab w:val="clear" w:pos="708" w:leader="none"/>
          <w:tab w:val="left" w:pos="845" w:leader="none"/>
        </w:tabs>
      </w:pPr>
      <w:r>
        <w:t xml:space="preserve">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r/>
    </w:p>
    <w:p>
      <w:pPr>
        <w:pStyle w:val="969"/>
        <w:numPr>
          <w:ilvl w:val="1"/>
          <w:numId w:val="6"/>
        </w:numPr>
        <w:ind w:left="0" w:firstLine="709"/>
        <w:jc w:val="both"/>
        <w:spacing w:line="264" w:lineRule="auto"/>
        <w:widowControl w:val="off"/>
        <w:tabs>
          <w:tab w:val="clear" w:pos="708" w:leader="none"/>
          <w:tab w:val="left" w:pos="838" w:leader="none"/>
        </w:tabs>
      </w:pPr>
      <w:r>
        <w:t xml:space="preserve">сформировать у </w:t>
      </w:r>
      <w:r>
        <w:t xml:space="preserve">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(эмпатии) ключевым проблемам своего сообщества и своей Родины.</w:t>
      </w:r>
      <w:r/>
    </w:p>
    <w:p>
      <w:pPr>
        <w:pStyle w:val="969"/>
        <w:widowControl w:val="off"/>
        <w:tabs>
          <w:tab w:val="clear" w:pos="708" w:leader="none"/>
          <w:tab w:val="left" w:pos="1960" w:leader="none"/>
          <w:tab w:val="left" w:pos="4380" w:leader="none"/>
          <w:tab w:val="left" w:pos="5220" w:leader="none"/>
          <w:tab w:val="left" w:pos="7240" w:leader="none"/>
          <w:tab w:val="left" w:pos="7700" w:leader="none"/>
        </w:tabs>
        <w:rPr>
          <w:highlight w:val="yellow"/>
        </w:rPr>
      </w:pPr>
      <w:r>
        <w:rPr>
          <w:highlight w:val="yellow"/>
        </w:rPr>
      </w:r>
      <w:r>
        <w:rPr>
          <w:highlight w:val="yellow"/>
        </w:rPr>
      </w:r>
      <w:r>
        <w:rPr>
          <w:highlight w:val="yellow"/>
        </w:rPr>
      </w:r>
    </w:p>
    <w:p>
      <w:pPr>
        <w:pStyle w:val="969"/>
        <w:ind w:firstLine="709"/>
        <w:jc w:val="both"/>
        <w:spacing w:line="264" w:lineRule="auto"/>
        <w:rPr>
          <w:highlight w:val="yellow"/>
        </w:rPr>
      </w:pPr>
      <w:r>
        <w:rPr>
          <w:highlight w:val="yellow"/>
        </w:rPr>
      </w:r>
      <w:r>
        <w:rPr>
          <w:highlight w:val="yellow"/>
        </w:rPr>
      </w:r>
      <w:r>
        <w:rPr>
          <w:highlight w:val="yellow"/>
        </w:rP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t xml:space="preserve">Процесс изучения дисциплины направлен на формирование следующих элементов компетенций в соответствии с ФГОС ВО, ООП ВО и приобретения следующих знаний, умений, навыков и (или) опыта деятельности:</w:t>
      </w:r>
      <w:r/>
    </w:p>
    <w:p>
      <w:pPr>
        <w:pStyle w:val="969"/>
        <w:rPr>
          <w:highlight w:val="yellow"/>
        </w:rPr>
      </w:pPr>
      <w:r>
        <w:rPr>
          <w:highlight w:val="yellow"/>
        </w:rPr>
      </w:r>
      <w:r>
        <w:rPr>
          <w:highlight w:val="yellow"/>
        </w:rPr>
      </w:r>
      <w:r>
        <w:rPr>
          <w:highlight w:val="yellow"/>
        </w:rPr>
      </w:r>
    </w:p>
    <w:tbl>
      <w:tblPr>
        <w:tblW w:w="9747" w:type="dxa"/>
        <w:tblInd w:w="-113" w:type="dxa"/>
        <w:tblLayout w:type="fixed"/>
        <w:tblCellMar>
          <w:left w:w="108" w:type="dxa"/>
          <w:top w:w="0" w:type="dxa"/>
          <w:right w:w="108" w:type="dxa"/>
          <w:bottom w:w="0" w:type="dxa"/>
        </w:tblCellMar>
        <w:tblLook w:val="04A0" w:firstRow="1" w:lastRow="0" w:firstColumn="1" w:lastColumn="0" w:noHBand="0" w:noVBand="1"/>
      </w:tblPr>
      <w:tblGrid>
        <w:gridCol w:w="2002"/>
        <w:gridCol w:w="2926"/>
        <w:gridCol w:w="4819"/>
      </w:tblGrid>
      <w:tr>
        <w:tblPrEx/>
        <w:trPr>
          <w:tblHeader/>
        </w:trPr>
        <w:tc>
          <w:tcPr>
            <w:tcBorders>
              <w:top w:val="single" w:color="000000" w:sz="4" w:space="0"/>
              <w:left w:val="single" w:color="000000" w:sz="4" w:space="0"/>
              <w:bottom w:val="single" w:color="000000" w:sz="4" w:space="0"/>
              <w:right w:val="single" w:color="000000" w:sz="4" w:space="0"/>
            </w:tcBorders>
            <w:tcW w:w="2002" w:type="dxa"/>
            <w:textDirection w:val="lrTb"/>
            <w:noWrap w:val="false"/>
          </w:tcPr>
          <w:p>
            <w:pPr>
              <w:pStyle w:val="1064"/>
              <w:numPr>
                <w:ilvl w:val="0"/>
                <w:numId w:val="0"/>
              </w:numPr>
              <w:ind w:left="0" w:firstLine="0"/>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926"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Перечень </w:t>
            </w:r>
            <w:r>
              <w:rPr>
                <w:b/>
              </w:rPr>
            </w:r>
            <w:r>
              <w:rPr>
                <w:b/>
              </w:rPr>
            </w:r>
          </w:p>
          <w:p>
            <w:pPr>
              <w:pStyle w:val="1064"/>
              <w:numPr>
                <w:ilvl w:val="0"/>
                <w:numId w:val="0"/>
              </w:numPr>
              <w:ind w:left="0" w:firstLine="0"/>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6021" w:hRule="exact"/>
        </w:trPr>
        <w:tc>
          <w:tcPr>
            <w:tcBorders>
              <w:top w:val="single" w:color="000000" w:sz="4" w:space="0"/>
              <w:left w:val="single" w:color="000000" w:sz="4" w:space="0"/>
              <w:bottom w:val="single" w:color="000000" w:sz="4" w:space="0"/>
              <w:right w:val="single" w:color="000000" w:sz="4" w:space="0"/>
            </w:tcBorders>
            <w:tcW w:w="2002" w:type="dxa"/>
            <w:vAlign w:val="center"/>
            <w:vMerge w:val="restart"/>
            <w:textDirection w:val="lrTb"/>
            <w:noWrap w:val="false"/>
          </w:tcPr>
          <w:p>
            <w:pPr>
              <w:pStyle w:val="1064"/>
              <w:numPr>
                <w:ilvl w:val="0"/>
                <w:numId w:val="0"/>
              </w:numPr>
              <w:ind w:left="0" w:firstLine="0"/>
              <w:jc w:val="left"/>
              <w:spacing w:line="240" w:lineRule="auto"/>
              <w:tabs>
                <w:tab w:val="left" w:pos="708" w:leader="none"/>
              </w:tabs>
            </w:pPr>
            <w:r>
              <w:rPr>
                <w:b/>
              </w:rPr>
              <w:t xml:space="preserve">УК-5.</w:t>
            </w:r>
            <w:r>
              <w:t xml:space="preserve"> </w:t>
            </w:r>
            <w:r/>
          </w:p>
          <w:p>
            <w:pPr>
              <w:pStyle w:val="1064"/>
              <w:numPr>
                <w:ilvl w:val="0"/>
                <w:numId w:val="0"/>
              </w:numPr>
              <w:ind w:left="0" w:firstLine="0"/>
              <w:jc w:val="left"/>
              <w:spacing w:line="240" w:lineRule="auto"/>
              <w:tabs>
                <w:tab w:val="left" w:pos="708" w:leader="none"/>
              </w:tabs>
              <w:rPr>
                <w:b/>
                <w:color w:val="000099"/>
                <w:highlight w:val="yellow"/>
              </w:rPr>
            </w:pPr>
            <w:r>
              <w:t xml:space="preserve">Способен воспринимать межкультурное разнообразие общества в социально-историческом, этическом и философском контекстах</w:t>
            </w:r>
            <w:r>
              <w:rPr>
                <w:b/>
                <w:color w:val="000099"/>
                <w:highlight w:val="yellow"/>
              </w:rPr>
            </w:r>
            <w:r>
              <w:rPr>
                <w:b/>
                <w:color w:val="000099"/>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УК-5.1. </w:t>
            </w:r>
            <w:r>
              <w:rPr>
                <w:b/>
              </w:rPr>
            </w:r>
            <w:r>
              <w:rPr>
                <w:b/>
              </w:rPr>
            </w:r>
          </w:p>
          <w:p>
            <w:pPr>
              <w:pStyle w:val="969"/>
              <w:ind w:left="100" w:firstLine="0"/>
              <w:widowControl w:val="off"/>
            </w:pPr>
            <w:r>
              <w:t xml:space="preserve">Демонстрирует толерантное восприятие</w:t>
            </w:r>
            <w:r/>
          </w:p>
          <w:p>
            <w:pPr>
              <w:pStyle w:val="969"/>
              <w:ind w:left="100" w:firstLine="0"/>
              <w:widowControl w:val="off"/>
            </w:pPr>
            <w:r>
              <w:t xml:space="preserve">социальных и культурных различий, уважительное и</w:t>
            </w:r>
            <w:r/>
          </w:p>
          <w:p>
            <w:pPr>
              <w:pStyle w:val="969"/>
              <w:ind w:left="100" w:firstLine="0"/>
              <w:widowControl w:val="off"/>
            </w:pPr>
            <w:r>
              <w:t xml:space="preserve">бережное отношению к историческому </w:t>
            </w:r>
            <w:r/>
          </w:p>
          <w:p>
            <w:pPr>
              <w:pStyle w:val="969"/>
              <w:ind w:left="100" w:firstLine="0"/>
              <w:widowControl w:val="off"/>
            </w:pPr>
            <w:r>
              <w:t xml:space="preserve">наследию и</w:t>
            </w:r>
            <w:r/>
          </w:p>
          <w:p>
            <w:pPr>
              <w:pStyle w:val="969"/>
              <w:ind w:left="100" w:firstLine="0"/>
              <w:widowControl w:val="off"/>
            </w:pPr>
            <w:r>
              <w:t xml:space="preserve">культурным традициям.</w:t>
            </w:r>
            <w:r/>
          </w:p>
          <w:p>
            <w:pPr>
              <w:pStyle w:val="969"/>
              <w:ind w:left="100" w:firstLine="0"/>
              <w:widowControl w:val="off"/>
            </w:pPr>
            <w:r/>
            <w:r/>
          </w:p>
          <w:p>
            <w:pPr>
              <w:pStyle w:val="969"/>
              <w:rPr>
                <w:b/>
                <w:color w:val="000099"/>
              </w:rPr>
            </w:pPr>
            <w:r>
              <w:rPr>
                <w:b/>
                <w:color w:val="000099"/>
              </w:rPr>
            </w:r>
            <w:r>
              <w:rPr>
                <w:b/>
                <w:color w:val="000099"/>
              </w:rPr>
            </w:r>
            <w:r>
              <w:rPr>
                <w:b/>
                <w:color w:val="000099"/>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color w:val="000099"/>
                <w:sz w:val="22"/>
                <w:szCs w:val="22"/>
              </w:rPr>
            </w:pPr>
            <w:r>
              <w:rPr>
                <w:b/>
                <w:color w:val="000099"/>
                <w:sz w:val="22"/>
                <w:szCs w:val="22"/>
              </w:rPr>
            </w:r>
            <w:r>
              <w:rPr>
                <w:b/>
                <w:color w:val="000099"/>
                <w:sz w:val="22"/>
                <w:szCs w:val="22"/>
              </w:rPr>
            </w:r>
            <w:r>
              <w:rPr>
                <w:b/>
                <w:color w:val="000099"/>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hd w:val="clear" w:color="auto" w:fill="ffffff"/>
              <w:rPr>
                <w:b/>
                <w:sz w:val="22"/>
              </w:rPr>
            </w:pPr>
            <w:r>
              <w:rPr>
                <w:b/>
                <w:sz w:val="22"/>
              </w:rPr>
              <w:t xml:space="preserve">- </w:t>
            </w:r>
            <w:r>
              <w:t xml:space="preserve">о цивилизационном характере российской государственности, её основных особенностях, ценностных принципах и ориентирах.</w:t>
            </w:r>
            <w:r>
              <w:rPr>
                <w:b/>
                <w:sz w:val="22"/>
              </w:rPr>
            </w:r>
            <w:r>
              <w:rPr>
                <w:b/>
                <w:sz w:val="22"/>
              </w:rPr>
            </w:r>
          </w:p>
          <w:p>
            <w:pPr>
              <w:pStyle w:val="969"/>
              <w:rPr>
                <w:b/>
                <w:bCs/>
                <w:color w:val="000099"/>
                <w:sz w:val="22"/>
              </w:rPr>
            </w:pPr>
            <w:r>
              <w:rPr>
                <w:b/>
                <w:bCs/>
                <w:color w:val="000099"/>
                <w:sz w:val="22"/>
              </w:rPr>
            </w:r>
            <w:r>
              <w:rPr>
                <w:b/>
                <w:bCs/>
                <w:color w:val="000099"/>
                <w:sz w:val="22"/>
              </w:rPr>
            </w:r>
            <w:r>
              <w:rPr>
                <w:b/>
                <w:bCs/>
                <w:color w:val="000099"/>
                <w:sz w:val="22"/>
              </w:rPr>
            </w:r>
          </w:p>
          <w:p>
            <w:pPr>
              <w:pStyle w:val="1064"/>
              <w:numPr>
                <w:ilvl w:val="0"/>
                <w:numId w:val="0"/>
              </w:numPr>
              <w:ind w:left="0" w:firstLine="0"/>
              <w:jc w:val="left"/>
              <w:spacing w:line="240" w:lineRule="auto"/>
              <w:tabs>
                <w:tab w:val="left" w:pos="708" w:leader="none"/>
              </w:tabs>
            </w:pPr>
            <w:r>
              <w:rPr>
                <w:b/>
                <w:sz w:val="22"/>
                <w:szCs w:val="22"/>
              </w:rPr>
              <w:t xml:space="preserve">Знать:</w:t>
            </w:r>
            <w:r>
              <w:t xml:space="preserve"> </w:t>
            </w:r>
            <w:r/>
          </w:p>
          <w:p>
            <w:pPr>
              <w:pStyle w:val="1064"/>
              <w:numPr>
                <w:ilvl w:val="0"/>
                <w:numId w:val="0"/>
              </w:numPr>
              <w:ind w:left="0" w:firstLine="0"/>
              <w:jc w:val="left"/>
              <w:spacing w:line="240" w:lineRule="auto"/>
              <w:shd w:val="clear" w:color="auto" w:fill="ffffff"/>
              <w:tabs>
                <w:tab w:val="left" w:pos="708" w:leader="none"/>
              </w:tabs>
              <w:rPr>
                <w:b/>
                <w:sz w:val="22"/>
                <w:szCs w:val="22"/>
              </w:rPr>
            </w:pPr>
            <w:r>
              <w:t xml:space="preserve">-</w:t>
            </w:r>
            <w:r>
              <w:rPr>
                <w:lang w:val="en-US"/>
              </w:rPr>
              <w:t xml:space="preserve"> </w:t>
            </w:r>
            <w:r>
              <w:t xml:space="preserve">фундаментальные достижения, изобретения, открытия и свершения, связанные с развитием русской земли и российской цивилизации, представлять их в актуальной и значимой перспективе.</w:t>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color w:val="ff0000"/>
                <w:sz w:val="22"/>
                <w:szCs w:val="22"/>
              </w:rPr>
            </w:pPr>
            <w:r>
              <w:rPr>
                <w:b/>
                <w:color w:val="ff0000"/>
                <w:sz w:val="22"/>
                <w:szCs w:val="22"/>
              </w:rPr>
            </w:r>
            <w:r>
              <w:rPr>
                <w:b/>
                <w:color w:val="ff0000"/>
                <w:sz w:val="22"/>
                <w:szCs w:val="22"/>
              </w:rPr>
            </w:r>
            <w:r>
              <w:rPr>
                <w:b/>
                <w:color w:val="ff0000"/>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rPr>
                <w:sz w:val="22"/>
              </w:rPr>
            </w:pPr>
            <w:r>
              <w:rPr>
                <w:b/>
                <w:sz w:val="22"/>
                <w:szCs w:val="22"/>
              </w:rPr>
              <w:t xml:space="preserve">- </w:t>
            </w:r>
            <w:r>
              <w:t xml:space="preserve">адекватно воспринимать актуальные социальные и культурные различия, уважительно и бережно относиться к историческому наследию и культурным традициям.</w:t>
            </w:r>
            <w:r>
              <w:rPr>
                <w:sz w:val="22"/>
              </w:rPr>
            </w:r>
            <w:r>
              <w:rPr>
                <w:sz w:val="22"/>
              </w:rPr>
            </w:r>
          </w:p>
        </w:tc>
      </w:tr>
      <w:tr>
        <w:tblPrEx/>
        <w:trPr>
          <w:trHeight w:val="5443" w:hRule="exact"/>
        </w:trPr>
        <w:tc>
          <w:tcPr>
            <w:tcBorders>
              <w:top w:val="single" w:color="000000" w:sz="4" w:space="0"/>
              <w:left w:val="single" w:color="000000" w:sz="4" w:space="0"/>
              <w:bottom w:val="single" w:color="000000" w:sz="4" w:space="0"/>
              <w:right w:val="single" w:color="000000" w:sz="4" w:space="0"/>
            </w:tcBorders>
            <w:tcW w:w="2002" w:type="dxa"/>
            <w:vAlign w:val="center"/>
            <w:vMerge w:val="continue"/>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УК-5.2. </w:t>
            </w:r>
            <w:r>
              <w:rPr>
                <w:b/>
              </w:rPr>
            </w:r>
            <w:r>
              <w:rPr>
                <w:b/>
              </w:rPr>
            </w:r>
          </w:p>
          <w:p>
            <w:pPr>
              <w:pStyle w:val="969"/>
              <w:ind w:left="100" w:firstLine="0"/>
              <w:widowControl w:val="off"/>
            </w:pPr>
            <w:r>
              <w:t xml:space="preserve">Находит и использует необходимую для</w:t>
            </w:r>
            <w:r/>
          </w:p>
          <w:p>
            <w:pPr>
              <w:pStyle w:val="969"/>
              <w:ind w:left="100" w:firstLine="0"/>
              <w:widowControl w:val="off"/>
            </w:pPr>
            <w:r>
              <w:t xml:space="preserve">саморазвития и взаимодействия с другими людьми</w:t>
            </w:r>
            <w:r/>
          </w:p>
          <w:p>
            <w:pPr>
              <w:pStyle w:val="969"/>
              <w:ind w:left="100" w:firstLine="0"/>
              <w:widowControl w:val="off"/>
            </w:pPr>
            <w:r>
              <w:t xml:space="preserve">информацию о культурных особенностях и традициях</w:t>
            </w:r>
            <w:r/>
          </w:p>
          <w:p>
            <w:pPr>
              <w:pStyle w:val="969"/>
              <w:ind w:left="100" w:firstLine="0"/>
              <w:widowControl w:val="off"/>
            </w:pPr>
            <w:r>
              <w:t xml:space="preserve">различных социальных групп.</w:t>
            </w: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b/>
                <w:i/>
                <w:color w:val="ff0000"/>
                <w:sz w:val="22"/>
                <w:szCs w:val="22"/>
                <w:highlight w:val="yellow"/>
              </w:rPr>
            </w:pPr>
            <w:r>
              <w:rPr>
                <w:b/>
                <w:i/>
                <w:color w:val="ff0000"/>
                <w:sz w:val="22"/>
                <w:szCs w:val="22"/>
                <w:highlight w:val="yellow"/>
              </w:rPr>
            </w:r>
            <w:r>
              <w:rPr>
                <w:b/>
                <w:i/>
                <w:color w:val="ff0000"/>
                <w:sz w:val="22"/>
                <w:szCs w:val="22"/>
                <w:highlight w:val="yellow"/>
              </w:rPr>
            </w:r>
            <w:r>
              <w:rPr>
                <w:b/>
                <w:i/>
                <w:color w:val="ff0000"/>
                <w:sz w:val="22"/>
                <w:szCs w:val="22"/>
                <w:highlight w:val="yellow"/>
              </w:rPr>
            </w:r>
          </w:p>
        </w:tc>
        <w:tc>
          <w:tcPr>
            <w:shd w:val="clear" w:color="auto" w:fill="ffffff"/>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969"/>
              <w:rPr>
                <w:sz w:val="22"/>
              </w:rPr>
            </w:pPr>
            <w:r>
              <w:rPr>
                <w:sz w:val="22"/>
              </w:rPr>
              <w:t xml:space="preserve"> </w:t>
            </w:r>
            <w:r>
              <w:rPr>
                <w:sz w:val="22"/>
              </w:rPr>
            </w:r>
            <w:r>
              <w:rPr>
                <w:sz w:val="22"/>
              </w:rPr>
            </w:r>
          </w:p>
          <w:p>
            <w:pPr>
              <w:pStyle w:val="969"/>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shd w:val="clear" w:color="auto" w:fill="ffffff"/>
              <w:widowControl w:val="off"/>
            </w:pPr>
            <w:r>
              <w:rPr>
                <w:b/>
                <w:sz w:val="22"/>
              </w:rPr>
              <w:t xml:space="preserve">- </w:t>
            </w:r>
            <w:r>
              <w:t xml:space="preserve">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pPr>
            <w:r>
              <w:rPr>
                <w:b/>
                <w:sz w:val="22"/>
                <w:szCs w:val="22"/>
              </w:rPr>
              <w:t xml:space="preserve">- </w:t>
            </w:r>
            <w:r>
              <w:t xml:space="preserve">находить и использовать необходимую для саморазвития и взаимодействия с другими людьми информацию о культурных </w:t>
            </w:r>
            <w:r/>
          </w:p>
          <w:p>
            <w:pPr>
              <w:pStyle w:val="969"/>
              <w:spacing w:line="264" w:lineRule="auto"/>
              <w:widowControl w:val="off"/>
            </w:pPr>
            <w:r>
              <w:t xml:space="preserve">особенностях и традициях различных социальных групп.</w:t>
            </w:r>
            <w:r/>
          </w:p>
        </w:tc>
      </w:tr>
      <w:tr>
        <w:tblPrEx/>
        <w:trPr>
          <w:trHeight w:val="11227"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УК-5.3. </w:t>
            </w:r>
            <w:r>
              <w:rPr>
                <w:b/>
              </w:rPr>
            </w:r>
            <w:r>
              <w:rPr>
                <w:b/>
              </w:rPr>
            </w:r>
          </w:p>
          <w:p>
            <w:pPr>
              <w:pStyle w:val="969"/>
              <w:ind w:left="100" w:firstLine="0"/>
              <w:widowControl w:val="off"/>
            </w:pPr>
            <w:r>
              <w:t xml:space="preserve">Проявляет в своём поведении уважительное</w:t>
            </w:r>
            <w:r/>
          </w:p>
          <w:p>
            <w:pPr>
              <w:pStyle w:val="969"/>
              <w:ind w:left="100" w:firstLine="0"/>
              <w:widowControl w:val="off"/>
            </w:pPr>
            <w:r>
              <w:t xml:space="preserve">отношение к историческому наследию и</w:t>
            </w:r>
            <w:r/>
          </w:p>
          <w:p>
            <w:pPr>
              <w:pStyle w:val="969"/>
              <w:ind w:left="100" w:firstLine="0"/>
              <w:widowControl w:val="off"/>
            </w:pPr>
            <w:r>
              <w:t xml:space="preserve">социокультурным традициям различных социальных</w:t>
            </w:r>
            <w:r/>
          </w:p>
          <w:p>
            <w:pPr>
              <w:pStyle w:val="969"/>
              <w:ind w:left="100" w:firstLine="0"/>
              <w:widowControl w:val="off"/>
            </w:pPr>
            <w:r>
              <w:t xml:space="preserve">групп, опирающееся на знание этапов исторического</w:t>
            </w:r>
            <w:r/>
          </w:p>
          <w:p>
            <w:pPr>
              <w:pStyle w:val="969"/>
              <w:ind w:left="100" w:firstLine="0"/>
              <w:widowControl w:val="off"/>
            </w:pPr>
            <w:r>
              <w:t xml:space="preserve">развития России в контексте мировой истории и</w:t>
            </w:r>
            <w:r/>
          </w:p>
          <w:p>
            <w:pPr>
              <w:pStyle w:val="969"/>
              <w:ind w:left="100" w:firstLine="0"/>
              <w:widowControl w:val="off"/>
            </w:pPr>
            <w:r>
              <w:t xml:space="preserve">культурных традиций мира</w:t>
            </w: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w:t>
            </w:r>
            <w:r>
              <w:rPr>
                <w:lang w:val="en-US"/>
              </w:rPr>
              <w:t xml:space="preserve"> </w:t>
            </w:r>
            <w:r>
              <w:t xml:space="preserve">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rPr>
                <w:b/>
              </w:rPr>
            </w:pPr>
            <w:r>
              <w:rPr>
                <w:b/>
                <w:sz w:val="22"/>
                <w:szCs w:val="22"/>
              </w:rPr>
              <w:t xml:space="preserve">- </w:t>
            </w:r>
            <w:r>
              <w:t xml:space="preserve">проявлять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r>
              <w:rPr>
                <w:b/>
              </w:rPr>
            </w:r>
            <w:r>
              <w:rPr>
                <w:b/>
              </w:rPr>
            </w:r>
          </w:p>
          <w:p>
            <w:pPr>
              <w:pStyle w:val="969"/>
              <w:rPr>
                <w:b/>
                <w:sz w:val="22"/>
              </w:rPr>
            </w:pPr>
            <w:r>
              <w:rPr>
                <w:b/>
                <w:sz w:val="22"/>
              </w:rPr>
            </w:r>
            <w:r>
              <w:rPr>
                <w:b/>
                <w:sz w:val="22"/>
              </w:rPr>
            </w:r>
            <w:r>
              <w:rPr>
                <w:b/>
                <w:sz w:val="22"/>
              </w:rPr>
            </w:r>
          </w:p>
          <w:p>
            <w:pPr>
              <w:pStyle w:val="1064"/>
              <w:numPr>
                <w:ilvl w:val="0"/>
                <w:numId w:val="0"/>
              </w:numPr>
              <w:ind w:left="0" w:firstLine="0"/>
              <w:jc w:val="left"/>
              <w:spacing w:line="240" w:lineRule="auto"/>
              <w:tabs>
                <w:tab w:val="left" w:pos="708" w:leader="none"/>
              </w:tabs>
              <w:rPr>
                <w:b/>
                <w:sz w:val="22"/>
              </w:rPr>
            </w:pPr>
            <w:r>
              <w:rPr>
                <w:b/>
                <w:sz w:val="22"/>
              </w:rPr>
            </w:r>
            <w:r>
              <w:rPr>
                <w:b/>
                <w:sz w:val="22"/>
              </w:rPr>
            </w:r>
            <w:r>
              <w:rPr>
                <w:b/>
                <w:sz w:val="22"/>
              </w:rPr>
            </w:r>
          </w:p>
          <w:p>
            <w:pPr>
              <w:pStyle w:val="969"/>
              <w:rPr>
                <w:b/>
                <w:color w:val="000099"/>
                <w:sz w:val="22"/>
                <w:szCs w:val="22"/>
                <w:highlight w:val="yellow"/>
              </w:rPr>
            </w:pPr>
            <w:r>
              <w:rPr>
                <w:b/>
                <w:color w:val="000099"/>
                <w:sz w:val="22"/>
                <w:szCs w:val="22"/>
                <w:highlight w:val="yellow"/>
              </w:rPr>
            </w:r>
            <w:r>
              <w:rPr>
                <w:b/>
                <w:color w:val="000099"/>
                <w:sz w:val="22"/>
                <w:szCs w:val="22"/>
                <w:highlight w:val="yellow"/>
              </w:rPr>
            </w:r>
            <w:r>
              <w:rPr>
                <w:b/>
                <w:color w:val="000099"/>
                <w:sz w:val="22"/>
                <w:szCs w:val="22"/>
                <w:highlight w:val="yellow"/>
              </w:rPr>
            </w:r>
          </w:p>
        </w:tc>
      </w:tr>
      <w:tr>
        <w:tblPrEx/>
        <w:trPr>
          <w:trHeight w:val="9053"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УК-5.4. </w:t>
            </w:r>
            <w:r>
              <w:rPr>
                <w:b/>
              </w:rPr>
            </w:r>
            <w:r>
              <w:rPr>
                <w:b/>
              </w:rPr>
            </w:r>
          </w:p>
          <w:p>
            <w:pPr>
              <w:pStyle w:val="969"/>
              <w:ind w:left="100" w:firstLine="0"/>
              <w:widowControl w:val="off"/>
            </w:pPr>
            <w:r>
              <w:t xml:space="preserve">Сознательно выбирает ценностные ориентиры и</w:t>
            </w:r>
            <w:r/>
          </w:p>
          <w:p>
            <w:pPr>
              <w:pStyle w:val="969"/>
              <w:ind w:left="100" w:firstLine="0"/>
              <w:widowControl w:val="off"/>
            </w:pPr>
            <w:r>
              <w:t xml:space="preserve">гражданскую позицию; аргументировано обсуждает и</w:t>
            </w:r>
            <w:r/>
          </w:p>
          <w:p>
            <w:pPr>
              <w:pStyle w:val="969"/>
              <w:ind w:left="100" w:firstLine="0"/>
              <w:widowControl w:val="off"/>
            </w:pPr>
            <w:r>
              <w:t xml:space="preserve">решает проблемы мировоззренческого, общественного и</w:t>
            </w:r>
            <w:r/>
          </w:p>
          <w:p>
            <w:pPr>
              <w:pStyle w:val="969"/>
              <w:ind w:left="100" w:firstLine="0"/>
              <w:widowControl w:val="off"/>
              <w:rPr>
                <w:highlight w:val="yellow"/>
              </w:rPr>
            </w:pPr>
            <w:r>
              <w:t xml:space="preserve">личностного характера</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highlight w:val="yellow"/>
              </w:rPr>
            </w:pPr>
            <w:r>
              <w:rPr>
                <w:b/>
                <w:sz w:val="22"/>
                <w:szCs w:val="22"/>
                <w:highlight w:val="yellow"/>
              </w:rPr>
            </w:r>
            <w:r>
              <w:rPr>
                <w:b/>
                <w:sz w:val="22"/>
                <w:szCs w:val="22"/>
                <w:highlight w:val="yellow"/>
              </w:rPr>
            </w:r>
            <w:r>
              <w:rPr>
                <w:b/>
                <w:sz w:val="22"/>
                <w:szCs w:val="22"/>
                <w:highlight w:val="yellow"/>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widowControl w:val="off"/>
            </w:pPr>
            <w:r>
              <w:rPr>
                <w:b/>
              </w:rPr>
              <w:t xml:space="preserve">- </w:t>
            </w:r>
            <w:r>
              <w:t xml:space="preserve">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w:t>
            </w: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 фундаментальные ценно</w:t>
            </w:r>
            <w: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pPr>
            <w:r>
              <w:rPr>
                <w:b/>
              </w:rPr>
              <w:t xml:space="preserve">Владеть:</w:t>
            </w:r>
            <w:r/>
          </w:p>
          <w:p>
            <w:pPr>
              <w:pStyle w:val="1064"/>
              <w:numPr>
                <w:ilvl w:val="0"/>
                <w:numId w:val="0"/>
              </w:numPr>
              <w:ind w:left="0" w:firstLine="0"/>
              <w:jc w:val="left"/>
              <w:spacing w:line="240" w:lineRule="auto"/>
              <w:tabs>
                <w:tab w:val="left" w:pos="708" w:leader="none"/>
              </w:tabs>
            </w:pPr>
            <w:r>
              <w:t xml:space="preserve">-</w:t>
            </w:r>
            <w:r>
              <w:rPr>
                <w:lang w:val="en-US"/>
              </w:rPr>
              <w:t xml:space="preserve"> </w:t>
            </w:r>
            <w:r>
              <w:t xml:space="preserve">навыками осознанного выбора ценностных ориентиров и гражданской позиции;</w:t>
            </w:r>
            <w:r/>
          </w:p>
          <w:p>
            <w:pPr>
              <w:pStyle w:val="969"/>
              <w:rPr>
                <w:bCs/>
              </w:rPr>
            </w:pPr>
            <w:r>
              <w:t xml:space="preserve">- навыками аргументированного обсуждения и решения проблем мировоззренческого, общественного и личностного характера;</w:t>
            </w:r>
            <w:r>
              <w:rPr>
                <w:bCs/>
              </w:rPr>
            </w:r>
            <w:r>
              <w:rPr>
                <w:bCs/>
              </w:rPr>
            </w:r>
          </w:p>
          <w:p>
            <w:pPr>
              <w:pStyle w:val="969"/>
              <w:rPr>
                <w:b/>
                <w:color w:val="000099"/>
                <w:sz w:val="22"/>
                <w:szCs w:val="22"/>
                <w:highlight w:val="yellow"/>
              </w:rPr>
            </w:pPr>
            <w:r>
              <w:t xml:space="preserve">- развитым чувством гражданственности и патриотизма, навыками самостоятельного критического мышления.</w:t>
            </w:r>
            <w:r>
              <w:rPr>
                <w:b/>
                <w:color w:val="000099"/>
                <w:sz w:val="22"/>
                <w:szCs w:val="22"/>
                <w:highlight w:val="yellow"/>
              </w:rPr>
            </w:r>
            <w:r>
              <w:rPr>
                <w:b/>
                <w:color w:val="000099"/>
                <w:sz w:val="22"/>
                <w:szCs w:val="22"/>
                <w:highlight w:val="yellow"/>
              </w:rPr>
            </w:r>
          </w:p>
        </w:tc>
      </w:tr>
    </w:tbl>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rPr>
          <w:b/>
          <w:bCs/>
          <w:highlight w:val="yellow"/>
        </w:rPr>
      </w:pPr>
      <w:r>
        <w:rPr>
          <w:b/>
          <w:bCs/>
          <w:highlight w:val="yellow"/>
        </w:rPr>
      </w:r>
      <w:r>
        <w:rPr>
          <w:b/>
          <w:bCs/>
          <w:highlight w:val="yellow"/>
        </w:rPr>
      </w:r>
      <w:r>
        <w:rPr>
          <w:b/>
          <w:bCs/>
          <w:highlight w:val="yellow"/>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pPr>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pStyle w:val="969"/>
        <w:jc w:val="both"/>
        <w:rPr>
          <w:b/>
          <w:bCs/>
          <w:sz w:val="20"/>
          <w:szCs w:val="20"/>
        </w:rPr>
      </w:pPr>
      <w:r>
        <w:rPr>
          <w:b/>
          <w:bCs/>
          <w:sz w:val="20"/>
          <w:szCs w:val="20"/>
        </w:rPr>
      </w:r>
      <w:r>
        <w:rPr>
          <w:b/>
          <w:bCs/>
          <w:sz w:val="20"/>
          <w:szCs w:val="20"/>
        </w:rPr>
      </w:r>
      <w:r>
        <w:rPr>
          <w:b/>
          <w:bCs/>
          <w:sz w:val="20"/>
          <w:szCs w:val="20"/>
        </w:rPr>
      </w:r>
    </w:p>
    <w:p>
      <w:pPr>
        <w:pStyle w:val="969"/>
        <w:jc w:val="both"/>
      </w:pPr>
      <w:r>
        <w:t xml:space="preserve">Общая трудоемкость дисциплины составляет 2 зачетные единицы, </w:t>
      </w:r>
      <w:r>
        <w:rPr>
          <w:u w:val="single"/>
        </w:rPr>
        <w:t xml:space="preserve">72</w:t>
      </w:r>
      <w:r>
        <w:t xml:space="preserve"> акад. часа.</w:t>
      </w:r>
      <w:r/>
    </w:p>
    <w:p>
      <w:pPr>
        <w:pStyle w:val="969"/>
        <w:jc w:val="both"/>
      </w:pPr>
      <w:r/>
      <w:r/>
    </w:p>
    <w:p>
      <w:pPr>
        <w:pStyle w:val="1064"/>
        <w:numPr>
          <w:ilvl w:val="0"/>
          <w:numId w:val="0"/>
        </w:numPr>
        <w:ind w:left="0" w:firstLine="0"/>
        <w:spacing w:line="240" w:lineRule="auto"/>
        <w:tabs>
          <w:tab w:val="left" w:pos="708" w:leader="none"/>
        </w:tabs>
        <w:rPr>
          <w:sz w:val="20"/>
          <w:szCs w:val="20"/>
          <w:highlight w:val="yellow"/>
        </w:rPr>
      </w:pPr>
      <w:r>
        <w:rPr>
          <w:sz w:val="20"/>
          <w:szCs w:val="20"/>
          <w:highlight w:val="yellow"/>
        </w:rPr>
      </w:r>
      <w:r>
        <w:rPr>
          <w:sz w:val="20"/>
          <w:szCs w:val="20"/>
          <w:highlight w:val="yellow"/>
        </w:rPr>
      </w:r>
      <w:r>
        <w:rPr>
          <w:sz w:val="20"/>
          <w:szCs w:val="20"/>
          <w:highlight w:val="yellow"/>
        </w:rPr>
      </w:r>
    </w:p>
    <w:tbl>
      <w:tblPr>
        <w:tblW w:w="4950" w:type="pct"/>
        <w:tblInd w:w="1" w:type="dxa"/>
        <w:tblLayout w:type="fixed"/>
        <w:tblCellMar>
          <w:left w:w="28" w:type="dxa"/>
          <w:top w:w="0" w:type="dxa"/>
          <w:right w:w="28" w:type="dxa"/>
          <w:bottom w:w="0" w:type="dxa"/>
        </w:tblCellMar>
        <w:tblLook w:val="04A0" w:firstRow="1" w:lastRow="0" w:firstColumn="1" w:lastColumn="0" w:noHBand="0" w:noVBand="1"/>
      </w:tblPr>
      <w:tblGrid>
        <w:gridCol w:w="516"/>
        <w:gridCol w:w="2606"/>
        <w:gridCol w:w="498"/>
        <w:gridCol w:w="502"/>
        <w:gridCol w:w="502"/>
        <w:gridCol w:w="501"/>
        <w:gridCol w:w="502"/>
        <w:gridCol w:w="508"/>
        <w:gridCol w:w="663"/>
        <w:gridCol w:w="2462"/>
      </w:tblGrid>
      <w:tr>
        <w:tblPrEx/>
        <w:trPr>
          <w:cantSplit/>
          <w:trHeight w:val="1312"/>
          <w:tblHeader/>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pStyle w:val="969"/>
              <w:jc w:val="center"/>
              <w:rPr>
                <w:b/>
                <w:bCs/>
              </w:rPr>
            </w:pPr>
            <w:r>
              <w:rPr>
                <w:b/>
                <w:bCs/>
                <w:sz w:val="22"/>
                <w:szCs w:val="22"/>
              </w:rPr>
              <w:t xml:space="preserve">№</w:t>
            </w:r>
            <w:r>
              <w:rPr>
                <w:b/>
                <w:bCs/>
              </w:rPr>
            </w:r>
            <w:r>
              <w:rPr>
                <w:b/>
                <w:bCs/>
              </w:rPr>
            </w:r>
          </w:p>
          <w:p>
            <w:pPr>
              <w:pStyle w:val="969"/>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restart"/>
            <w:textDirection w:val="lrTb"/>
            <w:noWrap w:val="false"/>
          </w:tcPr>
          <w:p>
            <w:pPr>
              <w:pStyle w:val="969"/>
              <w:jc w:val="center"/>
              <w:rPr>
                <w:b/>
                <w:bCs/>
              </w:rPr>
            </w:pPr>
            <w:r>
              <w:rPr>
                <w:b/>
                <w:bCs/>
                <w:sz w:val="22"/>
                <w:szCs w:val="22"/>
              </w:rPr>
              <w:t xml:space="preserve">Темы (разделы)</w:t>
            </w:r>
            <w:r>
              <w:rPr>
                <w:b/>
                <w:bCs/>
              </w:rPr>
            </w:r>
            <w:r>
              <w:rPr>
                <w:b/>
                <w:bCs/>
              </w:rPr>
            </w:r>
          </w:p>
          <w:p>
            <w:pPr>
              <w:pStyle w:val="969"/>
              <w:jc w:val="center"/>
              <w:rPr>
                <w:b/>
                <w:bCs/>
              </w:rPr>
            </w:pPr>
            <w:r>
              <w:rPr>
                <w:b/>
                <w:bCs/>
                <w:sz w:val="22"/>
                <w:szCs w:val="22"/>
              </w:rPr>
              <w:t xml:space="preserve">дисциплины, </w:t>
            </w:r>
            <w:r>
              <w:rPr>
                <w:b/>
                <w:bCs/>
              </w:rPr>
            </w:r>
            <w:r>
              <w:rPr>
                <w:b/>
                <w:bCs/>
              </w:rPr>
            </w:r>
          </w:p>
          <w:p>
            <w:pPr>
              <w:pStyle w:val="969"/>
              <w:jc w:val="center"/>
              <w:rPr>
                <w:b/>
                <w:bCs/>
              </w:rPr>
            </w:pPr>
            <w:r>
              <w:rPr>
                <w:b/>
                <w:bCs/>
                <w:sz w:val="22"/>
                <w:szCs w:val="22"/>
              </w:rPr>
              <w:t xml:space="preserve">их содержание</w:t>
            </w:r>
            <w:r>
              <w:rPr>
                <w:b/>
                <w:bCs/>
              </w:rPr>
            </w:r>
            <w:r>
              <w:rPr>
                <w:b/>
                <w:bCs/>
              </w:rPr>
            </w:r>
          </w:p>
          <w:p>
            <w:pPr>
              <w:pStyle w:val="969"/>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498" w:type="dxa"/>
            <w:vMerge w:val="restart"/>
            <w:textDirection w:val="btLr"/>
            <w:noWrap w:val="false"/>
          </w:tcPr>
          <w:p>
            <w:pPr>
              <w:pStyle w:val="969"/>
              <w:ind w:left="113" w:right="113" w:firstLine="0"/>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969"/>
              <w:jc w:val="center"/>
              <w:rPr>
                <w:b/>
                <w:bCs/>
              </w:rPr>
            </w:pPr>
            <w:r>
              <w:rPr>
                <w:b/>
                <w:bCs/>
                <w:sz w:val="22"/>
                <w:szCs w:val="22"/>
              </w:rPr>
              <w:t xml:space="preserve">Виды учебных занятий, </w:t>
            </w:r>
            <w:r>
              <w:rPr>
                <w:b/>
                <w:bCs/>
              </w:rPr>
            </w:r>
            <w:r>
              <w:rPr>
                <w:b/>
                <w:bCs/>
              </w:rPr>
            </w:r>
          </w:p>
          <w:p>
            <w:pPr>
              <w:pStyle w:val="969"/>
              <w:jc w:val="center"/>
              <w:rPr>
                <w:b/>
                <w:bCs/>
              </w:rPr>
            </w:pPr>
            <w:r>
              <w:rPr>
                <w:b/>
                <w:bCs/>
                <w:sz w:val="22"/>
                <w:szCs w:val="22"/>
              </w:rPr>
              <w:t xml:space="preserve">включая самостоятельную работу студентов, </w:t>
            </w:r>
            <w:r>
              <w:rPr>
                <w:b/>
                <w:bCs/>
              </w:rPr>
            </w:r>
            <w:r>
              <w:rPr>
                <w:b/>
                <w:bCs/>
              </w:rPr>
            </w:r>
          </w:p>
          <w:p>
            <w:pPr>
              <w:pStyle w:val="969"/>
              <w:jc w:val="center"/>
              <w:rPr>
                <w:b/>
                <w:bCs/>
              </w:rPr>
            </w:pPr>
            <w:r>
              <w:rPr>
                <w:b/>
                <w:bCs/>
                <w:sz w:val="22"/>
                <w:szCs w:val="22"/>
              </w:rPr>
              <w:t xml:space="preserve">и их трудоемкость</w:t>
            </w:r>
            <w:r>
              <w:rPr>
                <w:b/>
                <w:bCs/>
              </w:rPr>
            </w:r>
            <w:r>
              <w:rPr>
                <w:b/>
                <w:bCs/>
              </w:rPr>
            </w:r>
          </w:p>
          <w:p>
            <w:pPr>
              <w:pStyle w:val="969"/>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462" w:type="dxa"/>
            <w:vMerge w:val="restart"/>
            <w:textDirection w:val="lrTb"/>
            <w:noWrap w:val="false"/>
          </w:tcPr>
          <w:p>
            <w:pPr>
              <w:pStyle w:val="969"/>
              <w:jc w:val="center"/>
              <w:rPr>
                <w:b/>
                <w:bCs/>
                <w:i/>
                <w:iCs/>
              </w:rPr>
            </w:pPr>
            <w:r>
              <w:rPr>
                <w:b/>
                <w:bCs/>
                <w:sz w:val="22"/>
                <w:szCs w:val="22"/>
              </w:rPr>
              <w:t xml:space="preserve">Формы текущего контроля успеваемости </w:t>
            </w:r>
            <w:r>
              <w:rPr>
                <w:b/>
                <w:bCs/>
                <w:i/>
                <w:iCs/>
              </w:rPr>
            </w:r>
            <w:r>
              <w:rPr>
                <w:b/>
                <w:bCs/>
                <w:i/>
                <w:iCs/>
              </w:rPr>
            </w:r>
          </w:p>
          <w:p>
            <w:pPr>
              <w:pStyle w:val="969"/>
              <w:jc w:val="center"/>
              <w:rPr>
                <w:b/>
                <w:bCs/>
                <w:i/>
                <w:iCs/>
              </w:rPr>
            </w:pPr>
            <w:r>
              <w:rPr>
                <w:b/>
                <w:bCs/>
                <w:i/>
                <w:iCs/>
              </w:rPr>
            </w:r>
            <w:r>
              <w:rPr>
                <w:b/>
                <w:bCs/>
                <w:i/>
                <w:iCs/>
              </w:rPr>
            </w:r>
            <w:r>
              <w:rPr>
                <w:b/>
                <w:bCs/>
                <w:i/>
                <w:iCs/>
              </w:rPr>
            </w:r>
          </w:p>
          <w:p>
            <w:pPr>
              <w:pStyle w:val="969"/>
              <w:jc w:val="center"/>
              <w:rPr>
                <w:b/>
                <w:bCs/>
                <w:sz w:val="22"/>
                <w:szCs w:val="22"/>
              </w:rPr>
            </w:pPr>
            <w:r>
              <w:rPr>
                <w:b/>
                <w:bCs/>
                <w:sz w:val="22"/>
                <w:szCs w:val="22"/>
              </w:rPr>
              <w:t xml:space="preserve">Форма </w:t>
            </w:r>
            <w:r>
              <w:rPr>
                <w:b/>
                <w:bCs/>
                <w:sz w:val="22"/>
                <w:szCs w:val="22"/>
              </w:rPr>
            </w:r>
            <w:r>
              <w:rPr>
                <w:b/>
                <w:bCs/>
                <w:sz w:val="22"/>
                <w:szCs w:val="22"/>
              </w:rPr>
            </w:r>
          </w:p>
          <w:p>
            <w:pPr>
              <w:pStyle w:val="969"/>
              <w:jc w:val="center"/>
              <w:rPr>
                <w:b/>
                <w:bCs/>
              </w:rPr>
            </w:pPr>
            <w:r>
              <w:rPr>
                <w:b/>
                <w:bCs/>
                <w:sz w:val="22"/>
                <w:szCs w:val="22"/>
              </w:rPr>
              <w:t xml:space="preserve">промежуточной аттестации </w:t>
            </w:r>
            <w:r>
              <w:rPr>
                <w:b/>
                <w:bCs/>
              </w:rPr>
            </w:r>
            <w:r>
              <w:rPr>
                <w:b/>
                <w:bCs/>
              </w:rPr>
            </w:r>
          </w:p>
          <w:p>
            <w:pPr>
              <w:pStyle w:val="969"/>
              <w:jc w:val="center"/>
              <w:rPr>
                <w:b/>
                <w:bCs/>
                <w:i/>
                <w:iCs/>
                <w:sz w:val="22"/>
                <w:szCs w:val="22"/>
              </w:rPr>
            </w:pPr>
            <w:r>
              <w:rPr>
                <w:b/>
                <w:bCs/>
                <w:i/>
                <w:iCs/>
                <w:sz w:val="22"/>
                <w:szCs w:val="22"/>
              </w:rPr>
              <w:t xml:space="preserve">(по семестрам)</w:t>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i/>
                <w:iCs/>
                <w:highlight w:val="yellow"/>
              </w:rPr>
            </w:pPr>
            <w:r>
              <w:rPr>
                <w:b/>
                <w:bCs/>
                <w:i/>
                <w:iCs/>
                <w:highlight w:val="yellow"/>
              </w:rPr>
            </w:r>
            <w:r>
              <w:rPr>
                <w:b/>
                <w:bCs/>
                <w:i/>
                <w:iCs/>
                <w:highlight w:val="yellow"/>
              </w:rPr>
            </w:r>
            <w:r>
              <w:rPr>
                <w:b/>
                <w:bCs/>
                <w:i/>
                <w:i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gridSpan w:val="5"/>
            <w:tcBorders>
              <w:top w:val="single" w:color="000000" w:sz="4" w:space="0"/>
              <w:left w:val="single" w:color="000000" w:sz="4" w:space="0"/>
              <w:bottom w:val="single" w:color="000000" w:sz="4" w:space="0"/>
              <w:right w:val="single" w:color="000000" w:sz="4" w:space="0"/>
            </w:tcBorders>
            <w:tcW w:w="2515" w:type="dxa"/>
            <w:textDirection w:val="lrTb"/>
            <w:noWrap w:val="false"/>
          </w:tcPr>
          <w:p>
            <w:pPr>
              <w:pStyle w:val="969"/>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3" w:type="dxa"/>
            <w:vMerge w:val="restart"/>
            <w:textDirection w:val="btLr"/>
            <w:noWrap w:val="false"/>
          </w:tcPr>
          <w:p>
            <w:pPr>
              <w:pStyle w:val="969"/>
              <w:ind w:left="113" w:right="113" w:firstLine="0"/>
              <w:jc w:val="center"/>
              <w:rPr>
                <w:sz w:val="20"/>
                <w:szCs w:val="20"/>
              </w:rPr>
            </w:pPr>
            <w:r>
              <w:rPr>
                <w:sz w:val="20"/>
                <w:szCs w:val="20"/>
              </w:rPr>
              <w:t xml:space="preserve">самостоятельная</w:t>
            </w:r>
            <w:r>
              <w:rPr>
                <w:sz w:val="20"/>
                <w:szCs w:val="20"/>
              </w:rPr>
            </w:r>
            <w:r>
              <w:rPr>
                <w:sz w:val="20"/>
                <w:szCs w:val="20"/>
              </w:rPr>
            </w:r>
          </w:p>
          <w:p>
            <w:pPr>
              <w:pStyle w:val="969"/>
              <w:ind w:left="113" w:right="113" w:firstLine="0"/>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btLr"/>
            <w:noWrap w:val="false"/>
          </w:tcPr>
          <w:p>
            <w:pPr>
              <w:pStyle w:val="969"/>
              <w:ind w:left="113" w:right="113" w:firstLine="0"/>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1" w:type="dxa"/>
            <w:vAlign w:val="center"/>
            <w:textDirection w:val="btLr"/>
            <w:noWrap w:val="false"/>
          </w:tcPr>
          <w:p>
            <w:pPr>
              <w:pStyle w:val="969"/>
              <w:ind w:left="113" w:right="113" w:firstLine="0"/>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pStyle w:val="969"/>
              <w:ind w:left="113" w:right="113" w:firstLine="0"/>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3" w:type="dxa"/>
            <w:vMerge w:val="continue"/>
            <w:textDirection w:val="btLr"/>
            <w:noWrap w:val="false"/>
          </w:tcPr>
          <w:p>
            <w:pPr>
              <w:pStyle w:val="969"/>
              <w:ind w:left="113" w:right="113" w:firstLine="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rPr>
                <w:sz w:val="20"/>
                <w:szCs w:val="20"/>
              </w:rPr>
            </w:pPr>
            <w:r>
              <w:rPr>
                <w:sz w:val="20"/>
                <w:szCs w:val="20"/>
              </w:rPr>
            </w:r>
            <w:r>
              <w:rPr>
                <w:sz w:val="20"/>
                <w:szCs w:val="20"/>
              </w:rPr>
            </w:r>
            <w:r>
              <w:rPr>
                <w:sz w:val="20"/>
                <w:szCs w:val="20"/>
              </w:rPr>
            </w:r>
          </w:p>
        </w:tc>
      </w:tr>
      <w:tr>
        <w:tblPrEx/>
        <w:trPr>
          <w:trHeight w:val="1769"/>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1</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Что такое Россия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0"/>
                <w:szCs w:val="20"/>
              </w:rPr>
            </w:pPr>
            <w:r>
              <w:rPr>
                <w:sz w:val="20"/>
                <w:szCs w:val="20"/>
              </w:rPr>
              <w:t xml:space="preserve">Тест 1</w:t>
            </w:r>
            <w:r>
              <w:rPr>
                <w:sz w:val="20"/>
                <w:szCs w:val="20"/>
              </w:rPr>
            </w:r>
            <w:r>
              <w:rPr>
                <w:sz w:val="20"/>
                <w:szCs w:val="20"/>
              </w:rPr>
            </w:r>
          </w:p>
          <w:p>
            <w:pPr>
              <w:pStyle w:val="969"/>
              <w:contextualSpacing/>
              <w:jc w:val="center"/>
              <w:spacing w:before="0" w:after="0"/>
            </w:pPr>
            <w:r>
              <w:t xml:space="preserve">Доклады</w:t>
            </w:r>
            <w:r/>
          </w:p>
          <w:p>
            <w:pPr>
              <w:pStyle w:val="969"/>
              <w:contextualSpacing/>
              <w:jc w:val="center"/>
              <w:spacing w:before="0" w:after="0"/>
            </w:pPr>
            <w:r>
              <w:t xml:space="preserve">Эссе</w:t>
            </w:r>
            <w:r/>
          </w:p>
          <w:p>
            <w:pPr>
              <w:pStyle w:val="969"/>
              <w:contextualSpacing/>
              <w:jc w:val="center"/>
              <w:spacing w:before="0" w:after="0"/>
            </w:pPr>
            <w:r>
              <w:t xml:space="preserve">Задание для самостоятельной работы</w:t>
            </w:r>
            <w:r/>
          </w:p>
        </w:tc>
      </w:tr>
      <w:tr>
        <w:tblPrEx/>
        <w:trPr>
          <w:trHeight w:val="9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2</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rPr>
                <w:sz w:val="22"/>
                <w:szCs w:val="22"/>
              </w:rPr>
            </w:pPr>
            <w:r>
              <w:t xml:space="preserve">Российское государство-цивилизация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2</w:t>
            </w:r>
            <w:r>
              <w:rPr>
                <w:sz w:val="22"/>
                <w:szCs w:val="22"/>
              </w:rPr>
            </w:r>
            <w:r>
              <w:rPr>
                <w:sz w:val="22"/>
                <w:szCs w:val="22"/>
              </w:rPr>
            </w:r>
          </w:p>
          <w:p>
            <w:pPr>
              <w:pStyle w:val="969"/>
              <w:jc w:val="center"/>
              <w:rPr>
                <w:sz w:val="22"/>
                <w:szCs w:val="22"/>
              </w:rPr>
            </w:pPr>
            <w:r>
              <w:rPr>
                <w:sz w:val="22"/>
                <w:szCs w:val="22"/>
              </w:rPr>
              <w:t xml:space="preserve">Эссе</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13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Российское мировоззрение и</w:t>
            </w:r>
            <w:r/>
          </w:p>
          <w:p>
            <w:pPr>
              <w:pStyle w:val="969"/>
              <w:widowControl w:val="off"/>
            </w:pPr>
            <w:r>
              <w:t xml:space="preserve">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iCs/>
              </w:rPr>
            </w:pPr>
            <w:r>
              <w:rPr>
                <w:iCs/>
              </w:rPr>
              <w:t xml:space="preserve">Тест 3</w:t>
            </w:r>
            <w:r>
              <w:rPr>
                <w:iCs/>
              </w:rPr>
            </w:r>
            <w:r>
              <w:rPr>
                <w:iCs/>
              </w:rPr>
            </w:r>
          </w:p>
          <w:p>
            <w:pPr>
              <w:pStyle w:val="969"/>
              <w:jc w:val="center"/>
              <w:rPr>
                <w:iCs/>
              </w:rPr>
            </w:pPr>
            <w:r>
              <w:rPr>
                <w:iCs/>
              </w:rPr>
              <w:t xml:space="preserve">Доклады</w:t>
            </w:r>
            <w:r>
              <w:rPr>
                <w:iCs/>
              </w:rPr>
            </w:r>
            <w:r>
              <w:rPr>
                <w:iCs/>
              </w:rPr>
            </w:r>
          </w:p>
          <w:p>
            <w:pPr>
              <w:pStyle w:val="969"/>
              <w:jc w:val="center"/>
              <w:rPr>
                <w:iCs/>
              </w:rPr>
            </w:pPr>
            <w:r>
              <w:rPr>
                <w:iCs/>
              </w:rPr>
              <w:t xml:space="preserve">Эссе</w:t>
            </w:r>
            <w:r>
              <w:rPr>
                <w:iCs/>
              </w:rPr>
            </w:r>
            <w:r>
              <w:rPr>
                <w:iCs/>
              </w:rPr>
            </w:r>
          </w:p>
          <w:p>
            <w:pPr>
              <w:pStyle w:val="969"/>
              <w:jc w:val="center"/>
              <w:rPr>
                <w:iCs/>
              </w:rPr>
            </w:pPr>
            <w:r>
              <w:rPr>
                <w:iCs/>
              </w:rPr>
              <w:t xml:space="preserve">Задания для самостоятельной работы</w:t>
            </w:r>
            <w:r>
              <w:rPr>
                <w:iCs/>
              </w:rPr>
            </w:r>
            <w:r>
              <w:rPr>
                <w:iCs/>
              </w:rPr>
            </w:r>
          </w:p>
        </w:tc>
      </w:tr>
      <w:tr>
        <w:tblPrEx/>
        <w:trPr>
          <w:trHeight w:val="845"/>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Политическое устройство России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4</w:t>
            </w:r>
            <w:r>
              <w:rPr>
                <w:sz w:val="22"/>
                <w:szCs w:val="22"/>
              </w:rPr>
            </w:r>
            <w:r>
              <w:rPr>
                <w:sz w:val="22"/>
                <w:szCs w:val="22"/>
              </w:rPr>
            </w:r>
          </w:p>
          <w:p>
            <w:pPr>
              <w:pStyle w:val="969"/>
              <w:jc w:val="center"/>
              <w:rPr>
                <w:sz w:val="22"/>
                <w:szCs w:val="22"/>
              </w:rPr>
            </w:pPr>
            <w:r>
              <w:rPr>
                <w:sz w:val="22"/>
                <w:szCs w:val="22"/>
              </w:rPr>
              <w:t xml:space="preserve">Анализ ситуации</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843"/>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5</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bottom"/>
            <w:textDirection w:val="lrTb"/>
            <w:noWrap w:val="false"/>
          </w:tcPr>
          <w:p>
            <w:pPr>
              <w:pStyle w:val="969"/>
              <w:widowControl w:val="off"/>
            </w:pPr>
            <w:r>
              <w:t xml:space="preserve">Промежуточная аттестация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t xml:space="preserve">0,3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1,7</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Зачет</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highlight w:val="yellow"/>
              </w:rPr>
            </w:pPr>
            <w:r>
              <w:rPr>
                <w:sz w:val="22"/>
                <w:szCs w:val="22"/>
                <w:highlight w:val="yellow"/>
              </w:rPr>
            </w:r>
            <w:r>
              <w:rPr>
                <w:sz w:val="22"/>
                <w:szCs w:val="22"/>
                <w:highlight w:val="yellow"/>
              </w:rPr>
            </w:r>
            <w:r>
              <w:rPr>
                <w:sz w:val="22"/>
                <w:szCs w:val="22"/>
                <w:highlight w:val="yellow"/>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jc w:val="right"/>
              <w:rPr>
                <w:bCs/>
                <w:sz w:val="22"/>
                <w:szCs w:val="22"/>
              </w:rPr>
            </w:pPr>
            <w:r>
              <w:rPr>
                <w:b/>
                <w:sz w:val="22"/>
                <w:szCs w:val="22"/>
              </w:rPr>
              <w:t xml:space="preserve">Итого 72 часа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18</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36</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b/>
                <w:sz w:val="22"/>
                <w:szCs w:val="22"/>
                <w:lang w:val="en-US"/>
              </w:rPr>
            </w:pPr>
            <w:r>
              <w:rPr>
                <w:b/>
                <w:sz w:val="22"/>
                <w:szCs w:val="22"/>
                <w:lang w:val="en-US"/>
              </w:rPr>
              <w:t xml:space="preserve">0,3</w:t>
            </w:r>
            <w:r>
              <w:rPr>
                <w:b/>
                <w:sz w:val="22"/>
                <w:szCs w:val="22"/>
                <w:lang w:val="en-US"/>
              </w:rPr>
            </w:r>
            <w:r>
              <w:rPr>
                <w:b/>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pPr>
            <w:r>
              <w:rPr>
                <w:b/>
                <w:sz w:val="22"/>
                <w:szCs w:val="22"/>
              </w:rPr>
              <w:t xml:space="preserve">17,</w:t>
            </w:r>
            <w:r>
              <w:rPr>
                <w:b/>
                <w:sz w:val="22"/>
                <w:szCs w:val="22"/>
                <w:lang w:val="en-US"/>
              </w:rPr>
              <w:t xml:space="preserve">7</w:t>
            </w: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b/>
                <w:iCs/>
                <w:sz w:val="22"/>
                <w:szCs w:val="22"/>
                <w:lang w:val="en-US"/>
              </w:rPr>
            </w:pPr>
            <w:r>
              <w:rPr>
                <w:b/>
                <w:iCs/>
                <w:sz w:val="22"/>
                <w:szCs w:val="22"/>
                <w:lang w:val="en-US"/>
              </w:rPr>
            </w:r>
            <w:r>
              <w:rPr>
                <w:b/>
                <w:iCs/>
                <w:sz w:val="22"/>
                <w:szCs w:val="22"/>
                <w:lang w:val="en-US"/>
              </w:rPr>
            </w:r>
            <w:r>
              <w:rPr>
                <w:b/>
                <w:iCs/>
                <w:sz w:val="22"/>
                <w:szCs w:val="22"/>
                <w:lang w:val="en-US"/>
              </w:rPr>
            </w:r>
          </w:p>
        </w:tc>
      </w:tr>
    </w:tbl>
    <w:p>
      <w:pPr>
        <w:pStyle w:val="1064"/>
        <w:numPr>
          <w:ilvl w:val="0"/>
          <w:numId w:val="0"/>
        </w:numPr>
        <w:ind w:left="0" w:firstLine="0"/>
        <w:spacing w:line="240" w:lineRule="auto"/>
        <w:rPr>
          <w:color w:val="000099"/>
          <w:highlight w:val="yellow"/>
        </w:rPr>
      </w:pPr>
      <w:r>
        <w:rPr>
          <w:color w:val="000099"/>
          <w:highlight w:val="yellow"/>
        </w:rPr>
      </w:r>
      <w:r>
        <w:rPr>
          <w:color w:val="000099"/>
          <w:highlight w:val="yellow"/>
        </w:rPr>
      </w:r>
      <w:r>
        <w:rPr>
          <w:color w:val="000099"/>
          <w:highlight w:val="yellow"/>
        </w:rPr>
      </w:r>
    </w:p>
    <w:p>
      <w:pPr>
        <w:pStyle w:val="1064"/>
        <w:numPr>
          <w:ilvl w:val="0"/>
          <w:numId w:val="0"/>
        </w:numPr>
        <w:ind w:left="0" w:firstLine="0"/>
        <w:jc w:val="center"/>
        <w:spacing w:line="264" w:lineRule="auto"/>
      </w:pPr>
      <w:r>
        <w:t xml:space="preserve">Содержание разделов дисциплины:</w:t>
      </w:r>
      <w:r/>
    </w:p>
    <w:p>
      <w:pPr>
        <w:pStyle w:val="1064"/>
        <w:numPr>
          <w:ilvl w:val="0"/>
          <w:numId w:val="0"/>
        </w:numPr>
        <w:ind w:left="0" w:firstLine="0"/>
        <w:jc w:val="center"/>
        <w:spacing w:line="264" w:lineRule="auto"/>
      </w:pPr>
      <w:r/>
      <w:r/>
    </w:p>
    <w:p>
      <w:pPr>
        <w:pStyle w:val="1064"/>
        <w:numPr>
          <w:ilvl w:val="0"/>
          <w:numId w:val="0"/>
        </w:numPr>
        <w:ind w:left="0" w:firstLine="0"/>
        <w:spacing w:line="264" w:lineRule="auto"/>
        <w:rPr>
          <w:b/>
        </w:rPr>
      </w:pPr>
      <w:r>
        <w:rPr>
          <w:b/>
        </w:rPr>
        <w:t xml:space="preserve">1. Что такое Россия.</w:t>
      </w:r>
      <w:r>
        <w:rPr>
          <w:b/>
        </w:rPr>
      </w:r>
      <w:r>
        <w:rPr>
          <w:b/>
        </w:rPr>
      </w:r>
    </w:p>
    <w:p>
      <w:pPr>
        <w:pStyle w:val="1064"/>
        <w:numPr>
          <w:ilvl w:val="0"/>
          <w:numId w:val="0"/>
        </w:numPr>
        <w:ind w:left="0" w:firstLine="0"/>
        <w:spacing w:line="264" w:lineRule="auto"/>
      </w:pPr>
      <w:r>
        <w:rPr>
          <w:u w:val="single"/>
        </w:rPr>
        <w:t xml:space="preserve">Тематическое содержание</w:t>
      </w:r>
      <w:r>
        <w:rPr>
          <w:u w:val="single"/>
          <w:lang w:val="en-US"/>
        </w:rPr>
        <w:t xml:space="preserve">:</w:t>
      </w:r>
      <w:r/>
    </w:p>
    <w:p>
      <w:pPr>
        <w:pStyle w:val="969"/>
        <w:ind w:firstLine="709"/>
        <w:jc w:val="both"/>
        <w:spacing w:line="264" w:lineRule="auto"/>
        <w:widowControl w:val="off"/>
      </w:pPr>
      <w:r>
        <w:t xml:space="preserve">Страна в её</w:t>
      </w:r>
      <w:r>
        <w:t xml:space="preserve"> </w:t>
      </w:r>
      <w:r>
        <w:t xml:space="preserve">пространственном, человеческом, ресурсном, идейно-символическом и</w:t>
      </w:r>
      <w:r/>
    </w:p>
    <w:p>
      <w:pPr>
        <w:pStyle w:val="969"/>
        <w:jc w:val="both"/>
        <w:spacing w:line="264" w:lineRule="auto"/>
        <w:widowControl w:val="off"/>
        <w:rPr>
          <w:u w:val="single"/>
          <w:lang w:val="en-US"/>
        </w:rPr>
      </w:pPr>
      <w:r>
        <w:t xml:space="preserve">нормативно-политическом</w:t>
      </w:r>
      <w:r>
        <w:rPr>
          <w:lang w:val="en-US"/>
        </w:rPr>
        <w:t xml:space="preserve"> </w:t>
      </w:r>
      <w:r>
        <w:t xml:space="preserve">измерении</w:t>
      </w:r>
      <w:r>
        <w:rPr>
          <w:u w:val="single"/>
          <w:lang w:val="en-US"/>
        </w:rPr>
      </w:r>
      <w:r>
        <w:rPr>
          <w:u w:val="single"/>
          <w:lang w:val="en-US"/>
        </w:rPr>
      </w:r>
    </w:p>
    <w:p>
      <w:pPr>
        <w:pStyle w:val="1064"/>
        <w:numPr>
          <w:ilvl w:val="0"/>
          <w:numId w:val="0"/>
        </w:numPr>
        <w:ind w:left="0" w:firstLine="0"/>
        <w:spacing w:line="264" w:lineRule="auto"/>
        <w:rPr>
          <w:u w:val="single"/>
          <w:lang w:val="en-US"/>
        </w:rPr>
      </w:pPr>
      <w:r>
        <w:rPr>
          <w:u w:val="single"/>
          <w:lang w:val="en-US"/>
        </w:rPr>
      </w:r>
      <w:r>
        <w:rPr>
          <w:u w:val="single"/>
          <w:lang w:val="en-US"/>
        </w:rPr>
      </w:r>
      <w:r>
        <w:rPr>
          <w:u w:val="single"/>
          <w:lang w:val="en-US"/>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Объективны</w:t>
      </w:r>
      <w:r>
        <w:t xml:space="preserve">е и характерные данные о России, её географии, ресурсах, экономике. Население, культура, религии и языки. Современное положение российских регионов. Выдающиеся персоналии («герои»). Ключевые испытания и победы России, отразившиеся в её современной истории.</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2. Российское государство-цивилизация.</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pPr>
      <w:r>
        <w:t xml:space="preserve">Исторические, географические, институциональные основания формирования российской цивилизации. Концептуализация</w:t>
      </w:r>
      <w:r>
        <w:rPr>
          <w:lang w:val="en-US"/>
        </w:rPr>
        <w:t xml:space="preserve"> </w:t>
      </w:r>
      <w:r>
        <w:t xml:space="preserve">понятия</w:t>
      </w:r>
      <w:r>
        <w:rPr>
          <w:lang w:val="en-US"/>
        </w:rPr>
        <w:t xml:space="preserve"> </w:t>
      </w:r>
      <w:r>
        <w:t xml:space="preserve">«цивилизация» (вне идей стадиального детерминизма).</w:t>
      </w: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цивилизация? Какими они были и бывают? Плюс</w:t>
      </w:r>
      <w:r>
        <w:t xml:space="preserve">ы и минусы цивилизационного подхода. Особенности цивилизационного развития России: история многонационального (наднационального) характера общества перехода от имперской организации к федеративной, межцивилизационного диалога за пределами России (и внутри </w:t>
      </w:r>
      <w:r>
        <w:t xml:space="preserve">неё). </w:t>
      </w:r>
      <w:r>
        <w:t xml:space="preserve">Роль и миссия России в работах</w:t>
      </w:r>
      <w:r>
        <w:t xml:space="preserve"> </w:t>
      </w:r>
      <w:r>
        <w:t xml:space="preserve">различных отечественных и зарубежных философов, историков, политиков, деятелей культуры.</w:t>
      </w:r>
      <w:r/>
    </w:p>
    <w:p>
      <w:pPr>
        <w:pStyle w:val="969"/>
        <w:ind w:firstLine="709"/>
        <w:jc w:val="both"/>
        <w:spacing w:line="264" w:lineRule="auto"/>
        <w:widowControl w:val="off"/>
      </w:pPr>
      <w:r/>
      <w:r/>
    </w:p>
    <w:p>
      <w:pPr>
        <w:pStyle w:val="969"/>
        <w:spacing w:line="264" w:lineRule="auto"/>
        <w:widowControl w:val="off"/>
        <w:rPr>
          <w:b/>
        </w:rPr>
      </w:pPr>
      <w:r>
        <w:rPr>
          <w:b/>
        </w:rPr>
        <w:t xml:space="preserve">3. Российское мировоззрение и ценности российской цивилизации.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Мировоззрение и его значение для человека, общества, государства</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мировоззрение? Теория вопроса и смежные научные концепты. Мировоззрение как функциональная система. Мировоззренческая система российской цивилизации. Представление ключевых мировоззренческих позиций и понятий, связанных</w:t>
      </w:r>
      <w:r>
        <w:t xml:space="preserve"> с российской идентичностью, в историческом измерении и в контексте российского федерализма. Рассмотрение этих мировоззренческих позиций с точки зрения ключевых элементов общественно-политической жизни (мифы, ценности и убеждения, потребности и стратегии).</w:t>
      </w:r>
      <w:r/>
    </w:p>
    <w:p>
      <w:pPr>
        <w:pStyle w:val="969"/>
        <w:ind w:firstLine="709"/>
        <w:jc w:val="both"/>
        <w:spacing w:line="264" w:lineRule="auto"/>
        <w:widowControl w:val="off"/>
      </w:pPr>
      <w:r>
        <w:t xml:space="preserve">Значение коммуникационных практик и государственных решений в области мировоззрения (политика памяти, символическая политика и пр.). Самостоятельная картина мира и история особого мировоззрение российской цивилизации. </w:t>
      </w:r>
      <w:r/>
    </w:p>
    <w:p>
      <w:pPr>
        <w:pStyle w:val="969"/>
        <w:ind w:firstLine="709"/>
        <w:jc w:val="both"/>
        <w:spacing w:line="264" w:lineRule="auto"/>
      </w:pPr>
      <w:r>
        <w:t xml:space="preserve">Ценностные принципы (константы) российской цивилизации: единство многообразия (1), суверенитет (сила и доверие) (2), согласие и сотрудничество (3), любовь и ответственность (4), созидание и</w:t>
      </w:r>
      <w:r>
        <w:t xml:space="preserve"> развитие (5). Их отражение в актуальных социологических данных и политических исследованиях. «Системная модель мировоззрения» («человек – семья – общество – государство – страна») и её репрезентации («символы – идеи и язык – нормы – ритуалы – институты»).</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4. Политическое устройство России.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Объективное представление</w:t>
      </w:r>
      <w:r>
        <w:t xml:space="preserve"> </w:t>
      </w:r>
      <w:r>
        <w:t xml:space="preserve">российских государственных и общественных институтов, их истории и ключевых причинно-следственных связей последних лет социальной трансформации.</w:t>
      </w:r>
      <w:r>
        <w:rPr>
          <w:u w:val="single"/>
        </w:rPr>
      </w:r>
      <w:r>
        <w:rPr>
          <w:u w:val="single"/>
        </w:rP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680"/>
        <w:jc w:val="both"/>
        <w:spacing w:line="264" w:lineRule="auto"/>
        <w:widowControl w:val="off"/>
      </w:pPr>
      <w:r>
        <w:t xml:space="preserve">Основы конституционного строя России. Принцип разделения властей и демократия. Осо</w:t>
      </w:r>
      <w:r>
        <w:t xml:space="preserve">бенности современного российского политического класса. Генеалогия ведущих политических институтов, их история причины и следствия их трансформации. Уровни организации власти в РФ. Государственные проекты и их значение (ключевые отрасли, кадры, социальная </w:t>
      </w:r>
      <w:r>
        <w:t xml:space="preserve">сфера).</w:t>
      </w:r>
      <w:r/>
    </w:p>
    <w:p>
      <w:pPr>
        <w:pStyle w:val="1064"/>
        <w:numPr>
          <w:ilvl w:val="0"/>
          <w:numId w:val="0"/>
        </w:numPr>
        <w:ind w:left="0" w:firstLine="0"/>
        <w:spacing w:line="264" w:lineRule="auto"/>
      </w:pPr>
      <w:r>
        <w:rPr>
          <w:b/>
        </w:rPr>
        <w:t xml:space="preserve">5. Вызовы будущего и развитие страны.</w:t>
      </w:r>
      <w:r/>
    </w:p>
    <w:p>
      <w:pPr>
        <w:pStyle w:val="1064"/>
        <w:numPr>
          <w:ilvl w:val="0"/>
          <w:numId w:val="0"/>
        </w:numPr>
        <w:ind w:left="0" w:firstLine="0"/>
        <w:spacing w:line="264" w:lineRule="auto"/>
        <w:rPr>
          <w:b/>
        </w:rPr>
      </w:pPr>
      <w:r>
        <w:rPr>
          <w:b/>
        </w:rPr>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Сценарии перспективного развития страны и роль гражданина в этих сценариях.</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Глобальные тренды и особенности мирового развития. Техногенные риски, экологические вызовы и экономические шоки. Суверенитет страны и его место в сценариях перспективного развития мира и российской цивилизации.</w:t>
      </w:r>
      <w:r/>
    </w:p>
    <w:p>
      <w:pPr>
        <w:pStyle w:val="969"/>
        <w:ind w:firstLine="709"/>
        <w:jc w:val="both"/>
        <w:spacing w:line="264" w:lineRule="auto"/>
        <w:widowControl w:val="off"/>
      </w:pPr>
      <w:r>
        <w:t xml:space="preserve">Стабильность, миссия, ответственность и справедливость как ценностные ориентиры для развития и процветания России. Солидарность, единство и стабильность российского общества в цивилизационном измерении.</w:t>
      </w:r>
      <w:r/>
    </w:p>
    <w:p>
      <w:pPr>
        <w:pStyle w:val="969"/>
        <w:ind w:firstLine="709"/>
        <w:jc w:val="both"/>
        <w:spacing w:line="264" w:lineRule="auto"/>
        <w:widowControl w:val="off"/>
      </w:pPr>
      <w:r>
        <w:t xml:space="preserve">Стремление к компромиссу, альтруизм и взаимопомощь как значимые принципы российской политики. Ответственность и миссия как ориентиры личностного и общественного развития.</w:t>
      </w:r>
      <w:r/>
    </w:p>
    <w:p>
      <w:pPr>
        <w:pStyle w:val="969"/>
        <w:ind w:firstLine="709"/>
        <w:jc w:val="both"/>
        <w:spacing w:line="264" w:lineRule="auto"/>
        <w:widowControl w:val="off"/>
      </w:pPr>
      <w:r>
        <w:t xml:space="preserve">Справедливость и меритократия в российском обществе. Представление о коммунитарном характере российской гражданственности, неразрывности личного успеха и благосостояния Родины.</w:t>
      </w:r>
      <w:r/>
    </w:p>
    <w:p>
      <w:pPr>
        <w:pStyle w:val="1064"/>
        <w:numPr>
          <w:ilvl w:val="0"/>
          <w:numId w:val="0"/>
        </w:numPr>
        <w:ind w:left="0" w:firstLine="0"/>
        <w:jc w:val="center"/>
        <w:spacing w:line="264" w:lineRule="auto"/>
      </w:pPr>
      <w:r/>
      <w:r/>
    </w:p>
    <w:p>
      <w:pPr>
        <w:pStyle w:val="1064"/>
        <w:numPr>
          <w:ilvl w:val="0"/>
          <w:numId w:val="0"/>
        </w:numPr>
        <w:ind w:left="0" w:firstLine="0"/>
        <w:jc w:val="center"/>
        <w:spacing w:line="240" w:lineRule="auto"/>
      </w:pPr>
      <w:r>
        <w:rPr>
          <w:b/>
          <w:bCs/>
        </w:rPr>
        <w:t xml:space="preserve">Общий план лекций и практических занятий (семинаров)</w:t>
      </w:r>
      <w:r/>
    </w:p>
    <w:p>
      <w:pPr>
        <w:pStyle w:val="1064"/>
        <w:numPr>
          <w:ilvl w:val="0"/>
          <w:numId w:val="0"/>
        </w:numPr>
        <w:ind w:left="0" w:firstLine="0"/>
        <w:jc w:val="center"/>
        <w:spacing w:line="240" w:lineRule="auto"/>
      </w:pPr>
      <w: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2376"/>
        <w:gridCol w:w="3402"/>
        <w:gridCol w:w="3792"/>
      </w:tblGrid>
      <w:tr>
        <w:tblPrEx/>
        <w:trPr>
          <w:tblHeader/>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1064"/>
              <w:numPr>
                <w:ilvl w:val="0"/>
                <w:numId w:val="0"/>
              </w:numPr>
              <w:ind w:left="0" w:firstLine="0"/>
              <w:jc w:val="center"/>
              <w:spacing w:line="240" w:lineRule="auto"/>
              <w:rPr>
                <w:b/>
              </w:rPr>
            </w:pPr>
            <w:r>
              <w:rPr>
                <w:b/>
              </w:rPr>
              <w:t xml:space="preserve">Тема лекции</w:t>
            </w:r>
            <w:r>
              <w:rPr>
                <w:b/>
              </w:rPr>
            </w:r>
            <w:r>
              <w:rPr>
                <w:b/>
              </w:rP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1064"/>
              <w:numPr>
                <w:ilvl w:val="0"/>
                <w:numId w:val="0"/>
              </w:numPr>
              <w:ind w:left="0" w:firstLine="0"/>
              <w:jc w:val="center"/>
              <w:spacing w:line="240" w:lineRule="auto"/>
              <w:rPr>
                <w:b/>
              </w:rPr>
            </w:pPr>
            <w:r>
              <w:rPr>
                <w:b/>
              </w:rPr>
              <w:t xml:space="preserve">Тема практического занятия (семинара)</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Что такое Россия.</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20" w:firstLine="0"/>
              <w:widowControl w:val="off"/>
              <w:rPr>
                <w:i/>
                <w:iCs/>
              </w:rPr>
            </w:pPr>
            <w:r>
              <w:rPr>
                <w:i/>
                <w:iCs/>
              </w:rPr>
              <w:t xml:space="preserve">Лекция</w:t>
            </w:r>
            <w:r>
              <w:rPr>
                <w:i/>
                <w:iCs/>
              </w:rPr>
            </w:r>
            <w:r>
              <w:rPr>
                <w:i/>
                <w:iCs/>
              </w:rPr>
            </w:r>
          </w:p>
          <w:p>
            <w:pPr>
              <w:pStyle w:val="969"/>
              <w:ind w:right="40" w:firstLine="0"/>
              <w:widowControl w:val="off"/>
            </w:pPr>
            <w:r>
              <w:t xml:space="preserve">Современная Россия: цифры и факты, достижения и герои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Многообразие российских регионов</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Испытания и победы России</w:t>
            </w:r>
            <w:r/>
          </w:p>
          <w:p>
            <w:pPr>
              <w:pStyle w:val="969"/>
              <w:ind w:right="20" w:firstLine="0"/>
              <w:widowControl w:val="off"/>
              <w:rPr>
                <w:i/>
                <w:iCs/>
              </w:rPr>
            </w:pPr>
            <w:r>
              <w:rPr>
                <w:i/>
                <w:iCs/>
              </w:rPr>
              <w:t xml:space="preserve">Семинар 3</w:t>
            </w:r>
            <w:r>
              <w:rPr>
                <w:i/>
                <w:iCs/>
              </w:rPr>
            </w:r>
            <w:r>
              <w:rPr>
                <w:i/>
                <w:iCs/>
              </w:rPr>
            </w:r>
          </w:p>
          <w:p>
            <w:pPr>
              <w:pStyle w:val="1064"/>
              <w:numPr>
                <w:ilvl w:val="0"/>
                <w:numId w:val="0"/>
              </w:numPr>
              <w:ind w:left="0" w:firstLine="0"/>
              <w:jc w:val="left"/>
              <w:spacing w:line="240" w:lineRule="auto"/>
            </w:pPr>
            <w:r>
              <w:t xml:space="preserve">Герои страны, герои народа</w:t>
            </w:r>
            <w:r/>
          </w:p>
          <w:p>
            <w:pPr>
              <w:pStyle w:val="969"/>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Цивилизационный подход:</w:t>
            </w:r>
            <w:r/>
          </w:p>
          <w:p>
            <w:pPr>
              <w:pStyle w:val="969"/>
              <w:ind w:right="40" w:firstLine="0"/>
              <w:widowControl w:val="off"/>
            </w:pPr>
            <w:r>
              <w:t xml:space="preserve">возможности и ограничения</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Философское осмысление России как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Применимость и альтернативы</w:t>
            </w:r>
            <w:r/>
          </w:p>
          <w:p>
            <w:pPr>
              <w:pStyle w:val="969"/>
              <w:ind w:right="40" w:firstLine="0"/>
              <w:widowControl w:val="off"/>
            </w:pPr>
            <w:r>
              <w:t xml:space="preserve">цивилизационного подхода</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Российская цивилизация</w:t>
            </w:r>
            <w:r/>
          </w:p>
          <w:p>
            <w:pPr>
              <w:pStyle w:val="1064"/>
              <w:numPr>
                <w:ilvl w:val="0"/>
                <w:numId w:val="0"/>
              </w:numPr>
              <w:ind w:left="0" w:firstLine="0"/>
              <w:jc w:val="left"/>
              <w:spacing w:line="240" w:lineRule="auto"/>
            </w:pPr>
            <w:r>
              <w:t xml:space="preserve">в академическом дискурсе</w:t>
            </w:r>
            <w:r/>
          </w:p>
          <w:p>
            <w:pPr>
              <w:pStyle w:val="1064"/>
              <w:numPr>
                <w:ilvl w:val="0"/>
                <w:numId w:val="0"/>
              </w:numPr>
              <w:ind w:left="0" w:firstLine="0"/>
              <w:jc w:val="left"/>
              <w:spacing w:line="240" w:lineRule="auto"/>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Мировоззрение и идентичность</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Мировоззренческие принципы</w:t>
            </w:r>
            <w:r/>
          </w:p>
          <w:p>
            <w:pPr>
              <w:pStyle w:val="1064"/>
              <w:numPr>
                <w:ilvl w:val="0"/>
                <w:numId w:val="0"/>
              </w:numPr>
              <w:ind w:left="0" w:firstLine="0"/>
              <w:jc w:val="left"/>
              <w:spacing w:line="240" w:lineRule="auto"/>
            </w:pPr>
            <w:r>
              <w:t xml:space="preserve">(константы) 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vAlign w:val="bottom"/>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Ценностные вызовы современной политики</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Концепт мировоззрения</w:t>
            </w:r>
            <w:r/>
          </w:p>
          <w:p>
            <w:pPr>
              <w:pStyle w:val="969"/>
              <w:ind w:right="40" w:firstLine="0"/>
              <w:widowControl w:val="off"/>
            </w:pPr>
            <w:r>
              <w:t xml:space="preserve">в социальных науках</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Системная модель мировоззрения</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Ценности российской цивилизации</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Мировоззрение и государство</w:t>
            </w:r>
            <w:r/>
          </w:p>
          <w:p>
            <w:pPr>
              <w:pStyle w:val="969"/>
              <w:ind w:right="20" w:firstLine="0"/>
              <w:widowControl w:val="off"/>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Политическое устройство России.</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Конституционные принципы и </w:t>
            </w:r>
            <w:r>
              <w:t xml:space="preserve">разделение властей</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Стратегическое планирование:</w:t>
            </w:r>
            <w:r/>
          </w:p>
          <w:p>
            <w:pPr>
              <w:pStyle w:val="969"/>
              <w:ind w:right="40" w:firstLine="0"/>
              <w:widowControl w:val="off"/>
            </w:pPr>
            <w:r>
              <w:t xml:space="preserve">национальные проекты и</w:t>
            </w:r>
            <w:r/>
          </w:p>
          <w:p>
            <w:pPr>
              <w:pStyle w:val="1064"/>
              <w:numPr>
                <w:ilvl w:val="0"/>
                <w:numId w:val="0"/>
              </w:numPr>
              <w:ind w:left="0" w:firstLine="0"/>
              <w:jc w:val="left"/>
              <w:spacing w:line="240" w:lineRule="auto"/>
            </w:pPr>
            <w:r>
              <w:t xml:space="preserve">государственные программы</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Власть и легитимность в конституционном</w:t>
            </w:r>
            <w:r/>
          </w:p>
          <w:p>
            <w:pPr>
              <w:pStyle w:val="969"/>
              <w:ind w:right="20" w:firstLine="0"/>
              <w:widowControl w:val="off"/>
            </w:pPr>
            <w:r>
              <w:t xml:space="preserve">преломлении</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Уровни и ветви власти</w:t>
            </w:r>
            <w:r/>
          </w:p>
          <w:p>
            <w:pPr>
              <w:pStyle w:val="969"/>
              <w:ind w:right="20" w:firstLine="0"/>
              <w:widowControl w:val="off"/>
              <w:rPr>
                <w:i/>
                <w:iCs/>
              </w:rPr>
            </w:pPr>
            <w:r>
              <w:rPr>
                <w:i/>
                <w:iCs/>
              </w:rPr>
              <w:t xml:space="preserve">Семинар 3</w:t>
            </w:r>
            <w:r>
              <w:rPr>
                <w:i/>
                <w:iCs/>
              </w:rPr>
            </w:r>
            <w:r>
              <w:rPr>
                <w:i/>
                <w:iCs/>
              </w:rPr>
            </w:r>
          </w:p>
          <w:p>
            <w:pPr>
              <w:pStyle w:val="969"/>
              <w:ind w:right="40" w:firstLine="0"/>
              <w:widowControl w:val="off"/>
            </w:pPr>
            <w:r>
              <w:t xml:space="preserve">Планирование будущего: государственные</w:t>
            </w:r>
            <w:r/>
          </w:p>
          <w:p>
            <w:pPr>
              <w:pStyle w:val="1064"/>
              <w:numPr>
                <w:ilvl w:val="0"/>
                <w:numId w:val="0"/>
              </w:numPr>
              <w:ind w:left="0" w:firstLine="0"/>
              <w:jc w:val="left"/>
              <w:spacing w:line="240" w:lineRule="auto"/>
            </w:pPr>
            <w:r>
              <w:t xml:space="preserve">стратегии и гражданское участие</w:t>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Актуальные вызовы и проблемы</w:t>
            </w:r>
            <w:r/>
          </w:p>
          <w:p>
            <w:pPr>
              <w:pStyle w:val="969"/>
              <w:ind w:right="20" w:firstLine="0"/>
              <w:widowControl w:val="off"/>
            </w:pPr>
            <w:r>
              <w:t xml:space="preserve">развития России</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Сценарии развития</w:t>
            </w:r>
            <w:r/>
          </w:p>
          <w:p>
            <w:pPr>
              <w:pStyle w:val="1064"/>
              <w:numPr>
                <w:ilvl w:val="0"/>
                <w:numId w:val="0"/>
              </w:numPr>
              <w:ind w:left="0" w:firstLine="0"/>
              <w:jc w:val="left"/>
              <w:spacing w:line="240" w:lineRule="auto"/>
            </w:pPr>
            <w:r>
              <w:t xml:space="preserve">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Россия и глобальные вызовы</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Внутренние вызовы общественного развития</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Образы будущего России</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Ориентиры стратегического развития</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Сценарии развития российской</w:t>
            </w:r>
            <w:r/>
          </w:p>
          <w:p>
            <w:pPr>
              <w:pStyle w:val="1064"/>
              <w:numPr>
                <w:ilvl w:val="0"/>
                <w:numId w:val="0"/>
              </w:numPr>
              <w:ind w:left="0" w:firstLine="0"/>
              <w:jc w:val="left"/>
              <w:spacing w:line="240" w:lineRule="auto"/>
            </w:pPr>
            <w:r>
              <w:t xml:space="preserve">Цивилизации</w:t>
            </w:r>
            <w:r/>
          </w:p>
        </w:tc>
      </w:tr>
    </w:tbl>
    <w:p>
      <w:pPr>
        <w:pStyle w:val="1064"/>
        <w:numPr>
          <w:ilvl w:val="0"/>
          <w:numId w:val="0"/>
        </w:numPr>
        <w:ind w:left="0" w:firstLine="0"/>
        <w:jc w:val="center"/>
        <w:spacing w:line="240" w:lineRule="auto"/>
      </w:pPr>
      <w:r/>
      <w:r/>
    </w:p>
    <w:p>
      <w:pPr>
        <w:pStyle w:val="1064"/>
        <w:numPr>
          <w:ilvl w:val="0"/>
          <w:numId w:val="0"/>
        </w:numPr>
        <w:ind w:left="0" w:firstLine="0"/>
        <w:jc w:val="center"/>
        <w:spacing w:line="240" w:lineRule="auto"/>
      </w:pPr>
      <w:r/>
      <w:r/>
    </w:p>
    <w:p>
      <w:pPr>
        <w:pStyle w:val="969"/>
        <w:ind w:firstLine="709"/>
        <w:jc w:val="center"/>
        <w:spacing w:line="264" w:lineRule="auto"/>
        <w:widowControl w:val="off"/>
      </w:pPr>
      <w:r>
        <w:rPr>
          <w:b/>
          <w:bCs/>
        </w:rPr>
        <w:t xml:space="preserve">Содержание лекций и практических занятий (семинаров)</w:t>
      </w:r>
      <w:r/>
    </w:p>
    <w:p>
      <w:pPr>
        <w:pStyle w:val="969"/>
        <w:ind w:firstLine="709"/>
        <w:jc w:val="center"/>
        <w:spacing w:line="264" w:lineRule="auto"/>
        <w:widowControl w:val="off"/>
      </w:pPr>
      <w:r/>
      <w:r/>
    </w:p>
    <w:p>
      <w:pPr>
        <w:pStyle w:val="969"/>
        <w:ind w:firstLine="709"/>
        <w:jc w:val="both"/>
        <w:spacing w:line="264" w:lineRule="auto"/>
        <w:widowControl w:val="off"/>
      </w:pPr>
      <w:r>
        <w:rPr>
          <w:b/>
          <w:bCs/>
        </w:rPr>
        <w:t xml:space="preserve">Раздел 1.  Что такое Россия.</w:t>
      </w:r>
      <w:r/>
    </w:p>
    <w:p>
      <w:pPr>
        <w:pStyle w:val="969"/>
        <w:ind w:firstLine="709"/>
        <w:jc w:val="both"/>
        <w:spacing w:line="264" w:lineRule="auto"/>
        <w:widowControl w:val="off"/>
      </w:pPr>
      <w:r>
        <w:t xml:space="preserve">Основным содержанием первого раздела дисциплины является комплексное и системное представление России как страны и государства, </w:t>
      </w:r>
      <w:r>
        <w:t xml:space="preserve">призванное, во многом, познакомить студентов с собственным отечеством как через различные познавательные нарративы, так и через яркие образы, призванные заинтересовать аудиторию и отразить воспитательный и просветительский аспекты преподаваемой дисциплины.</w:t>
      </w:r>
      <w:r/>
    </w:p>
    <w:p>
      <w:pPr>
        <w:pStyle w:val="969"/>
        <w:ind w:firstLine="709"/>
        <w:jc w:val="both"/>
        <w:spacing w:line="264" w:lineRule="auto"/>
        <w:widowControl w:val="off"/>
      </w:pPr>
      <w:r>
        <w:t xml:space="preserve">С методической и содержательной т</w:t>
      </w:r>
      <w:r>
        <w:t xml:space="preserve">очки зрения это предусматривает ознакомление студентов не только с общими природно-географическими или социально-политическими характеристиками современной России, но и вовлечение их обсуждение наиболее интересных и характерных её особенностей, таких, как:</w:t>
      </w:r>
      <w:r/>
    </w:p>
    <w:p>
      <w:pPr>
        <w:pStyle w:val="969"/>
        <w:numPr>
          <w:ilvl w:val="1"/>
          <w:numId w:val="8"/>
        </w:numPr>
        <w:ind w:left="0" w:firstLine="709"/>
        <w:jc w:val="both"/>
        <w:spacing w:line="264" w:lineRule="auto"/>
        <w:widowControl w:val="off"/>
        <w:tabs>
          <w:tab w:val="clear" w:pos="708" w:leader="none"/>
          <w:tab w:val="left" w:pos="1004" w:leader="none"/>
        </w:tabs>
      </w:pPr>
      <w:r>
        <w:t xml:space="preserve">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r/>
    </w:p>
    <w:p>
      <w:pPr>
        <w:pStyle w:val="969"/>
        <w:numPr>
          <w:ilvl w:val="1"/>
          <w:numId w:val="8"/>
        </w:numPr>
        <w:ind w:left="0" w:firstLine="709"/>
        <w:jc w:val="both"/>
        <w:spacing w:line="264" w:lineRule="auto"/>
        <w:widowControl w:val="off"/>
        <w:tabs>
          <w:tab w:val="clear" w:pos="708" w:leader="none"/>
          <w:tab w:val="left" w:pos="1004" w:leader="none"/>
        </w:tabs>
      </w:pPr>
      <w:r>
        <w:t xml:space="preserve">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r/>
    </w:p>
    <w:p>
      <w:pPr>
        <w:pStyle w:val="969"/>
        <w:numPr>
          <w:ilvl w:val="1"/>
          <w:numId w:val="8"/>
        </w:numPr>
        <w:ind w:left="0" w:firstLine="709"/>
        <w:jc w:val="both"/>
        <w:spacing w:line="264" w:lineRule="auto"/>
        <w:widowControl w:val="off"/>
        <w:tabs>
          <w:tab w:val="clear" w:pos="708" w:leader="none"/>
          <w:tab w:val="left" w:pos="1004" w:leader="none"/>
        </w:tabs>
      </w:pPr>
      <w:r>
        <w:t xml:space="preserve">федеративное и </w:t>
      </w:r>
      <w:r>
        <w:t xml:space="preserve">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r/>
    </w:p>
    <w:p>
      <w:pPr>
        <w:pStyle w:val="969"/>
        <w:numPr>
          <w:ilvl w:val="1"/>
          <w:numId w:val="8"/>
        </w:numPr>
        <w:ind w:left="0" w:firstLine="709"/>
        <w:jc w:val="both"/>
        <w:spacing w:line="264" w:lineRule="auto"/>
        <w:widowControl w:val="off"/>
        <w:tabs>
          <w:tab w:val="clear" w:pos="708" w:leader="none"/>
          <w:tab w:val="left" w:pos="1004" w:leader="none"/>
        </w:tabs>
      </w:pPr>
      <w:r>
        <w:t xml:space="preserve">широкая номенклатура развитого предпринимательства – российские компании являются мировым</w:t>
      </w:r>
      <w:r>
        <w:t xml:space="preserve">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r/>
    </w:p>
    <w:p>
      <w:pPr>
        <w:pStyle w:val="969"/>
        <w:numPr>
          <w:ilvl w:val="1"/>
          <w:numId w:val="8"/>
        </w:numPr>
        <w:ind w:left="0" w:firstLine="709"/>
        <w:jc w:val="both"/>
        <w:spacing w:line="264" w:lineRule="auto"/>
        <w:widowControl w:val="off"/>
        <w:tabs>
          <w:tab w:val="clear" w:pos="708" w:leader="none"/>
          <w:tab w:val="left" w:pos="1004" w:leader="none"/>
        </w:tabs>
      </w:pPr>
      <w:r>
        <w:t xml:space="preserve">выдающиеся сооружения и объекты инфраструктуры: Саяно-Шушенская ГЭС, Лахта-центр, Семь Сестер (сталинские высотки), метрополитен (Москва, Санкт-Петербург), восстановленный Грозный, мосты Владивостока и пр.</w:t>
      </w:r>
      <w:r/>
    </w:p>
    <w:p>
      <w:pPr>
        <w:pStyle w:val="969"/>
        <w:ind w:firstLine="709"/>
        <w:jc w:val="both"/>
        <w:spacing w:line="264" w:lineRule="auto"/>
        <w:widowControl w:val="off"/>
      </w:pPr>
      <w:r>
        <w:t xml:space="preserve">Обращение к этим особенностям позволит сформировать у обучающихся представление о России не только через обращение к собственной «малой родине» (родному населенному пункту или региону), но и через знакомство с другими частями страны.</w:t>
      </w:r>
      <w:r/>
    </w:p>
    <w:p>
      <w:pPr>
        <w:pStyle w:val="969"/>
        <w:ind w:firstLine="709"/>
        <w:jc w:val="both"/>
        <w:spacing w:line="264" w:lineRule="auto"/>
        <w:widowControl w:val="off"/>
      </w:pPr>
      <w:r>
        <w:t xml:space="preserve">Следующим содержательным элементом первого раздела является погружение студентов в многонациональную российскую культуру. Обращаясь к молодежной аудитории, это важно делать не только через обращение к исторически обусловленному разнообразию суб</w:t>
      </w:r>
      <w:r>
        <w:t xml:space="preserve">ъектов федерации, языков и религий (о котором уже шла речь ранее), но и к современному искусству: литературе, кинематографу, музыке. В этом отношении вполне реалистично представлять различные знаки и символы - к примеру, гербы важнейших городов страны (Вла</w:t>
      </w:r>
      <w:r>
        <w:t xml:space="preserve">димира, Великого Новгорода, Санкт-Петербурга, Пскова, Рязани, Ярославля), - в актуальном игровом формате, связывая эти символы с той ролью, которую они сыграли в истории страны. Затем можно перейти к представлению того, как формировалась единая российская </w:t>
      </w:r>
      <w:r>
        <w:t xml:space="preserve">культура, по мере расширения страны вбиравшая в себя новые народы, их культуру и религиозные традиции, - от Старой Ладоги и Новгорода, Владимира и Ростова к Казани и Перми, от Тобольска и Тюмени к Якутску и Улан-Удэ, от Таганрога к Дербенту и Владикавказу.</w:t>
      </w:r>
      <w:r/>
    </w:p>
    <w:p>
      <w:pPr>
        <w:pStyle w:val="969"/>
        <w:ind w:firstLine="709"/>
        <w:jc w:val="both"/>
        <w:spacing w:line="264" w:lineRule="auto"/>
        <w:widowControl w:val="off"/>
      </w:pPr>
      <w:r>
        <w:t xml:space="preserve">Далее в представлении раздела можно перейти к современному социально-экономическому развитию страны и, в частности, хозяйственной специализации российских регионов. Важно рассказать (с </w:t>
      </w:r>
      <w:r>
        <w:t xml:space="preserve">сопроводительным мультимедийным материалом) как богатые добывающие регионы Сибири (Ханты-Мансийский и Ямало-Ненецкий автономные округа) или русское Черноземье (Белгород, Воронеж), так и северные порты (Мурманск, Архангельск), промышленные центры Урала (Ека</w:t>
      </w:r>
      <w:r>
        <w:t xml:space="preserve">теринбург, Челябинск) или туристический черноморский Юг. Важно не только рассказать о роли этих экономических кластеров, но и представить эту роль в общероссийском контексте, обозначив, как связаны между собой различные отрасли, различные города и регионы.</w:t>
      </w:r>
      <w:r/>
    </w:p>
    <w:p>
      <w:pPr>
        <w:pStyle w:val="969"/>
        <w:ind w:firstLine="709"/>
        <w:jc w:val="both"/>
        <w:spacing w:line="264" w:lineRule="auto"/>
        <w:widowControl w:val="off"/>
      </w:pPr>
      <w:r>
        <w:t xml:space="preserve">Вторым крупным содержательным блоком просветительского характера, включенным в этот раздел</w:t>
      </w:r>
      <w:r>
        <w:t xml:space="preserve"> дисциплины, является представление выдающихся героев российской истории, причем связанных не только с общегосударственным развитием, но и с региональным срезом (в зависимости от вуза, на базе которого читается курс), а также спецификой направления подгото</w:t>
      </w:r>
      <w:r>
        <w:t xml:space="preserve">вки (в рамках учебного плана которого читается курс). При этом представление героев производится в рамках четырех различных сегментов: выдающиеся политические и государственные деятели (а), выдающиеся ученые (б), выдающиеся деятели культуры (в) и выдающиес</w:t>
      </w:r>
      <w:r>
        <w:t xml:space="preserve">я образцы служения и самопожертвования во имя Родины (г). К примеру, в Дагестане по этим сегментам в список героев могут быть добавлены: род Тарковских (а), Амир Амаев (б), Расул Гамзатов (в), Магомед Нурбагандов (г), а в Приморском крае – Юрий Скоков (а),</w:t>
      </w:r>
      <w:r>
        <w:t xml:space="preserve"> Игорь Тамм (б), семья Лагутенко (в), Владимир Баньковский (г). Для вовлечения аудитории в конструктивный диалог с преподавателем необхдимо внимание к актуальным и современным героям – при безусловном подчеркивании значимости подвигов и свершений прошлого.</w:t>
      </w:r>
      <w:r/>
    </w:p>
    <w:p>
      <w:pPr>
        <w:pStyle w:val="969"/>
        <w:ind w:firstLine="709"/>
        <w:jc w:val="both"/>
        <w:spacing w:line="264" w:lineRule="auto"/>
        <w:widowControl w:val="off"/>
      </w:pPr>
      <w:r>
        <w:t xml:space="preserve">Заключительной частью первого раздела УМК яв</w:t>
      </w:r>
      <w:r>
        <w:t xml:space="preserve">ляется презентация ключевых испытаний, пережитых Россией, и побед, одержанных российским народом в ходе этих испытаний и отразившихся в актуальной повседневности страны. Эти испытания и победы могут иметь как исторические, так и географические (природные к</w:t>
      </w:r>
      <w:r>
        <w:t xml:space="preserve">атастрофы и стихийные бедствия) причины, а также региональное и даже местное измерение в дополнение к общероссийскому перечню. Более того, эти испытания могут иметь как дискретный характер (вторжение Наполеона, Крымская война), так и объективно-перманентны</w:t>
      </w:r>
      <w:r>
        <w:t xml:space="preserve">й (климатические трудности, демографические шоки). Для достижения самой цели внедрения учебного курса «Основы российской государственности» важно, с одной стороны, познакомить обучающихся с непростыми обстоятельствами развития страны, а с другой, через пре</w:t>
      </w:r>
      <w:r>
        <w:t xml:space="preserve">дставление успешного разрешения стоявших проблем и неизменного адаптивного преодоления таковых со стороны различных форм организации российского государства сохранить у обучающихся оптимистичное и проактивное отношение к актуальным и перспективным вызовам.</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лекции необходимо не только начать содержательную работу по соответствующему разделу учебно-методического комплекса, но и в целом познакомить студентов со структурной дисциплины, её целью и задачами. При этом представление дисциплин</w:t>
      </w:r>
      <w:r>
        <w:t xml:space="preserve">ы должно заключаться в подчеркивании как её академического характера, так объективно наличествующих воспитательной и просветительской составляющих; преподавателям не следует избегать открытого и честного разговора со студентами по поводу таких составляющих</w:t>
      </w:r>
      <w:r>
        <w:t xml:space="preserve">. Напротив, необходимо подчеркнуть внимание университета и академического сообщества к системной общегуманитарной подготовке обучающихся, развитию чувств гражданственности, стимулированию различных форм мобильности (академической, трудовой, рекреационной).</w:t>
      </w:r>
      <w:r/>
    </w:p>
    <w:p>
      <w:pPr>
        <w:pStyle w:val="969"/>
        <w:ind w:firstLine="709"/>
        <w:jc w:val="both"/>
        <w:spacing w:line="264" w:lineRule="auto"/>
        <w:widowControl w:val="off"/>
      </w:pPr>
      <w:r>
        <w:t xml:space="preserve">В содержательной части ва</w:t>
      </w:r>
      <w:r>
        <w:t xml:space="preserve">жно начать с последовательного (конкретная структура остается на усмотрение преподавательского состава) рассказа о ключевых особенностях России, сопровождая это повествование дополнительным мультимедийным материалом (от инфографики до видеороликов). Предст</w:t>
      </w:r>
      <w:r>
        <w:t xml:space="preserve">авление особенностей должно подводить аудиторное обсуждение к подчеркиванию системного характера деятельности по сохранению и воспроизводству российской государственности, многоукладного характера её культуры и неизбывного разнообразия общественных отношен</w:t>
      </w:r>
      <w:r>
        <w:t xml:space="preserve">ий, проистекающих из размеров и значения страны. Важно, что обманчиво уязвимые нарративы, к примеру, о разнообразии российских природных богатств, станут куда более объемными и воспринимаемыми аудиторией, если будут связаны с конкретными человеческими судь</w:t>
      </w:r>
      <w:r>
        <w:t xml:space="preserve">бами, с одной стороны, и с бытовым, повседневным значением обладания такими богатствами. Недостаточно просто рассказать о том, что Байкал – глубочайшее пресное озеро на планете, хранящее почти пятую долю мировых запасов озерной питьевой воды; важно сравнит</w:t>
      </w:r>
      <w:r>
        <w:t xml:space="preserve">ь преимущества, которые дает обладание Байкалом, с объективным дефицитом пресной воды во многих странах мира, а также представить научные экспедиции, связанные с озером, существующие в районе Байкала природные заповедники и жизнь людей, связанных с озером.</w:t>
      </w:r>
      <w:r/>
    </w:p>
    <w:p>
      <w:pPr>
        <w:pStyle w:val="969"/>
        <w:ind w:firstLine="709"/>
        <w:jc w:val="both"/>
        <w:spacing w:line="264" w:lineRule="auto"/>
        <w:widowControl w:val="off"/>
      </w:pPr>
      <w:r>
        <w:t xml:space="preserve">Таким образом, и природные, и исторические, и любые другие характерные обстоятельства необходимо представлять в актуальной общественной перспективе. Беспрецедентную территориальную протяженность, к примеру, важно п</w:t>
      </w:r>
      <w:r>
        <w:t xml:space="preserve">редставить в динамичном режиме, формируя у обучающихся понимание того, как и в связи с чем менялись границы российского государства, с чем было связано освоение географических и пространственных рубежей. Это можно сделать через ведущие товарные группы росс</w:t>
      </w:r>
      <w:r>
        <w:t xml:space="preserve">ийского экспорта (от пушнины и пеньки до пшеницы и нефти), можно через историю столкновения (пересечения) естественного ареала российского цивилизационного развития с другими культурами евразийского континента – шведами, поляками, монголами, турками и т.д.</w:t>
      </w:r>
      <w:r/>
    </w:p>
    <w:p>
      <w:pPr>
        <w:pStyle w:val="969"/>
        <w:ind w:firstLine="709"/>
        <w:jc w:val="both"/>
        <w:spacing w:line="264" w:lineRule="auto"/>
        <w:widowControl w:val="off"/>
      </w:pPr>
      <w:r>
        <w:t xml:space="preserve">В развитие таких тем лекция может ввести студентов в широкий дискурс достижений, открытий и свершений, сделанных российским народом и его выдающимися представителями. При этом важно подчеркнуть факт происхождения таких представителей из самых разн</w:t>
      </w:r>
      <w:r>
        <w:t xml:space="preserve">ых слоев российского общества, разных частей страны, разных культур, народов и религий, - равно как и общемировое значение отечественной культуры, науки и искусства. В значительной степени, презентацию указанных достижений важно не только связать с глобаль</w:t>
      </w:r>
      <w:r>
        <w:t xml:space="preserve">ными трендами и особенностями различных исторических периодов (Средневековья, Ренессанса, Нового времени), но и с существованием передовых сообществ (исследовательских школ, архитектурных стилей, музыкальных направлений, течений мысли) внутри самой России.</w:t>
      </w:r>
      <w:r/>
    </w:p>
    <w:p>
      <w:pPr>
        <w:pStyle w:val="969"/>
        <w:ind w:firstLine="709"/>
        <w:jc w:val="both"/>
        <w:spacing w:line="264" w:lineRule="auto"/>
        <w:widowControl w:val="off"/>
      </w:pPr>
      <w:r>
        <w:t xml:space="preserve">Повествование о конкретных персоналиях («подвигах и героях») в следующем сегменте лекции должно опираться на четырехзвенную структуру, предлагающую возможност</w:t>
      </w:r>
      <w:r>
        <w:t xml:space="preserve">ь серьезно обновить представления современников о характере российских побед и расширяя их палитру за счет выдающихся мирных «столпов», а не только военных деятелей, солдат и полководцев. В рамках первого из таких звеньев должны быть представлены герои-«бл</w:t>
      </w:r>
      <w:r>
        <w:t xml:space="preserve">агодетели» - выдающиеся деятели в области политики и государственного управления, способствовавшие социальному прогрессу и развитию России: великие реформаторы, общественные деятели и т.д. Критически важно, чтобы в рамках этого звена плеяду героев составля</w:t>
      </w:r>
      <w:r>
        <w:t xml:space="preserve">ли не только и не столько монархи, правители и иные руководители государства (о которых более чем достаточно рассказывается и в более традиционных учебных курсах), но и недооцениваемые фигуры наподобие министров, дипломатов, организаторов образования и пр.</w:t>
      </w:r>
      <w:r/>
    </w:p>
    <w:p>
      <w:pPr>
        <w:pStyle w:val="969"/>
        <w:ind w:firstLine="709"/>
        <w:jc w:val="both"/>
        <w:spacing w:line="264" w:lineRule="auto"/>
        <w:widowControl w:val="off"/>
      </w:pPr>
      <w:r>
        <w:t xml:space="preserve">Второе звено в представлении героев должны составлять выдающиеся исследователи и первооткрыватели из мира науки, причем, как и в прочих случаях, важно знакомить студентов не только с героями общероссийского прошлого, но и с выдающимися деятелями и</w:t>
      </w:r>
      <w:r>
        <w:t xml:space="preserve">х локального настоящего. Наряду с Иваном Павловым или Львом Ландау можно знакомить обучающихся с Иваном Сытиным (недооцененное прошлое, особо значимое, к примеру, для Костромы) или Николаем Кузнецовым (актуальное настоящее – выдающийся современный ученый).</w:t>
      </w:r>
      <w:r/>
    </w:p>
    <w:p>
      <w:pPr>
        <w:pStyle w:val="969"/>
        <w:ind w:firstLine="709"/>
        <w:jc w:val="both"/>
        <w:spacing w:line="264" w:lineRule="auto"/>
        <w:widowControl w:val="off"/>
      </w:pPr>
      <w:r>
        <w:t xml:space="preserve">Третье звено составляют выдающиеся деятели культуры и искусства: на них распространяются те же пожелания, что в отношении научных гениев. К вкладу Толстого, Достоевского приковано, подчас, чересчур много внимания, хотя и Тургенев, и Чехов</w:t>
      </w:r>
      <w:r>
        <w:t xml:space="preserve">, Довлатов интересны и важны для понимания российской цивилизации. Наряду с Чайковским и Глинкой важно ориентироваться и в современной отечественной музыке, наряду с Васнецовым и Репиным важно раскрыть и иные фигуры – от Ивана Крамского до Дмитрия Маркова.</w:t>
      </w:r>
      <w:r/>
    </w:p>
    <w:p>
      <w:pPr>
        <w:pStyle w:val="969"/>
        <w:ind w:firstLine="709"/>
        <w:jc w:val="both"/>
        <w:spacing w:line="264" w:lineRule="auto"/>
        <w:widowControl w:val="off"/>
      </w:pPr>
      <w:r>
        <w:t xml:space="preserve">Наконец, последнее и одновременное наиболее «каноничное» звено героического пантеона соста</w:t>
      </w:r>
      <w:r>
        <w:t xml:space="preserve">вляют деятели-«мученики», положившие (не обязательно в буквальном смысле) жизнь во славу и честь отечества. Опять-таки здесь важно рассматривать не только героев далекого прошлого (таких, как Иван Сусанин), но и важных деятелей современности (Нурбагандов).</w:t>
      </w:r>
      <w:r/>
    </w:p>
    <w:p>
      <w:pPr>
        <w:pStyle w:val="969"/>
        <w:ind w:firstLine="709"/>
        <w:jc w:val="both"/>
        <w:spacing w:line="264" w:lineRule="auto"/>
        <w:widowControl w:val="off"/>
      </w:pPr>
      <w:r>
        <w:t xml:space="preserve">Последний блок лекции может составить игровое обращение к презентации ключевых символов России – как официальных, так и неофициальных. Преподаватели могут представить яркую справку о</w:t>
      </w:r>
      <w:r>
        <w:t xml:space="preserve"> том, как выбирались и формировались эти символы, на что они похожи и чем отличаются от смежных знаков. Символическая презентация может касаться также и регионального, и местного уровня государственности, где встречаются крайне интересные и поучительные сю</w:t>
      </w:r>
      <w:r>
        <w:t xml:space="preserve">жеты (герб Иркутска, к примеру). Важно продемонстрировать и то, как связаны между собой векторы позитивной внутренней репрезентации традиционных исторических символов России и негативных внешних инициатив (условной «русофобии») в отношении тех же символов.</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w:t>
      </w:r>
      <w:r>
        <w:rPr>
          <w:b/>
          <w:i/>
          <w:iCs/>
          <w:lang w:val="en-US"/>
        </w:rPr>
        <w:t xml:space="preserve"> </w:t>
      </w:r>
      <w:r>
        <w:rPr>
          <w:b/>
          <w:i/>
          <w:iCs/>
        </w:rPr>
        <w:t xml:space="preserve"> Многообразие России</w:t>
      </w:r>
      <w:r>
        <w:rPr>
          <w:b/>
        </w:rPr>
      </w:r>
      <w:r>
        <w:rPr>
          <w:b/>
        </w:rPr>
      </w:r>
    </w:p>
    <w:p>
      <w:pPr>
        <w:pStyle w:val="969"/>
        <w:ind w:firstLine="709"/>
        <w:jc w:val="both"/>
        <w:spacing w:line="264" w:lineRule="auto"/>
        <w:widowControl w:val="off"/>
      </w:pPr>
      <w:r>
        <w:t xml:space="preserve">Интеллектуальная игра-викторина на знание ключевых (или наиболее знаменательных) фактов о России и особенностях разрастания её исторической территории, тесты и дискуссии об исторических символах России, презентации</w:t>
      </w:r>
      <w:r/>
    </w:p>
    <w:p>
      <w:pPr>
        <w:pStyle w:val="969"/>
        <w:ind w:firstLine="709"/>
        <w:jc w:val="both"/>
        <w:spacing w:line="264" w:lineRule="auto"/>
        <w:widowControl w:val="off"/>
      </w:pPr>
      <w:r>
        <w:t xml:space="preserve">обучающихся об особенностях своего родного города и региона, ответы на вопросы обучающихся, свободные дискуссии.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Испытания и победы России</w:t>
      </w:r>
      <w:r>
        <w:rPr>
          <w:b/>
        </w:rPr>
      </w:r>
      <w:r>
        <w:rPr>
          <w:b/>
        </w:rPr>
      </w:r>
    </w:p>
    <w:p>
      <w:pPr>
        <w:pStyle w:val="969"/>
        <w:ind w:firstLine="709"/>
        <w:jc w:val="both"/>
        <w:spacing w:line="264" w:lineRule="auto"/>
        <w:widowControl w:val="off"/>
      </w:pPr>
      <w:r>
        <w:t xml:space="preserve">Презентации, посвященные различным вызовам, сопровождавшим историческое развитие России, открытиям и достижениям российского общества, отечественной культуры и науки; деловые игры и дебаты, свободные дискуссии, групповые проекты.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Герои страны, герои народа</w:t>
      </w:r>
      <w:r>
        <w:rPr>
          <w:b/>
        </w:rPr>
      </w:r>
      <w:r>
        <w:rPr>
          <w:b/>
        </w:rPr>
      </w:r>
    </w:p>
    <w:p>
      <w:pPr>
        <w:pStyle w:val="969"/>
        <w:ind w:firstLine="709"/>
        <w:jc w:val="both"/>
        <w:spacing w:line="264" w:lineRule="auto"/>
        <w:widowControl w:val="off"/>
      </w:pPr>
      <w:r>
        <w:t xml:space="preserve">Презентации студентов о своих выдающихся земляках и родственниках-героях, ответы на вопросы обучающихся, «печа-куча», групповые проекты, работа с кейсами (кейс-стади).</w:t>
      </w:r>
      <w:r/>
    </w:p>
    <w:p>
      <w:pPr>
        <w:pStyle w:val="1064"/>
        <w:numPr>
          <w:ilvl w:val="0"/>
          <w:numId w:val="0"/>
        </w:numPr>
        <w:ind w:left="0" w:firstLine="709"/>
        <w:spacing w:line="264" w:lineRule="auto"/>
      </w:pPr>
      <w:r/>
      <w:r/>
    </w:p>
    <w:p>
      <w:pPr>
        <w:pStyle w:val="969"/>
        <w:ind w:firstLine="709"/>
        <w:jc w:val="both"/>
        <w:spacing w:line="264" w:lineRule="auto"/>
        <w:widowControl w:val="off"/>
      </w:pPr>
      <w:r>
        <w:rPr>
          <w:b/>
          <w:bCs/>
        </w:rPr>
        <w:t xml:space="preserve">Раздел 2. Российское государство-цивилизация</w:t>
      </w:r>
      <w:r/>
    </w:p>
    <w:p>
      <w:pPr>
        <w:pStyle w:val="969"/>
        <w:ind w:firstLine="709"/>
        <w:jc w:val="both"/>
        <w:spacing w:line="264" w:lineRule="auto"/>
        <w:widowControl w:val="off"/>
      </w:pPr>
      <w:r>
        <w:t xml:space="preserve">Содержание данного раздела представляет собой два смежных повествовательных вектора: с </w:t>
      </w:r>
      <w:r>
        <w:t xml:space="preserve">одной стороны, обучающимся необходимо представить цивилизационный подход (как дискуссионное, но, вместе с тем, обоснованное, фундированное и перспективное направление мысли), с другой, связать российскую историю (в т.ч. новейший её период) с этим подходом.</w:t>
      </w:r>
      <w:r/>
    </w:p>
    <w:p>
      <w:pPr>
        <w:pStyle w:val="969"/>
        <w:ind w:firstLine="709"/>
        <w:jc w:val="both"/>
        <w:spacing w:line="264" w:lineRule="auto"/>
        <w:widowControl w:val="off"/>
      </w:pPr>
      <w:r>
        <w:t xml:space="preserve">Представление самого подхода в теоретико-методологической перспективе означает знакомство не только с</w:t>
      </w:r>
      <w:r>
        <w:t xml:space="preserve"> общим писанием проблем и вопросов, разрабатываемых цивилизационистами, но с конкретными российскими авторами и мыслителями, их академическим и государственным служением, а также идейным и культурным наследием. Безусловной актуальностью обладает и раскрыти</w:t>
      </w:r>
      <w:r>
        <w:t xml:space="preserve">е исследовательских подходов, полемизировавших или полемизирующих с цивилизационным: это позволит отразить в преподавании ту часть связанных с дисциплиной задач, которые направлены на формирование у студентов навыков самостоятельного критического мышления.</w:t>
      </w:r>
      <w:r/>
    </w:p>
    <w:p>
      <w:pPr>
        <w:pStyle w:val="969"/>
        <w:ind w:firstLine="709"/>
        <w:jc w:val="both"/>
        <w:spacing w:line="264" w:lineRule="auto"/>
        <w:widowControl w:val="off"/>
      </w:pPr>
      <w:r>
        <w:t xml:space="preserve">В этой связи работа в рамках лекционной аудиторной нагрузки должна включать в себя следующие элементы:</w:t>
      </w:r>
      <w:r/>
    </w:p>
    <w:p>
      <w:pPr>
        <w:pStyle w:val="969"/>
        <w:numPr>
          <w:ilvl w:val="0"/>
          <w:numId w:val="7"/>
        </w:numPr>
        <w:ind w:left="0" w:firstLine="709"/>
        <w:jc w:val="both"/>
        <w:spacing w:line="264" w:lineRule="auto"/>
        <w:widowControl w:val="off"/>
        <w:tabs>
          <w:tab w:val="clear" w:pos="708" w:leader="none"/>
          <w:tab w:val="left" w:pos="821" w:leader="none"/>
        </w:tabs>
      </w:pPr>
      <w:r>
        <w:t xml:space="preserve">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r/>
    </w:p>
    <w:p>
      <w:pPr>
        <w:pStyle w:val="969"/>
        <w:numPr>
          <w:ilvl w:val="0"/>
          <w:numId w:val="7"/>
        </w:numPr>
        <w:ind w:left="0" w:firstLine="709"/>
        <w:jc w:val="both"/>
        <w:spacing w:line="264" w:lineRule="auto"/>
        <w:widowControl w:val="off"/>
        <w:tabs>
          <w:tab w:val="clear" w:pos="708" w:leader="none"/>
          <w:tab w:val="left" w:pos="811" w:leader="none"/>
        </w:tabs>
      </w:pPr>
      <w:r>
        <w:t xml:space="preserve">обращение к ключевым фигурам мирового и российского цивилизационизма без обра</w:t>
      </w:r>
      <w:r>
        <w:t xml:space="preserve">щения к идее стадиального детерминизма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r/>
    </w:p>
    <w:p>
      <w:pPr>
        <w:pStyle w:val="969"/>
        <w:numPr>
          <w:ilvl w:val="0"/>
          <w:numId w:val="7"/>
        </w:numPr>
        <w:ind w:left="0" w:firstLine="709"/>
        <w:jc w:val="both"/>
        <w:spacing w:line="264" w:lineRule="auto"/>
        <w:widowControl w:val="off"/>
        <w:tabs>
          <w:tab w:val="clear" w:pos="708" w:leader="none"/>
          <w:tab w:val="left" w:pos="869" w:leader="none"/>
        </w:tabs>
      </w:pPr>
      <w:r>
        <w:t xml:space="preserve">представление конкурирующих научных парадигм – формационного подхода, национализма, социального конструкционизма;</w:t>
      </w:r>
      <w:r/>
    </w:p>
    <w:p>
      <w:pPr>
        <w:pStyle w:val="969"/>
        <w:ind w:firstLine="709"/>
        <w:jc w:val="both"/>
        <w:spacing w:line="264" w:lineRule="auto"/>
        <w:widowControl w:val="off"/>
      </w:pPr>
      <w:r>
        <w:t xml:space="preserve">-</w:t>
      </w:r>
      <w:r>
        <w:rPr>
          <w:lang w:val="en-US"/>
        </w:rPr>
        <w:t xml:space="preserve"> </w:t>
      </w:r>
      <w:r>
        <w:t xml:space="preserve">обсуждение возможного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t xml:space="preserve">При этом каждый из этих элементов может и должен получить актуальное политическое звучание – как в плане «каузального заземления», </w:t>
      </w:r>
      <w:r>
        <w:t xml:space="preserve">т.е. выявления причинно-следственных связей, объясняющих генезис, становление и популярность того или иного подхода или автора, так и в плане влияния на практику политических и государственных решений. Фактически, можно представить идеологическую компонент</w:t>
      </w:r>
      <w:r>
        <w:t xml:space="preserve">у различных концепций, их потенциальное влияние на самоопределение граждан и, в целом, их мировоззрение. Причем сделать это можно не только в пределах рассказа о российской цивилизации как таковой, но и в рамках обсуждения других цивилизационных сообществ.</w:t>
      </w:r>
      <w:r/>
    </w:p>
    <w:p>
      <w:pPr>
        <w:pStyle w:val="969"/>
        <w:ind w:firstLine="709"/>
        <w:jc w:val="both"/>
        <w:spacing w:line="264" w:lineRule="auto"/>
        <w:widowControl w:val="off"/>
      </w:pPr>
      <w:r>
        <w:t xml:space="preserve">Репрезентация российской цивилизации и её современного состояния должна вбирать в себя два магистральных вектора:</w:t>
      </w:r>
      <w:r/>
    </w:p>
    <w:p>
      <w:pPr>
        <w:pStyle w:val="969"/>
        <w:ind w:firstLine="709"/>
        <w:jc w:val="both"/>
        <w:spacing w:line="264" w:lineRule="auto"/>
        <w:widowControl w:val="off"/>
      </w:pPr>
      <w:r>
        <w:t xml:space="preserve">1)</w:t>
      </w:r>
      <w:r>
        <w:rPr>
          <w:lang w:val="en-US"/>
        </w:rPr>
        <w:t xml:space="preserve"> </w:t>
      </w:r>
      <w:r>
        <w:t xml:space="preserve">представление ценностных принципов (констант) российской цивилизации и российского общества – единство многообразия, суверенитет (сила и доверие), согласие сотрудничество, любовь и ответственность, созидание и развитие;</w:t>
      </w:r>
      <w:r/>
    </w:p>
    <w:p>
      <w:pPr>
        <w:pStyle w:val="969"/>
        <w:ind w:firstLine="709"/>
        <w:jc w:val="both"/>
        <w:spacing w:line="264" w:lineRule="auto"/>
        <w:widowControl w:val="off"/>
      </w:pPr>
      <w:r>
        <w:t xml:space="preserve">2)</w:t>
      </w:r>
      <w:r>
        <w:rPr>
          <w:lang w:val="en-US"/>
        </w:rPr>
        <w:t xml:space="preserve"> </w:t>
      </w:r>
      <w:r>
        <w:t xml:space="preserve">представление историко-политических оснований российской цивилизаций в виде таких течений мысли, как консерватизм, коммунитаризм, солидаризм и космизм; безусловно важным является и обращение к русской религиозной философии.</w:t>
      </w:r>
      <w:r/>
    </w:p>
    <w:p>
      <w:pPr>
        <w:pStyle w:val="969"/>
        <w:ind w:firstLine="709"/>
        <w:jc w:val="both"/>
        <w:spacing w:line="264" w:lineRule="auto"/>
        <w:widowControl w:val="off"/>
      </w:pPr>
      <w:r>
        <w:t xml:space="preserve">Заключительная часть, связанная с этими векторами, будет логичным переходом к следующему разделу дисциплины.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первой лекц</w:t>
      </w:r>
      <w:r>
        <w:t xml:space="preserve">ии данного раздела критически важно обратить внимание на то, что цивилизационный подход, безусловно обладающий как недостатками, так и преимуществами, в целом представляет весьма интересную оптику для социально-политических исследований и небезынтересную а</w:t>
      </w:r>
      <w:r>
        <w:t xml:space="preserve">льтернативу более распространенной теории национализма (Э. Геллнер, Б. Андерсон, В. Тишков, А. Миллер) или социальному конструкционизму (П. Бергер, Т. Лукман, Э. Паин), а также сохраняющему популярность в постсоциалистических странах формационному подходу.</w:t>
      </w:r>
      <w:r/>
    </w:p>
    <w:p>
      <w:pPr>
        <w:pStyle w:val="969"/>
        <w:ind w:firstLine="709"/>
        <w:jc w:val="both"/>
        <w:spacing w:line="264" w:lineRule="auto"/>
        <w:widowControl w:val="off"/>
      </w:pPr>
      <w:r>
        <w:t xml:space="preserve">Возможно, стоит начать не только с </w:t>
      </w:r>
      <w:r>
        <w:t xml:space="preserve">общей теории цивилизационизма или ключевых определений, а с персоналий, - отталкиваясь от конкретных биографий и концепций, представление цивилизационного подхода можно сделать более интересным для современных обучающихся. Кроме того, перечисление авторов </w:t>
      </w:r>
      <w:r>
        <w:t xml:space="preserve">и ознакомление с ними создаст корректное с академической точки зрения представление о том, что цивилизационизм не является «тупиковой ветвью» общественно-политической мысли и разрабатывался как в развитых странах Старого Света, так и в других государствах.</w:t>
      </w:r>
      <w:r/>
    </w:p>
    <w:p>
      <w:pPr>
        <w:pStyle w:val="969"/>
        <w:ind w:firstLine="709"/>
        <w:jc w:val="both"/>
        <w:spacing w:line="264" w:lineRule="auto"/>
        <w:widowControl w:val="off"/>
      </w:pPr>
      <w:r>
        <w:t xml:space="preserve">Важно определить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w:t>
      </w:r>
      <w:r>
        <w:t xml:space="preserve">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r/>
    </w:p>
    <w:p>
      <w:pPr>
        <w:pStyle w:val="969"/>
        <w:ind w:firstLine="709"/>
        <w:jc w:val="both"/>
        <w:spacing w:line="264" w:lineRule="auto"/>
        <w:widowControl w:val="off"/>
      </w:pPr>
      <w:r>
        <w:t xml:space="preserve">Немаловажно познакомить обучающихся и с взгля</w:t>
      </w:r>
      <w:r>
        <w:t xml:space="preserve">дами цивилизационного подхода на такие злободневные (обладающие как теоретической, так и прикладной актуальностью) сюжеты, как стадии развития человеческих сообществ, потенциальная цикличность такого развития, а также проблемное отношение цивилизационизма </w:t>
      </w:r>
      <w:r>
        <w:t xml:space="preserve">к категориям детерминизма и прогресса. Возможно представить и специфическое деление цивилизационистов, представив не только изначальные авторские концепции Данилевского или Тойнби, но и более поздние разработки Савицкого и Гумилева («евразийство»), Цымбурс</w:t>
      </w:r>
      <w:r>
        <w:t xml:space="preserve">кого («остров Россия»), У. Макнила («восхождение Запада») и С. Хантингтона («столкновение цивилизаций»). Важно не избегать и потенциального обсуждения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Вторая лекция раздела должна развивать теоретические и исторические допущения, сделанные в рамках предыдущих занятий, в сугубо прикладн</w:t>
      </w:r>
      <w:r>
        <w:t xml:space="preserve">ой плоскости, представляя собой знакомство студентов, в первую очередь, с российской цивилизацией, но, в дополнение к этому, и с другими цивилизационными проектами современности (китайским, индийским, персидско-иранским, тюркским, ибероамериканским и пр.).</w:t>
      </w:r>
      <w:r/>
    </w:p>
    <w:p>
      <w:pPr>
        <w:pStyle w:val="969"/>
        <w:ind w:firstLine="709"/>
        <w:jc w:val="both"/>
        <w:spacing w:line="264" w:lineRule="auto"/>
        <w:widowControl w:val="off"/>
      </w:pPr>
      <w:r>
        <w:t xml:space="preserve">Такое знакомство, безусловно, должно быть богато фундировано актуальным политическим материалом, представляя собой введение в практику цивилизационистики по целому ряду направлений, к примеру, таким как:</w:t>
      </w:r>
      <w:r/>
    </w:p>
    <w:p>
      <w:pPr>
        <w:pStyle w:val="969"/>
        <w:numPr>
          <w:ilvl w:val="0"/>
          <w:numId w:val="2"/>
        </w:numPr>
        <w:ind w:left="0" w:firstLine="709"/>
        <w:jc w:val="both"/>
        <w:spacing w:line="264" w:lineRule="auto"/>
        <w:widowControl w:val="off"/>
        <w:tabs>
          <w:tab w:val="clear" w:pos="708" w:leader="none"/>
          <w:tab w:val="left" w:pos="948" w:leader="none"/>
        </w:tabs>
      </w:pPr>
      <w:r>
        <w:t xml:space="preserve">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w:t>
      </w:r>
      <w:r/>
    </w:p>
    <w:p>
      <w:pPr>
        <w:pStyle w:val="969"/>
        <w:numPr>
          <w:ilvl w:val="0"/>
          <w:numId w:val="2"/>
        </w:numPr>
        <w:ind w:left="0" w:firstLine="709"/>
        <w:jc w:val="both"/>
        <w:spacing w:line="264" w:lineRule="auto"/>
        <w:widowControl w:val="off"/>
        <w:tabs>
          <w:tab w:val="clear" w:pos="708" w:leader="none"/>
          <w:tab w:val="left" w:pos="919" w:leader="none"/>
        </w:tabs>
      </w:pPr>
      <w:r>
        <w:t xml:space="preserve">политико-философское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r/>
    </w:p>
    <w:p>
      <w:pPr>
        <w:pStyle w:val="969"/>
        <w:ind w:left="709" w:firstLine="0"/>
        <w:jc w:val="both"/>
        <w:spacing w:line="264" w:lineRule="auto"/>
        <w:widowControl w:val="off"/>
      </w:pPr>
      <w:r>
        <w:t xml:space="preserve">-</w:t>
      </w:r>
      <w:r>
        <w:rPr>
          <w:lang w:val="en-US"/>
        </w:rPr>
        <w:t xml:space="preserve"> </w:t>
      </w:r>
      <w:r>
        <w:t xml:space="preserve">треки взаимодействия, партнерства и соперничества цивилизаций;</w:t>
      </w:r>
      <w:r/>
    </w:p>
    <w:p>
      <w:pPr>
        <w:pStyle w:val="969"/>
        <w:ind w:left="709" w:firstLine="0"/>
        <w:jc w:val="both"/>
        <w:spacing w:line="264" w:lineRule="auto"/>
        <w:widowControl w:val="off"/>
      </w:pPr>
      <w:r>
        <w:t xml:space="preserve">-</w:t>
      </w:r>
      <w:r>
        <w:rPr>
          <w:lang w:val="en-US"/>
        </w:rPr>
        <w:t xml:space="preserve"> </w:t>
      </w:r>
      <w:r>
        <w:t xml:space="preserve">эффект глобализации на цивилизационные проекты.</w:t>
      </w:r>
      <w:r/>
    </w:p>
    <w:p>
      <w:pPr>
        <w:pStyle w:val="969"/>
        <w:ind w:firstLine="709"/>
        <w:jc w:val="both"/>
        <w:spacing w:line="264" w:lineRule="auto"/>
        <w:widowControl w:val="off"/>
      </w:pPr>
      <w:r>
        <w:t xml:space="preserve">Переходя к представлению российской цивилизации, важно актуализировать воспитательную и просветительскую составляющую курса. В контексте уже сделанног</w:t>
      </w:r>
      <w:r>
        <w:t xml:space="preserve">о академического задела по тому, что представляет собой Россия, необходимо представить отечественную историю как постепенное преодоление раздробленности (не только феодальной, но и, шире, родоплеменной) и переход к имперско-цивилизационному проекту, в даль</w:t>
      </w:r>
      <w:r>
        <w:t xml:space="preserve">нейшем превратившемуся в федеративно-цивилизационный. Важно осветить роль и миссию цивилизационного развития России, представленные в работах различных отечественных философов, историков, юристов, политиков, деятелей культуры, сконцентировавшись при этом н</w:t>
      </w:r>
      <w:r>
        <w:t xml:space="preserve">а важнейших ценностных принципах (константах) (единство многообразия, суверенитет (сила и доверие), согласие и сотрудничество, любовь и ответственность, созидание и развитие). Кроме того, идейный фундамент лекции должны составлять не только цивилизационный</w:t>
      </w:r>
      <w:r>
        <w:t xml:space="preserve"> подход и консервативная мысль, но и незаслуженно игнорируемые или недооцениваемые течения (коммунитаризм –Бердяев, Карсавин, Гессен; солидаризм – Гинс, Петражицкий, Хомяков; космизм – Вернадский, Циолковский, Франк), а также русская религиозная философия.</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 Применимость и альтернативы цивилизационного подхода</w:t>
      </w:r>
      <w:r>
        <w:rPr>
          <w:b/>
        </w:rPr>
      </w:r>
      <w:r>
        <w:rPr>
          <w:b/>
        </w:rPr>
      </w:r>
    </w:p>
    <w:p>
      <w:pPr>
        <w:pStyle w:val="969"/>
        <w:ind w:firstLine="709"/>
        <w:jc w:val="both"/>
        <w:spacing w:line="264" w:lineRule="auto"/>
        <w:widowControl w:val="off"/>
      </w:pPr>
      <w:r>
        <w:t xml:space="preserve">Иммерсивно-дискуссионное обсуждение ситуаций цивилизационного сдвига (цивилизационного выбора), студенческие дебаты о цивилизационном подходе и границах его применимос</w:t>
      </w:r>
      <w:r>
        <w:t xml:space="preserve">ти в отношении различных [со]обществ, обращение к мультимедийным образовательным порталам. Презентации и групповые проекты по особенностям (преимуществам и недостаткам) различных направлений исследований общества (от формационного подхода до национализма).</w:t>
      </w:r>
      <w:r/>
    </w:p>
    <w:p>
      <w:pPr>
        <w:pStyle w:val="969"/>
        <w:ind w:firstLine="709"/>
        <w:jc w:val="both"/>
        <w:spacing w:line="264" w:lineRule="auto"/>
        <w:widowControl w:val="off"/>
      </w:pPr>
      <w:r>
        <w:t xml:space="preserve">Обсуждение (в рамках деловых игр и сценарных техник) природно-географического фактора в развитии российской цивилизации (Мечников, Милов), историко-институциональных эффектов в рамках социокультурного развития российской цивилизации.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Российская цивилизация в академическом дискурсе</w:t>
      </w:r>
      <w:r>
        <w:rPr>
          <w:b/>
        </w:rPr>
      </w:r>
      <w:r>
        <w:rPr>
          <w:b/>
        </w:rPr>
      </w:r>
    </w:p>
    <w:p>
      <w:pPr>
        <w:pStyle w:val="969"/>
        <w:ind w:firstLine="709"/>
        <w:jc w:val="both"/>
        <w:spacing w:line="264" w:lineRule="auto"/>
        <w:widowControl w:val="off"/>
      </w:pPr>
      <w:r>
        <w:t xml:space="preserve">Презентационные проекты о российской циви</w:t>
      </w:r>
      <w:r>
        <w:t xml:space="preserve">лизации и её особенностях на разных этапах её исторического развития, ответы на вопросы обучающихся, свободные дискуссии. Обсуждение имеющегося осмысления миссии России, её роли и предназначения в рамках групповых проектов, кейс-стади и анализа литературы.</w:t>
      </w:r>
      <w:r/>
    </w:p>
    <w:p>
      <w:pPr>
        <w:pStyle w:val="969"/>
        <w:ind w:firstLine="709"/>
        <w:jc w:val="both"/>
        <w:spacing w:line="264" w:lineRule="auto"/>
        <w:widowControl w:val="off"/>
        <w:rPr>
          <w:b/>
          <w:bCs/>
          <w:highlight w:val="yellow"/>
        </w:rPr>
      </w:pPr>
      <w:r>
        <w:rPr>
          <w:b/>
          <w:bCs/>
          <w:highlight w:val="yellow"/>
        </w:rPr>
      </w:r>
      <w:r>
        <w:rPr>
          <w:b/>
          <w:bCs/>
          <w:highlight w:val="yellow"/>
        </w:rPr>
      </w:r>
      <w:r>
        <w:rPr>
          <w:b/>
          <w:bCs/>
          <w:highlight w:val="yellow"/>
        </w:rPr>
      </w:r>
    </w:p>
    <w:p>
      <w:pPr>
        <w:pStyle w:val="969"/>
        <w:ind w:firstLine="709"/>
        <w:jc w:val="both"/>
        <w:spacing w:line="264" w:lineRule="auto"/>
        <w:widowControl w:val="off"/>
      </w:pPr>
      <w:r>
        <w:rPr>
          <w:b/>
          <w:bCs/>
        </w:rPr>
        <w:t xml:space="preserve">Раздел 3. Российское мировоззрение и ценности российской цивилизации</w:t>
      </w:r>
      <w:r/>
    </w:p>
    <w:p>
      <w:pPr>
        <w:pStyle w:val="969"/>
        <w:ind w:firstLine="709"/>
        <w:jc w:val="both"/>
        <w:spacing w:line="264" w:lineRule="auto"/>
        <w:widowControl w:val="off"/>
      </w:pPr>
      <w:r>
        <w:t xml:space="preserve">Раздел дисциплины, посвященный мировоззренческим вопросам, представляет собой её центральный содержательный элемент. Преподавателям необходимо, с одн</w:t>
      </w:r>
      <w:r>
        <w:t xml:space="preserve">ой стороны, ввести студентов в соответствующий академический дискурс и ознакомить их с базовыми теоретико-методологическими основаниями исследования мировоззрения, а, с другой стороны, представить результаты актуальных эмпирических исследований (соцопросов</w:t>
      </w:r>
      <w:r>
        <w:t xml:space="preserve">, замеров общественного мнения, интервью, лонгитюдов и пр.) по поводу мировоззренческих ориентиров современного российского общества. Естественно, оба эти вектора должны логично продолжать педагогическую траекторию, инициированную в предшествующем разделе.</w:t>
      </w:r>
      <w:r/>
    </w:p>
    <w:p>
      <w:pPr>
        <w:pStyle w:val="969"/>
        <w:ind w:firstLine="709"/>
        <w:jc w:val="both"/>
        <w:spacing w:line="264" w:lineRule="auto"/>
        <w:widowControl w:val="off"/>
      </w:pPr>
      <w:r>
        <w:t xml:space="preserve">В теоретико-методологической части раздела необходимо в доступной ф</w:t>
      </w:r>
      <w:r>
        <w:t xml:space="preserve">орме ознакомить обучающихся с ключевыми культурологическими и социологическими концептами, приближающими их к системному представлению о мировоззрении, - речь о таких концептах, как «культура» и «культурный код», «традиция», «ментальность» («менталитет»), </w:t>
      </w:r>
      <w:r>
        <w:t xml:space="preserve">«идеология» и «идентичность». После такого экскурса необходимо перейти к современным концепциям мировоззрения, представленным в трудах зарубежных и отечественных ученых, а также этот переход к педагогической практике за счет обращения к корневому для дисци</w:t>
      </w:r>
      <w:r>
        <w:t xml:space="preserve">плины исследовательскому проекту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П</w:t>
      </w:r>
      <w:r>
        <w:t xml:space="preserve">ри рассмотрении такой структуры мировоззрения, безусловно, необходимы определенные теоретические отступления, вводящие в академическое обсуждение такие термины, как «миф» и «псевдомиф», «ценности» и «убеждения», «проблема Другого», «иерархия потребностей».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pPr>
      <w:r>
        <w:t xml:space="preserve">Важно рассказать о различных компонентах мировоззрения (онтологическом, </w:t>
      </w:r>
      <w:r>
        <w:t xml:space="preserve">гносеологическом, антропологическом, телеологическом, аксиологическом), а также важными направлениями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Несмотря на то, что </w:t>
      </w:r>
      <w:r>
        <w:t xml:space="preserve">в содержательном отношении данный раздел дисциплины формально является срединным и третьим по счету, работу в его рамках также следует начинать с теоретического экскурса. Прежде, чем представлять студентам концепт «мировоззрения», лектору необходимо в дост</w:t>
      </w:r>
      <w:r>
        <w:t xml:space="preserve">упной и игровой форме ознакомить их со смежными понятиями и категориями, начав с наиболее распространенных («культура», «традиция», «менталитет») и закачивая более узкопрофессиональными («идентичность», «Я-концепция», «культурный код»). После того, как обу</w:t>
      </w:r>
      <w:r>
        <w:t xml:space="preserve">чающиеся окажутся погруженными в релевантное академическое обсуждение, необходимо переходить к различным концепциям мировоззрения (А.Ф. Лосев, В.К. Шрейбер, М. Кирни, Л. Апостель и пр.), раскладывающим последнее на значимые элементы и горизонты восприятия.</w:t>
      </w:r>
      <w:r/>
    </w:p>
    <w:p>
      <w:pPr>
        <w:pStyle w:val="969"/>
        <w:ind w:firstLine="709"/>
        <w:jc w:val="both"/>
        <w:spacing w:line="264" w:lineRule="auto"/>
        <w:widowControl w:val="off"/>
      </w:pPr>
      <w:r>
        <w:t xml:space="preserve">Следующей частью лекции должно быть обсуждение актуального российского мировоззрения, поданное через призму до</w:t>
      </w:r>
      <w:r>
        <w:t xml:space="preserve">стоверных социологических замеров и политических исследований. Важно не обходить вниманием уязвимые места такой социологии и сохраняющиеся мировоззренческие проблемы российского общества, выражающиеся то в требовании срочного и безусловного внедрения «госу</w:t>
      </w:r>
      <w:r>
        <w:t xml:space="preserve">дарственной идеологии», то в инициативах по национализации образовательной системы, то в «конструировании ощущения смысла» взамен действительного смысла (в соответствии с концепцией Виктора Франкла). Иными словами, как позитивные, так и негативные стороны </w:t>
      </w:r>
      <w:r>
        <w:t xml:space="preserve">современного российского мировоззрения (такие, как перенесенные «культурные» или «исторические травмы») должны быть представлены, актуализированы и заданы в качестве материала для дальнейшего осмысления и обсуждения в ходе практических занятий (семинаров).</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После</w:t>
      </w:r>
      <w:r>
        <w:t xml:space="preserve"> проблемного введения в рамках первой лекции необходимо перейти к механизмам решения существующих сложностей и трудностей – вернее, тем альтернативным предложениям, которые артикулируются для такого решения. Преподавателю стоит начать с вводного представле</w:t>
      </w:r>
      <w:r>
        <w:t xml:space="preserve">ния актуальной модели пятиэлементной «системной модели мировоззрения», раскрывающей последнее с т.з. пяти отправных позиций, - человека, семьи, общества, государства и страны. Соединяя эту новеллу с представленными ранее российскими ценностными принципами </w:t>
      </w:r>
      <w:r>
        <w:t xml:space="preserve">(константами), важно представить актуальное мировоззрение уже не только сквозь призму социологических данных, но и в аксиологическом, ценностном ракурсе, раскрывая те связи, которые объединяют между собой различные позиции «системной модели мировоззрения».</w:t>
      </w:r>
      <w:r/>
    </w:p>
    <w:p>
      <w:pPr>
        <w:pStyle w:val="969"/>
        <w:ind w:firstLine="709"/>
        <w:jc w:val="both"/>
        <w:spacing w:line="264" w:lineRule="auto"/>
        <w:widowControl w:val="off"/>
      </w:pPr>
      <w:r>
        <w:t xml:space="preserve">Затем лектору следует обозначить последнее не только как систему динамичных взаимодействий (как минимум между индивидом как единственным действующим социальным актором с его окружением – эт</w:t>
      </w:r>
      <w:r>
        <w:t xml:space="preserve">о вполне можно сделать, к примеру, через полевую теорию К. Левина, исследования В.Г. Ледяева или через теорию полей Н. Флигстина и Д. Макадама), но и как сферу отношений, открытую для различных форм вмешательства и влияния. Подчеркивание этого момента озна</w:t>
      </w:r>
      <w:r>
        <w:t xml:space="preserve">чает необходимость короткого комментария по коммуникационному аспекту мировоззрения и представлению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r/>
    </w:p>
    <w:p>
      <w:pPr>
        <w:pStyle w:val="969"/>
        <w:ind w:left="799" w:firstLine="0"/>
        <w:jc w:val="both"/>
        <w:spacing w:line="264" w:lineRule="auto"/>
        <w:widowControl w:val="off"/>
      </w:pPr>
      <w:r>
        <w:t xml:space="preserve">- социализация и политическая социализация граждан;</w:t>
      </w:r>
      <w:r/>
    </w:p>
    <w:p>
      <w:pPr>
        <w:pStyle w:val="969"/>
        <w:ind w:left="799" w:firstLine="0"/>
        <w:jc w:val="both"/>
        <w:spacing w:line="264" w:lineRule="auto"/>
        <w:widowControl w:val="off"/>
      </w:pPr>
      <w:r>
        <w:t xml:space="preserve">- символическая и культурная политика;</w:t>
      </w:r>
      <w:r/>
    </w:p>
    <w:p>
      <w:pPr>
        <w:pStyle w:val="969"/>
        <w:ind w:left="799" w:firstLine="0"/>
        <w:jc w:val="both"/>
        <w:spacing w:line="264" w:lineRule="auto"/>
        <w:widowControl w:val="off"/>
      </w:pPr>
      <w:r>
        <w:t xml:space="preserve">- политика памяти и историческая политика;</w:t>
      </w:r>
      <w:r/>
    </w:p>
    <w:p>
      <w:pPr>
        <w:pStyle w:val="969"/>
        <w:ind w:left="799" w:firstLine="0"/>
        <w:jc w:val="both"/>
        <w:spacing w:line="264" w:lineRule="auto"/>
        <w:widowControl w:val="off"/>
      </w:pPr>
      <w:r>
        <w:t xml:space="preserve">-</w:t>
      </w:r>
      <w:r>
        <w:rPr>
          <w:lang w:val="en-US"/>
        </w:rPr>
        <w:t xml:space="preserve"> </w:t>
      </w:r>
      <w:r>
        <w:t xml:space="preserve">национальная политика и политика в области идентичности.</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Ценностные вызовы современной политики</w:t>
      </w:r>
      <w:r>
        <w:rPr>
          <w:b/>
        </w:rPr>
      </w:r>
      <w:r>
        <w:rPr>
          <w:b/>
        </w:rPr>
      </w:r>
    </w:p>
    <w:p>
      <w:pPr>
        <w:pStyle w:val="969"/>
        <w:ind w:firstLine="799"/>
        <w:jc w:val="both"/>
        <w:spacing w:line="264" w:lineRule="auto"/>
        <w:widowControl w:val="off"/>
      </w:pPr>
      <w:r>
        <w:t xml:space="preserve">Дискуссии, кейс-стади и работа с эмпирическими (социологическими) данными в рамках проблемного обучения,</w:t>
      </w:r>
      <w:r>
        <w:t xml:space="preserve"> связанного с особенностями современного общественного мнения и общественного сознания. Определение ключевых ценностных вызовов, описание их эффекта на трансформацию общества, власти и государства, представление результатов через квизы, квесты и викторины.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Концепт мировоззрения в социальных науках</w:t>
      </w:r>
      <w:r>
        <w:rPr>
          <w:b/>
        </w:rPr>
      </w:r>
      <w:r>
        <w:rPr>
          <w:b/>
        </w:rPr>
      </w:r>
    </w:p>
    <w:p>
      <w:pPr>
        <w:pStyle w:val="969"/>
        <w:ind w:firstLine="799"/>
        <w:jc w:val="both"/>
        <w:spacing w:line="264" w:lineRule="auto"/>
        <w:widowControl w:val="off"/>
      </w:pPr>
      <w:r>
        <w:t xml:space="preserve">Питч-сессии по основным концепциям мировоззрения, проектные презентации о понятиях, смежных с мировоззрением («идентичность», «культура» и пр.). Доклады и дебаты по ключевым концепциям мировоззрения, представленным в программе дисциплины.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Системная модель мировоззрения</w:t>
      </w:r>
      <w:r>
        <w:rPr>
          <w:b/>
        </w:rPr>
      </w:r>
      <w:r>
        <w:rPr>
          <w:b/>
        </w:rPr>
      </w:r>
    </w:p>
    <w:p>
      <w:pPr>
        <w:pStyle w:val="969"/>
        <w:ind w:firstLine="799"/>
        <w:jc w:val="both"/>
        <w:spacing w:line="264" w:lineRule="auto"/>
        <w:widowControl w:val="off"/>
      </w:pPr>
      <w:r>
        <w:t xml:space="preserve">Представление ключевых элементов системной модели мировоззрения («человек – семья – общество – государство – страна»). Дебаты об их значении </w:t>
      </w:r>
      <w:r>
        <w:t xml:space="preserve">и содержании в современной студенческой среде. Разбор кейсов (кейс-стади). Проектная деятельность. Деловые игры на определение мировоззренческих установок, сценарии мировоззренческого моделирования (погружение в мировоззрение одногруппников/однокурсников).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4. Ценности российской цивилизации</w:t>
      </w:r>
      <w:r>
        <w:rPr>
          <w:b/>
        </w:rPr>
      </w:r>
      <w:r>
        <w:rPr>
          <w:b/>
        </w:rPr>
      </w:r>
    </w:p>
    <w:p>
      <w:pPr>
        <w:pStyle w:val="969"/>
        <w:ind w:firstLine="799"/>
        <w:jc w:val="both"/>
        <w:spacing w:line="264" w:lineRule="auto"/>
        <w:widowControl w:val="off"/>
      </w:pPr>
      <w:r>
        <w:t xml:space="preserve">Доклады и презентации по ключевым ценностным принципам российской цивилизации. Просмотр и обсуждени</w:t>
      </w:r>
      <w:r>
        <w:t xml:space="preserve">е мультимедийных материалов. Игровая и проектная «развертка» ценностей и ценностных принципов по схеме «символы – идеи – нормы – ритуалы – институты». Открытые дискуссии и студенческие дебаты, просмотр актуальных обучающих и художественных видеоматериалов.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5. Мировоззрение и государство</w:t>
      </w:r>
      <w:r>
        <w:rPr>
          <w:b/>
        </w:rPr>
      </w:r>
      <w:r>
        <w:rPr>
          <w:b/>
        </w:rPr>
      </w:r>
    </w:p>
    <w:p>
      <w:pPr>
        <w:pStyle w:val="969"/>
        <w:ind w:firstLine="799"/>
        <w:jc w:val="both"/>
        <w:spacing w:line="264" w:lineRule="auto"/>
        <w:widowControl w:val="off"/>
        <w:rPr>
          <w:b/>
          <w:bCs/>
          <w:highlight w:val="yellow"/>
        </w:rPr>
      </w:pPr>
      <w:r>
        <w:t xml:space="preserve">Проблемное обсуждение роли структур публичной власти по формированию и поддержанию устойчивости мировоззрения и ценностных принципов. Круглые столы, дебаты, дискуссии и деловые (сценарные) игры. Открытые дискуссии</w:t>
      </w:r>
      <w:r>
        <w:t xml:space="preserve"> и студенческие дебаты, просмотр актуальных обучающих и художественных видеоматериалов. Обсуждение исторического опыта государственных инициатив в области мировоззрения (уваровская «теория официальной народности», советская государственная идеология и пр.)</w:t>
      </w:r>
      <w:r>
        <w:rPr>
          <w:b/>
          <w:bCs/>
          <w:highlight w:val="yellow"/>
        </w:rPr>
      </w:r>
      <w:r>
        <w:rPr>
          <w:b/>
          <w:bCs/>
          <w:highlight w:val="yellow"/>
        </w:rPr>
      </w:r>
    </w:p>
    <w:p>
      <w:pPr>
        <w:pStyle w:val="969"/>
        <w:ind w:firstLine="799"/>
        <w:jc w:val="both"/>
        <w:spacing w:line="264" w:lineRule="auto"/>
        <w:widowControl w:val="off"/>
      </w:pPr>
      <w:r>
        <w:rPr>
          <w:b/>
          <w:bCs/>
        </w:rPr>
        <w:t xml:space="preserve">Раздел 4. Политическое устройство России</w:t>
      </w:r>
      <w:r/>
    </w:p>
    <w:p>
      <w:pPr>
        <w:pStyle w:val="969"/>
        <w:ind w:firstLine="799"/>
        <w:jc w:val="both"/>
        <w:spacing w:line="264" w:lineRule="auto"/>
        <w:widowControl w:val="off"/>
      </w:pPr>
      <w:r>
        <w:t xml:space="preserve">В рамках данного раздела дисциплины необходимости произвести определенную «сборку» или даже «ликбез» обучающихся в части их знаний и представлений об актуальной для них государственной системе России, её структурах публичной</w:t>
      </w:r>
      <w:r>
        <w:t xml:space="preserve"> власти, их истории и современном состоянии. Желательно при этом, чтобы такой поворот в сторону практики сопровождался корректным историческим экскурсом и представлением сложной природы российской политической жизни, её многообразия и пестроты организации.</w:t>
      </w:r>
      <w:r/>
    </w:p>
    <w:p>
      <w:pPr>
        <w:pStyle w:val="969"/>
        <w:ind w:firstLine="799"/>
        <w:jc w:val="both"/>
        <w:spacing w:line="264" w:lineRule="auto"/>
        <w:widowControl w:val="off"/>
      </w:pPr>
      <w:r>
        <w:t xml:space="preserve">Начать следует с описания общей конфигурации российской государственности в ее текущем институциональном измерении: представить основные ветви власти, «вертикальные» </w:t>
      </w:r>
      <w:r>
        <w:t xml:space="preserve">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w:t>
      </w:r>
      <w:r>
        <w:t xml:space="preserve"> и объединений). В дальнейшем подробный разговор должен включать в себя полноценный рассказ об истории российского представительства (законодательная ветвь власти), правительства России (исполнительная ветвь власти), высших судов (судебная ветвь власти) и,</w:t>
      </w:r>
      <w:r>
        <w:t xml:space="preserve"> конечно же, института президентства как ключевого элемента государственной организации страны. Кроме того, студентов необходимо ознакомить с современными государственными и национальными проектами, различными программами, касающимися, в первую очередь, их</w:t>
      </w:r>
      <w:r>
        <w:t xml:space="preserve"> поколения, их будущей профессии или родного региона, - причем представить эти проекты как с точки зрения планируемых результатов, так и с точки зрения того, какие жизненные перспективы они открывают для людей, желающих работать во благо общества и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Лекция 1</w:t>
      </w:r>
      <w:r>
        <w:rPr>
          <w:b/>
        </w:rPr>
      </w:r>
      <w:r>
        <w:rPr>
          <w:b/>
        </w:rPr>
      </w:r>
    </w:p>
    <w:p>
      <w:pPr>
        <w:pStyle w:val="969"/>
        <w:ind w:firstLine="799"/>
        <w:jc w:val="both"/>
        <w:spacing w:line="264" w:lineRule="auto"/>
        <w:widowControl w:val="off"/>
      </w:pPr>
      <w:r>
        <w:t xml:space="preserve">Вводная (в рамках данного раздела дисциплины) лекция должна, безусловно, начаться с общего экскурса в категориально-понятийный аппарат обществе</w:t>
      </w:r>
      <w:r>
        <w:t xml:space="preserve">нных наук. Углубляя уже имеющиеся у обучающихся знания, полученные на предыдущем уровне образования, необходимо представить им актуальные исследования о государстве и его структуре (не с формально-правовой, а именно с политической точки зрения), в доступно</w:t>
      </w:r>
      <w:r>
        <w:t xml:space="preserve">й форме представить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 По сути, методологическое введение должно быть </w:t>
      </w:r>
      <w:r>
        <w:t xml:space="preserve">развенчанием определенных заблуждений о логике работы государства (например, связанных с органицизмом или рассмотрением «государства» как цельного и монолитного субъекта, своеобразного «Левиафана») и полемикой с примитивизмом и редукционизмом в этой сфере.</w:t>
      </w:r>
      <w:r/>
    </w:p>
    <w:p>
      <w:pPr>
        <w:pStyle w:val="969"/>
        <w:ind w:firstLine="799"/>
        <w:jc w:val="both"/>
        <w:spacing w:line="264" w:lineRule="auto"/>
        <w:widowControl w:val="off"/>
      </w:pPr>
      <w:r>
        <w:t xml:space="preserve">Далее вводная лекция должна представлять (прежде всего, с опорой на Конституцию России) основы актуальной государственно-политической организации российского общества. Важно представить </w:t>
      </w:r>
      <w:r>
        <w:t xml:space="preserve">такие принципиальные стороны РФ, как федеративный и республиканский характер ее организации, демократические начала и принцип «социального государства». Необходимо вернуться к новелле многонациональности в разрезе государственного суверенитета и указать на</w:t>
      </w:r>
      <w:r>
        <w:t xml:space="preserve"> высокую несовместимость «националистических» концепций с существующей архитектурой российского государства. Также важно обратить внимание студентов на сложный, матричный характер российской политики, выражающийся, в первую очередь, в многоуровневости ее р</w:t>
      </w:r>
      <w:r>
        <w:t xml:space="preserve">аботы -обучающиеся должны представлять себе, насколько высокодинамичной является региональная и даже муниципальная политика, насколько интересным может быть сопряжение деятельности федерального центра, субъектов федерации и органов местного самоуправления.</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99"/>
        <w:jc w:val="both"/>
        <w:spacing w:line="264" w:lineRule="auto"/>
        <w:widowControl w:val="off"/>
        <w:rPr>
          <w:b/>
        </w:rPr>
      </w:pPr>
      <w:r>
        <w:rPr>
          <w:b/>
          <w:i/>
          <w:iCs/>
        </w:rPr>
        <w:t xml:space="preserve">Лекция 2</w:t>
      </w:r>
      <w:r>
        <w:rPr>
          <w:b/>
        </w:rPr>
      </w:r>
      <w:r>
        <w:rPr>
          <w:b/>
        </w:rPr>
      </w:r>
    </w:p>
    <w:p>
      <w:pPr>
        <w:pStyle w:val="969"/>
        <w:ind w:firstLine="799"/>
        <w:jc w:val="both"/>
        <w:spacing w:line="264" w:lineRule="auto"/>
        <w:widowControl w:val="off"/>
      </w:pPr>
      <w:r>
        <w:t xml:space="preserve">Продолжающая лекция должна подробно рассматривать конкретные ключевые элементы россий</w:t>
      </w:r>
      <w:r>
        <w:t xml:space="preserve">ской государственной организации. Вероятно, первым из них должен, по праву наибольшей значимости, являться институт президентства (как стоящий, в определенной степени, над всеми ветвями власти); при этом институт важно, с одной стороны, представить именно </w:t>
      </w:r>
      <w:r>
        <w:t xml:space="preserve">в политическом, а не персонифицированном, ключе, а с другой, сохранить «человеческую» линию репрезентации. Это позволит сформировать у обучающихся менее сакрализированное, но при этом осознающее значимость соответствующей деятельности представление об инст</w:t>
      </w:r>
      <w:r>
        <w:t xml:space="preserve">итуте президента. По всей видимости, наряду с представлением описанных в конституции полномочий президента необходимо раскрыть и исторические корни этого органа власти, а также охарактеризовать все три персоналии, когда-либо занимавшие пост Президента Росс</w:t>
      </w:r>
      <w:r>
        <w:t xml:space="preserve">ии; кроме того, нелишним будет социологический фокус, в рамках которого обучающиеся могут быть ознакомлены с тем, какие ожидания обращают в отношении кандидатом на президентский пост их собственные соотечественники (по данным социологических исследований).</w:t>
      </w:r>
      <w:r/>
    </w:p>
    <w:p>
      <w:pPr>
        <w:pStyle w:val="969"/>
        <w:ind w:firstLine="799"/>
        <w:jc w:val="both"/>
        <w:spacing w:line="264" w:lineRule="auto"/>
        <w:widowControl w:val="off"/>
      </w:pPr>
      <w:r>
        <w:t xml:space="preserve">Следующим содержательным элементом должна с</w:t>
      </w:r>
      <w:r>
        <w:t xml:space="preserve">тать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 Законодательная ветвь власти не</w:t>
      </w:r>
      <w:r/>
    </w:p>
    <w:p>
      <w:pPr>
        <w:pStyle w:val="969"/>
        <w:ind w:firstLine="799"/>
        <w:jc w:val="both"/>
        <w:spacing w:line="264" w:lineRule="auto"/>
        <w:widowControl w:val="off"/>
      </w:pPr>
      <w:r>
        <w:t xml:space="preserve">должна быть представлена как чужая или даже чуждая (привнесенная извне); напротив, рассказ о с</w:t>
      </w:r>
      <w:r>
        <w:t xml:space="preserve">овременном парламентаризме должен без всяких условий касаться мотива преемственности отечественной истории и сохранения в ней определенных элементов, отражающих ценность представительства как для многонационального народа, так и для государственной власти.</w:t>
      </w:r>
      <w:r/>
    </w:p>
    <w:p>
      <w:pPr>
        <w:pStyle w:val="969"/>
        <w:ind w:firstLine="799"/>
        <w:jc w:val="both"/>
        <w:spacing w:line="264" w:lineRule="auto"/>
        <w:widowControl w:val="off"/>
      </w:pPr>
      <w:r>
        <w:t xml:space="preserve">История российского правительства также должна быть представлена как минимум с зарождения приказных структур, а затем, через </w:t>
      </w:r>
      <w:r>
        <w:t xml:space="preserve">коллегии, министерства, наркоматы и прочие временные инверсии, обращена в сторону современной организации, в т.ч. с последними инновациями в области цифровых технологий и «электронного правительства» (либо «открытости» соответствующей деятельности). То же </w:t>
      </w:r>
      <w:r>
        <w:t xml:space="preserve">самое касается и повествования о судебной власти: важно упомянуть ключевые исторические вехи её формирования и воспроизводства в России, отразив ценность Судебников и значимость реформ Александра II, уделив особое внимание институту «суда присяжных» и т.д.</w:t>
      </w:r>
      <w:r/>
    </w:p>
    <w:p>
      <w:pPr>
        <w:pStyle w:val="969"/>
        <w:ind w:firstLine="799"/>
        <w:jc w:val="both"/>
        <w:spacing w:line="264" w:lineRule="auto"/>
        <w:widowControl w:val="off"/>
      </w:pPr>
      <w:r>
        <w:t xml:space="preserve">Завершающей частью лекции должен быть рассказ о существующих государственных и национальных проектах, институте стратегического планирования, а также соответствующих приоритетах долгосрочного развития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Власть и легитимность в конституционном преломлении</w:t>
      </w:r>
      <w:r>
        <w:rPr>
          <w:b/>
        </w:rPr>
      </w:r>
      <w:r>
        <w:rPr>
          <w:b/>
        </w:rPr>
      </w:r>
    </w:p>
    <w:p>
      <w:pPr>
        <w:pStyle w:val="969"/>
        <w:ind w:firstLine="799"/>
        <w:jc w:val="both"/>
        <w:spacing w:line="264" w:lineRule="auto"/>
        <w:widowControl w:val="off"/>
      </w:pPr>
      <w:r>
        <w:t xml:space="preserve"> </w:t>
      </w:r>
      <w:r>
        <w:t xml:space="preserve">(Прикладные мастерские воркшопы) с прив</w:t>
      </w:r>
      <w:r>
        <w:t xml:space="preserve">лечением специалистов-практиков для совершенствования содержания ключевых понятий, связанных с обсуждением политического устройства (к примеру, «государства», «власти» и «легитимности»). Дискуссии и дебаты, представляющие различные подходы к этим понятиям.</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Уровни и ветви власти</w:t>
      </w:r>
      <w:r>
        <w:rPr>
          <w:b/>
        </w:rPr>
      </w:r>
      <w:r>
        <w:rPr>
          <w:b/>
        </w:rPr>
      </w:r>
    </w:p>
    <w:p>
      <w:pPr>
        <w:pStyle w:val="969"/>
        <w:ind w:firstLine="799"/>
        <w:jc w:val="both"/>
        <w:spacing w:line="264" w:lineRule="auto"/>
        <w:widowControl w:val="off"/>
      </w:pPr>
      <w:r>
        <w:t xml:space="preserve">Дело</w:t>
      </w:r>
      <w:r>
        <w:t xml:space="preserve">вые игры и проектная деятельность по обсуждению различных вариантов конфигурации уровней и ветвей власти. Дебаты о политическом устройстве Российской Федерации (о прошлых решениях, современных инициативах и потенциально возможных изменениях), деловые игры.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Планирование будущего: государственные стратегии и гражданское участие</w:t>
      </w:r>
      <w:r>
        <w:rPr>
          <w:b/>
        </w:rPr>
      </w:r>
      <w:r>
        <w:rPr>
          <w:b/>
        </w:rPr>
      </w:r>
    </w:p>
    <w:p>
      <w:pPr>
        <w:pStyle w:val="969"/>
        <w:ind w:firstLine="799"/>
        <w:jc w:val="both"/>
        <w:spacing w:line="264" w:lineRule="auto"/>
        <w:widowControl w:val="off"/>
      </w:pPr>
      <w:r>
        <w:t xml:space="preserve">Разбор кейсов (кейс-стади), связанных с приоритетами долгосрочного развития страны, разработкой и реализацией стратегий и программ, особенностями национальных проектов.</w:t>
      </w:r>
      <w:r/>
    </w:p>
    <w:p>
      <w:pPr>
        <w:pStyle w:val="969"/>
        <w:ind w:firstLine="799"/>
        <w:jc w:val="both"/>
        <w:spacing w:line="264" w:lineRule="auto"/>
        <w:widowControl w:val="off"/>
      </w:pPr>
      <w:r/>
      <w:r/>
    </w:p>
    <w:p>
      <w:pPr>
        <w:pStyle w:val="969"/>
        <w:ind w:firstLine="799"/>
        <w:jc w:val="both"/>
        <w:spacing w:line="264" w:lineRule="auto"/>
        <w:widowControl w:val="off"/>
      </w:pPr>
      <w:r>
        <w:rPr>
          <w:b/>
          <w:bCs/>
        </w:rPr>
        <w:t xml:space="preserve">Раздел 5. Вызовы будущего и развитие страны</w:t>
      </w:r>
      <w:r/>
    </w:p>
    <w:p>
      <w:pPr>
        <w:pStyle w:val="969"/>
        <w:ind w:firstLine="799"/>
        <w:jc w:val="both"/>
        <w:spacing w:line="264" w:lineRule="auto"/>
        <w:widowControl w:val="off"/>
      </w:pPr>
      <w:r>
        <w:t xml:space="preserve">Завершающий раздел дисциплины должен возвращать студентов, с одной стороны, к осознанию современных вызовов (как глобальных, стоящих перед человечеством в целом, так и цивилизационных и даже конъюнктурных, сто</w:t>
      </w:r>
      <w:r>
        <w:t xml:space="preserve">ящих перед Россией), а с другой, к потенциальной роли самих обучающихся в ответе на такие вызовы. По этой причине через все лекционные и практические (семинарские) занятия в рамках раздела красной строкой должна проходить ценностная (воспитательная) схема:</w:t>
      </w:r>
      <w:r/>
    </w:p>
    <w:p>
      <w:pPr>
        <w:pStyle w:val="969"/>
        <w:ind w:left="799" w:firstLine="0"/>
        <w:jc w:val="both"/>
        <w:spacing w:line="264" w:lineRule="auto"/>
        <w:widowControl w:val="off"/>
      </w:pPr>
      <w:r>
        <w:t xml:space="preserve">- стабильность;</w:t>
      </w:r>
      <w:r/>
    </w:p>
    <w:p>
      <w:pPr>
        <w:pStyle w:val="969"/>
        <w:ind w:left="799" w:firstLine="0"/>
        <w:jc w:val="both"/>
        <w:spacing w:line="264" w:lineRule="auto"/>
        <w:widowControl w:val="off"/>
      </w:pPr>
      <w:r>
        <w:t xml:space="preserve">- миссия;</w:t>
      </w:r>
      <w:r/>
    </w:p>
    <w:p>
      <w:pPr>
        <w:pStyle w:val="969"/>
        <w:ind w:left="799" w:firstLine="0"/>
        <w:jc w:val="both"/>
        <w:spacing w:line="264" w:lineRule="auto"/>
        <w:widowControl w:val="off"/>
      </w:pPr>
      <w:r>
        <w:t xml:space="preserve">- ответственность;</w:t>
      </w:r>
      <w:r/>
    </w:p>
    <w:p>
      <w:pPr>
        <w:pStyle w:val="969"/>
        <w:ind w:left="799" w:firstLine="0"/>
        <w:jc w:val="both"/>
        <w:spacing w:line="264" w:lineRule="auto"/>
        <w:widowControl w:val="off"/>
      </w:pPr>
      <w:r>
        <w:t xml:space="preserve">- справедливость.</w:t>
      </w:r>
      <w:r/>
    </w:p>
    <w:p>
      <w:pPr>
        <w:pStyle w:val="969"/>
        <w:ind w:firstLine="709"/>
        <w:jc w:val="both"/>
        <w:spacing w:line="264" w:lineRule="auto"/>
        <w:widowControl w:val="off"/>
      </w:pPr>
      <w:r>
        <w:t xml:space="preserve">В какой-то степени любой из представляемых в рамках раздела вызовов отражает дефицит какого-либо из указанных выше ценностных ориентиров: климатические и экологическ</w:t>
      </w:r>
      <w:r>
        <w:t xml:space="preserve">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w:t>
      </w:r>
      <w:r>
        <w:t xml:space="preserve">означают проблемы миссии и стабильности. Лектору важно, с одной стороны, сохранить нейтрально-просветительский тон своего повествования, но, с другой, не создать у студенческой аудитории пессимистичного чувства фатализма и неразрешимости имеющихся проблем.</w:t>
      </w:r>
      <w:r/>
    </w:p>
    <w:p>
      <w:pPr>
        <w:pStyle w:val="969"/>
        <w:ind w:firstLine="709"/>
        <w:jc w:val="both"/>
        <w:spacing w:line="264" w:lineRule="auto"/>
        <w:widowControl w:val="off"/>
      </w:pPr>
      <w:r>
        <w:rPr>
          <w:u w:val="single"/>
        </w:rPr>
        <w:t xml:space="preserve">В </w:t>
      </w:r>
      <w:r>
        <w:t xml:space="preserve">рамках лекционного блока, таким образом, разговор может вестись о сколь угодно конкретных вызовах, но при том и о неизменно общих и консолидирующих ответах, объединяющих Россию и мир в общем стремлении к светлому и гармоничному б</w:t>
      </w:r>
      <w:r>
        <w:t xml:space="preserve">удущему для новых поколений. При этом безусловной рекомендацией для преподавателя является соотнесение обсуждения с современными документами стратегического планирования, в частности, Стратегией национальной безопасности, Стратегией научно-технологического</w:t>
      </w:r>
      <w:r>
        <w:t xml:space="preserve"> развития и пр. При этом развивающее тезисы лекции рассмотрение потенциальных ответов на современные вызовы должно проходить в рамках серии практических занятий, раскрывающих творческий потенциал обучающихся и вовлекающий их в активное гражданское участие.</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лекций необходимо реализовать два ключевых вектора работы:</w:t>
      </w:r>
      <w:r/>
    </w:p>
    <w:p>
      <w:pPr>
        <w:pStyle w:val="969"/>
        <w:ind w:firstLine="709"/>
        <w:jc w:val="both"/>
        <w:spacing w:line="264" w:lineRule="auto"/>
        <w:widowControl w:val="off"/>
      </w:pPr>
      <w:r>
        <w:t xml:space="preserve">- представить ключевые проблемы современного мира, актуальные для Российской Федерации;</w:t>
      </w:r>
      <w:r/>
    </w:p>
    <w:p>
      <w:pPr>
        <w:pStyle w:val="969"/>
        <w:numPr>
          <w:ilvl w:val="2"/>
          <w:numId w:val="10"/>
        </w:numPr>
        <w:ind w:left="0" w:firstLine="709"/>
        <w:jc w:val="both"/>
        <w:spacing w:line="264" w:lineRule="auto"/>
        <w:widowControl w:val="off"/>
        <w:tabs>
          <w:tab w:val="clear" w:pos="708" w:leader="none"/>
          <w:tab w:val="left" w:pos="930" w:leader="none"/>
        </w:tabs>
      </w:pPr>
      <w:r>
        <w:t xml:space="preserve">охарактеризовать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r/>
    </w:p>
    <w:p>
      <w:pPr>
        <w:pStyle w:val="969"/>
        <w:ind w:firstLine="709"/>
        <w:jc w:val="both"/>
        <w:spacing w:line="264" w:lineRule="auto"/>
        <w:widowControl w:val="off"/>
      </w:pPr>
      <w:r>
        <w:t xml:space="preserve">К числу глобальных проблем «естественног</w:t>
      </w:r>
      <w:r>
        <w:t xml:space="preserve">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w:t>
      </w:r>
      <w:r>
        <w:t xml:space="preserve">подчеркнуть, во-первых,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r/>
    </w:p>
    <w:p>
      <w:pPr>
        <w:pStyle w:val="969"/>
        <w:ind w:firstLine="709"/>
        <w:jc w:val="both"/>
        <w:spacing w:line="264" w:lineRule="auto"/>
        <w:widowControl w:val="off"/>
      </w:pPr>
      <w:r>
        <w:t xml:space="preserve">Необходимо осветить и глобальные проблемы техногенного характера: неочевидные сценарии развития цифровых технологий и, в особенности, «искусственног</w:t>
      </w:r>
      <w:r>
        <w:t xml:space="preserve">о интеллекта», цифровое неравенство и «сетевой феодализм», «надзорный капитализм» и перенасыщенное информационное пространство. Все эти новеллы, во-первых, прекрасно знакомы современным поколениям обучающихся, а во-вторых, имеют очевидное политическое и да</w:t>
      </w:r>
      <w:r>
        <w:t xml:space="preserve">же общепланетарное значение. Лектору необходимо представлять эти вызовы при помощи яркого мультимедийного материала, дополняющего настоящий УМК и существующие учебные пособия, а также использовать наиболее актуальную инфографику и статистические материалы.</w:t>
      </w:r>
      <w:r/>
    </w:p>
    <w:p>
      <w:pPr>
        <w:pStyle w:val="969"/>
        <w:ind w:firstLine="709"/>
        <w:jc w:val="both"/>
        <w:spacing w:line="264" w:lineRule="auto"/>
        <w:widowControl w:val="off"/>
      </w:pPr>
      <w:r>
        <w:t xml:space="preserve">Кроме того, побочной задачей лекци</w:t>
      </w:r>
      <w:r>
        <w:t xml:space="preserve">и является знакомство обучающихся с тем, что в области высоких технологий и цифровых технологий российские авторы достигли едва ли не больших успехов, чем большая часть европейских государств, отставая, вероятно, лишь от США, Китая и ряда меньших азиатских</w:t>
      </w:r>
      <w:r>
        <w:t xml:space="preserve"> стран (наподобие Японии и Южной Кореи). Представление передовых национальных предприятий и компаний может быть важным просветительским элементом, позволяющим сформировать представление о значительной роли России в ответе на современные техногенные вызовы.</w:t>
      </w:r>
      <w:r/>
    </w:p>
    <w:p>
      <w:pPr>
        <w:pStyle w:val="969"/>
        <w:ind w:firstLine="709"/>
        <w:jc w:val="both"/>
        <w:spacing w:line="264" w:lineRule="auto"/>
        <w:widowControl w:val="off"/>
      </w:pPr>
      <w:r>
        <w:t xml:space="preserve">В лекции возмо</w:t>
      </w:r>
      <w:r>
        <w:t xml:space="preserve">жно коснуться и непосредственно политических вызовов современности: популизма, неадекватной рационализации и квантификации управления, утраты культурной преемственности и провала мультикультурных практик идентичности (при научном, т.е. заведомо нейтральном</w:t>
      </w:r>
      <w:r>
        <w:t xml:space="preserve">, представлении самого мультикультурализма). По освещении этих проблем можно перейти к тому, что цивилизационное развитие России в очередной раз поставило её в потенциально куда более выигрышную и перспективную позицию относительно этих негативных трендов:</w:t>
      </w:r>
      <w:r/>
    </w:p>
    <w:p>
      <w:pPr>
        <w:pStyle w:val="969"/>
        <w:ind w:firstLine="709"/>
        <w:jc w:val="both"/>
        <w:spacing w:line="264" w:lineRule="auto"/>
        <w:widowControl w:val="off"/>
      </w:pPr>
      <w:r>
        <w:t xml:space="preserve">она может как избежать ряда негативных эффектов от появления таких практик внутри страны, так и предложить (как свидетель и наблюдатель) инновационные решения по их преодолению.</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 Сценарии развития российской цивилизации</w:t>
      </w:r>
      <w:r>
        <w:rPr>
          <w:b/>
        </w:rPr>
      </w:r>
      <w:r>
        <w:rPr>
          <w:b/>
        </w:rPr>
      </w:r>
    </w:p>
    <w:p>
      <w:pPr>
        <w:pStyle w:val="969"/>
        <w:ind w:firstLine="709"/>
        <w:jc w:val="both"/>
        <w:spacing w:line="264" w:lineRule="auto"/>
        <w:widowControl w:val="off"/>
      </w:pPr>
      <w:r>
        <w:t xml:space="preserve">В рамках лекции необходимо открытое обсуждение различных сценариев будущего России – от оптимистично-конструктивного до пессимистично-проблемного. Важно показать, что ра</w:t>
      </w:r>
      <w:r>
        <w:t xml:space="preserve">зличное видение будущего является, в значительной степени, производной от принимаемых государством и народом России идентичных ценностей. Логика построения будущего выстраивается проектной цепочкой – ценности – цели – проблемы (как препятствия достижения ц</w:t>
      </w:r>
      <w:r>
        <w:t xml:space="preserve">елей) – средства (как способы решения проблем) – результат. Желаемый образ будущего для России в этой связи видится как достижение ее ценностных целей. Соответственно, и российский проект состоит в попытке воплощения идентичных для России ценностей. Ценнос</w:t>
      </w:r>
      <w:r>
        <w:t xml:space="preserve">ти, безусловно, не могут быть воплощены в стопроцентной степени, так как являются идеальным ориентиром. Но можно говорить о приближении к идеалу или удалении от него. В этой связи желаемое будущее для России видится в максимизации приближения к ее идеалам.</w:t>
      </w:r>
      <w:r/>
    </w:p>
    <w:p>
      <w:pPr>
        <w:pStyle w:val="969"/>
        <w:ind w:firstLine="709"/>
        <w:jc w:val="both"/>
        <w:spacing w:line="264" w:lineRule="auto"/>
        <w:widowControl w:val="off"/>
      </w:pPr>
      <w:r>
        <w:t xml:space="preserve">Крайне важно представить эти идеалы через последовательную схему ценностно-ориентированного движения по схеме «стабильность – миссия – ответственность – справедливость», чтобы охарактеризовать:</w:t>
      </w:r>
      <w:r/>
    </w:p>
    <w:p>
      <w:pPr>
        <w:pStyle w:val="969"/>
        <w:ind w:firstLine="709"/>
        <w:jc w:val="both"/>
        <w:spacing w:line="264" w:lineRule="auto"/>
        <w:widowControl w:val="off"/>
        <w:tabs>
          <w:tab w:val="clear" w:pos="708" w:leader="none"/>
          <w:tab w:val="left" w:pos="1037" w:leader="none"/>
        </w:tabs>
      </w:pPr>
      <w:r>
        <w:t xml:space="preserve">-</w:t>
      </w:r>
      <w:r>
        <w:rPr>
          <w:lang w:val="en-US"/>
        </w:rPr>
        <w:t xml:space="preserve"> </w:t>
      </w:r>
      <w:r>
        <w:t xml:space="preserve">стабильность как ключевой результат предшествующих десятилетий консолидации российской политической системы;</w:t>
      </w:r>
      <w:r/>
    </w:p>
    <w:p>
      <w:pPr>
        <w:pStyle w:val="969"/>
        <w:numPr>
          <w:ilvl w:val="0"/>
          <w:numId w:val="4"/>
        </w:numPr>
        <w:ind w:left="0" w:firstLine="709"/>
        <w:jc w:val="both"/>
        <w:spacing w:line="264" w:lineRule="auto"/>
        <w:widowControl w:val="off"/>
        <w:tabs>
          <w:tab w:val="clear" w:pos="708" w:leader="none"/>
          <w:tab w:val="left" w:pos="840" w:leader="none"/>
        </w:tabs>
      </w:pPr>
      <w:r>
        <w:t xml:space="preserve">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r/>
    </w:p>
    <w:p>
      <w:pPr>
        <w:pStyle w:val="969"/>
        <w:numPr>
          <w:ilvl w:val="0"/>
          <w:numId w:val="4"/>
        </w:numPr>
        <w:ind w:left="0" w:firstLine="709"/>
        <w:jc w:val="both"/>
        <w:spacing w:line="264" w:lineRule="auto"/>
        <w:widowControl w:val="off"/>
        <w:tabs>
          <w:tab w:val="clear" w:pos="708" w:leader="none"/>
          <w:tab w:val="left" w:pos="840" w:leader="none"/>
        </w:tabs>
      </w:pPr>
      <w:r>
        <w:t xml:space="preserve">ответственность как необходимый грядущий этап совершенствования гражданской идентичности и политической жизни в стране;</w:t>
      </w:r>
      <w:r/>
    </w:p>
    <w:p>
      <w:pPr>
        <w:pStyle w:val="969"/>
        <w:numPr>
          <w:ilvl w:val="0"/>
          <w:numId w:val="4"/>
        </w:numPr>
        <w:ind w:left="0" w:firstLine="709"/>
        <w:jc w:val="both"/>
        <w:spacing w:line="264" w:lineRule="auto"/>
        <w:widowControl w:val="off"/>
        <w:tabs>
          <w:tab w:val="clear" w:pos="708" w:leader="none"/>
          <w:tab w:val="left" w:pos="857" w:leader="none"/>
        </w:tabs>
      </w:pPr>
      <w:r>
        <w:t xml:space="preserve">справедливость как наиболее значимую стратегическую задачу и ценностный ориентир.</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1</w:t>
      </w:r>
      <w:r>
        <w:rPr>
          <w:b/>
          <w:i/>
          <w:iCs/>
          <w:lang w:val="en-US"/>
        </w:rPr>
        <w:t xml:space="preserve">.</w:t>
      </w:r>
      <w:r>
        <w:rPr>
          <w:b/>
          <w:i/>
          <w:iCs/>
        </w:rPr>
        <w:t xml:space="preserve"> Россия и глобальные вызовы</w:t>
      </w:r>
      <w:r>
        <w:rPr>
          <w:b/>
        </w:rPr>
      </w:r>
      <w:r>
        <w:rPr>
          <w:b/>
        </w:rPr>
      </w:r>
    </w:p>
    <w:p>
      <w:pPr>
        <w:pStyle w:val="969"/>
        <w:ind w:firstLine="709"/>
        <w:jc w:val="both"/>
        <w:spacing w:line="264" w:lineRule="auto"/>
        <w:widowControl w:val="off"/>
      </w:pPr>
      <w:r>
        <w:t xml:space="preserve">Деловые игры по определению вызовов, дискуссии и дебаты о списке глобальных проблем, имеющих приоритетное значение для России. Разбор кейсов, проблемные выступления. Применение метода Дельфи для работы с обучающимися.</w:t>
      </w:r>
      <w:r/>
    </w:p>
    <w:p>
      <w:pPr>
        <w:pStyle w:val="969"/>
        <w:ind w:firstLine="709"/>
        <w:jc w:val="both"/>
        <w:spacing w:line="264" w:lineRule="auto"/>
        <w:widowControl w:val="off"/>
        <w:rPr>
          <w:b/>
          <w:i/>
          <w:iCs/>
        </w:rPr>
      </w:pPr>
      <w:r>
        <w:rPr>
          <w:b/>
          <w:i/>
          <w:iCs/>
        </w:rPr>
      </w:r>
      <w:r>
        <w:rPr>
          <w:b/>
          <w:i/>
          <w:iCs/>
        </w:rPr>
      </w:r>
      <w:r>
        <w:rPr>
          <w:b/>
          <w:i/>
          <w:iCs/>
        </w:rPr>
      </w:r>
    </w:p>
    <w:p>
      <w:pPr>
        <w:pStyle w:val="969"/>
        <w:ind w:firstLine="709"/>
        <w:jc w:val="both"/>
        <w:spacing w:line="264" w:lineRule="auto"/>
        <w:widowControl w:val="off"/>
        <w:rPr>
          <w:b/>
        </w:rPr>
      </w:pPr>
      <w:r>
        <w:rPr>
          <w:b/>
          <w:i/>
          <w:iCs/>
        </w:rPr>
        <w:t xml:space="preserve">Семинар 2. Внутренние вызовы общественного развития</w:t>
      </w:r>
      <w:r>
        <w:rPr>
          <w:b/>
        </w:rPr>
      </w:r>
      <w:r>
        <w:rPr>
          <w:b/>
        </w:rPr>
      </w:r>
    </w:p>
    <w:p>
      <w:pPr>
        <w:pStyle w:val="969"/>
        <w:ind w:firstLine="709"/>
        <w:jc w:val="both"/>
        <w:spacing w:line="264" w:lineRule="auto"/>
        <w:widowControl w:val="off"/>
      </w:pPr>
      <w:r>
        <w:t xml:space="preserve">Кейс-стади, кейсы и викторины, посвященные внутрироссийским проблемам и вызовам. Деловые игры.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Образы будущего России</w:t>
      </w:r>
      <w:r>
        <w:rPr>
          <w:b/>
        </w:rPr>
      </w:r>
      <w:r>
        <w:rPr>
          <w:b/>
        </w:rPr>
      </w:r>
    </w:p>
    <w:p>
      <w:pPr>
        <w:pStyle w:val="969"/>
        <w:ind w:firstLine="709"/>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Деловые игры.</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4. Ориентиры стратегического развития</w:t>
      </w:r>
      <w:r>
        <w:rPr>
          <w:b/>
        </w:rPr>
      </w:r>
      <w:r>
        <w:rPr>
          <w:b/>
        </w:rPr>
      </w:r>
    </w:p>
    <w:p>
      <w:pPr>
        <w:pStyle w:val="969"/>
        <w:ind w:firstLine="709"/>
        <w:jc w:val="both"/>
        <w:spacing w:line="264" w:lineRule="auto"/>
        <w:widowControl w:val="off"/>
      </w:pPr>
      <w:r>
        <w:t xml:space="preserve">Презентации государственных программ и национальных проектов с точки зрения их соотнесения с ценностными ориентирами. Проектная деятельность и сценарное моделирование.</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5. Сценарии развития российской цивилизации</w:t>
      </w:r>
      <w:r>
        <w:rPr>
          <w:b/>
        </w:rPr>
      </w:r>
      <w:r>
        <w:rPr>
          <w:b/>
        </w:rPr>
      </w:r>
    </w:p>
    <w:p>
      <w:pPr>
        <w:pStyle w:val="969"/>
        <w:ind w:firstLine="709"/>
        <w:jc w:val="both"/>
        <w:spacing w:line="264" w:lineRule="auto"/>
        <w:widowControl w:val="off"/>
      </w:pPr>
      <w:r>
        <w:t xml:space="preserve">Тематические мастерские по обсуждению каждого из вызовов, деловые игры и техники сценарного моделирования возможных ответов на обозначенные выводы, открытые лекции и дискуссии, студенческие дебаты.</w:t>
      </w:r>
      <w:r/>
    </w:p>
    <w:p>
      <w:pPr>
        <w:pStyle w:val="969"/>
        <w:ind w:firstLine="709"/>
        <w:spacing w:line="264" w:lineRule="auto"/>
        <w:widowControl w:val="off"/>
        <w:rPr>
          <w:highlight w:val="yellow"/>
        </w:rPr>
      </w:pPr>
      <w:r>
        <w:rPr>
          <w:highlight w:val="yellow"/>
        </w:rPr>
      </w:r>
      <w:r>
        <w:rPr>
          <w:highlight w:val="yellow"/>
        </w:rPr>
      </w:r>
      <w:r>
        <w:rPr>
          <w:highlight w:val="yellow"/>
        </w:rPr>
      </w:r>
    </w:p>
    <w:p>
      <w:pPr>
        <w:pStyle w:val="1064"/>
        <w:numPr>
          <w:ilvl w:val="0"/>
          <w:numId w:val="0"/>
        </w:numPr>
        <w:ind w:left="0" w:firstLine="799"/>
        <w:jc w:val="center"/>
        <w:spacing w:line="264" w:lineRule="auto"/>
        <w:rPr>
          <w:color w:val="000099"/>
          <w:highlight w:val="yellow"/>
        </w:rPr>
      </w:pPr>
      <w:r>
        <w:rPr>
          <w:color w:val="000099"/>
          <w:highlight w:val="yellow"/>
        </w:rPr>
      </w:r>
      <w:r>
        <w:rPr>
          <w:color w:val="000099"/>
          <w:highlight w:val="yellow"/>
        </w:rPr>
      </w:r>
      <w:r>
        <w:rPr>
          <w:color w:val="000099"/>
          <w:highlight w:val="yellow"/>
        </w:rPr>
      </w:r>
    </w:p>
    <w:p>
      <w:pPr>
        <w:pStyle w:val="969"/>
        <w:jc w:val="both"/>
        <w:rPr>
          <w:b/>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rPr>
          <w:b/>
        </w:rPr>
      </w:r>
      <w:r>
        <w:rPr>
          <w:b/>
        </w:rPr>
      </w:r>
    </w:p>
    <w:p>
      <w:pPr>
        <w:pStyle w:val="1063"/>
        <w:contextualSpacing/>
        <w:ind w:left="0" w:firstLine="0"/>
        <w:jc w:val="both"/>
        <w:spacing w:before="0" w:after="0"/>
        <w:tabs>
          <w:tab w:val="clear" w:pos="708" w:leader="none"/>
          <w:tab w:val="left" w:pos="993" w:leader="none"/>
          <w:tab w:val="left" w:pos="1560" w:leader="none"/>
        </w:tabs>
        <w:rPr>
          <w:b/>
          <w:bCs/>
          <w:sz w:val="24"/>
          <w:highlight w:val="yellow"/>
        </w:rPr>
      </w:pPr>
      <w:r>
        <w:rPr>
          <w:b/>
          <w:bCs/>
          <w:sz w:val="24"/>
          <w:highlight w:val="yellow"/>
        </w:rPr>
      </w:r>
      <w:r>
        <w:rPr>
          <w:b/>
          <w:bCs/>
          <w:sz w:val="24"/>
          <w:highlight w:val="yellow"/>
        </w:rPr>
      </w:r>
      <w:r>
        <w:rPr>
          <w:b/>
          <w:bCs/>
          <w:sz w:val="24"/>
          <w:highlight w:val="yellow"/>
        </w:rPr>
      </w:r>
    </w:p>
    <w:p>
      <w:pPr>
        <w:pStyle w:val="1063"/>
        <w:contextualSpacing/>
        <w:ind w:left="0" w:firstLine="709"/>
        <w:jc w:val="both"/>
        <w:spacing w:before="0" w:after="0" w:line="264" w:lineRule="auto"/>
        <w:tabs>
          <w:tab w:val="clear" w:pos="708" w:leader="none"/>
          <w:tab w:val="left" w:pos="993" w:leader="none"/>
          <w:tab w:val="left" w:pos="1560" w:leader="none"/>
        </w:tabs>
        <w:rPr>
          <w:bCs/>
          <w:sz w:val="24"/>
        </w:rPr>
      </w:pPr>
      <w:r>
        <w:rPr>
          <w:bCs/>
          <w:sz w:val="24"/>
        </w:rPr>
        <w:t xml:space="preserve">В процессе обучения используются следующие образовательные технологии:</w:t>
      </w:r>
      <w:r>
        <w:rPr>
          <w:bCs/>
          <w:sz w:val="24"/>
        </w:rPr>
      </w:r>
      <w:r>
        <w:rPr>
          <w:bCs/>
          <w:sz w:val="24"/>
        </w:rPr>
      </w:r>
    </w:p>
    <w:p>
      <w:pPr>
        <w:pStyle w:val="969"/>
        <w:ind w:firstLine="709"/>
        <w:jc w:val="both"/>
        <w:spacing w:line="264" w:lineRule="auto"/>
        <w:rPr>
          <w:b/>
        </w:rPr>
      </w:pPr>
      <w:r>
        <w:rPr>
          <w:b/>
        </w:rPr>
        <w:t xml:space="preserve">Вводная лекция</w:t>
      </w:r>
      <w:r>
        <w:rPr>
          <w:lang w:val="en-US"/>
        </w:rPr>
        <w:t xml:space="preserve"> </w:t>
      </w:r>
      <w:r>
        <w:t xml:space="preserve">–</w:t>
      </w:r>
      <w:r>
        <w:rPr>
          <w:lang w:val="en-US"/>
        </w:rPr>
        <w:t xml:space="preserve"> </w:t>
      </w:r>
      <w:r>
        <w:t xml:space="preserve">дает первое целостное представление о дисциплине и ориентирует студента в системе изучения данной дисцип</w:t>
      </w:r>
      <w:r>
        <w:t xml:space="preserve">лины. Студенты знакомятся с назначением и задачами курса. На этой лекции высказываются методические и организационные особенности работы в рамках данной дисциплины, а также дается анализ рекомендуемой для изучения дисциплины учебно-методической литературы.</w:t>
      </w:r>
      <w:r>
        <w:rPr>
          <w:b/>
        </w:rPr>
      </w:r>
      <w:r>
        <w:rPr>
          <w:b/>
        </w:rPr>
      </w:r>
    </w:p>
    <w:p>
      <w:pPr>
        <w:pStyle w:val="1067"/>
        <w:ind w:firstLine="709"/>
        <w:jc w:val="both"/>
        <w:spacing w:before="0" w:after="0" w:line="264" w:lineRule="auto"/>
      </w:pPr>
      <w:r>
        <w:rPr>
          <w:b/>
        </w:rPr>
        <w:t xml:space="preserve">Академическая лекция с элементами лекции-беседы </w:t>
      </w:r>
      <w:r>
        <w:t xml:space="preserve">–</w:t>
      </w:r>
      <w:r>
        <w:rPr>
          <w:lang w:val="en-US"/>
        </w:rPr>
        <w:t xml:space="preserve"> </w:t>
      </w:r>
      <w:r>
        <w:t xml:space="preserve">последовательное изло-жение материала, осуществляемое преимущественно в виде монолога преподавателя. Элементы лекции-беседы о</w:t>
      </w:r>
      <w:r>
        <w:t xml:space="preserve">беспечивают контакт преподавателя с аудиторией, что позволяет привлекать внимание студентов к наиболее важным темам дисциплины, активно вовлекать их в учебный процесс, контролировать темп изложения учебного материала в зависимости от уровня его восприятия.</w:t>
      </w:r>
      <w:r/>
    </w:p>
    <w:p>
      <w:pPr>
        <w:pStyle w:val="969"/>
        <w:ind w:firstLine="709"/>
        <w:jc w:val="both"/>
        <w:spacing w:line="264" w:lineRule="auto"/>
      </w:pPr>
      <w:r>
        <w:rPr>
          <w:b/>
        </w:rPr>
        <w:t xml:space="preserve">Семинар</w:t>
      </w:r>
      <w:r>
        <w:rPr>
          <w:lang w:val="en-US"/>
        </w:rPr>
        <w:t xml:space="preserve"> </w:t>
      </w:r>
      <w:r>
        <w:t xml:space="preserve">– практическое занятие, </w:t>
      </w:r>
      <w:r>
        <w:rPr>
          <w:shd w:val="clear" w:color="auto" w:fill="ffffff"/>
        </w:rPr>
        <w:t xml:space="preserve">представляющее собой коллективное обсуждение студентами теоретических вопросов под руководством преподавателя, в процессе которого решаются задачи познавательного и воспитательного характера.</w:t>
      </w:r>
      <w:r/>
    </w:p>
    <w:p>
      <w:pPr>
        <w:pStyle w:val="969"/>
        <w:ind w:firstLine="720"/>
        <w:jc w:val="both"/>
        <w:spacing w:line="264" w:lineRule="auto"/>
        <w:tabs>
          <w:tab w:val="clear" w:pos="708" w:leader="none"/>
          <w:tab w:val="left" w:pos="720" w:leader="none"/>
        </w:tabs>
      </w:pPr>
      <w:r>
        <w:rPr>
          <w:b/>
        </w:rPr>
        <w:t xml:space="preserve">Консультации </w:t>
      </w:r>
      <w:r>
        <w:t xml:space="preserve">– вид учебных занятий, являющийся одной из форм конт</w:t>
      </w:r>
      <w:r>
        <w:t xml:space="preserve">роля самостоятельной работы студентов. На консультациях по просьбе студентов рассматриваются наиболее сложные моменты при освоении материала дисциплины, преподаватель отвечает на вопросы студентов, которые возникают у них в процессе самостоятельной работы.</w:t>
      </w:r>
      <w:r/>
    </w:p>
    <w:p>
      <w:pPr>
        <w:pStyle w:val="969"/>
        <w:ind w:right="20" w:firstLine="0"/>
        <w:jc w:val="both"/>
        <w:spacing w:line="331" w:lineRule="auto"/>
        <w:widowControl w:val="off"/>
      </w:pPr>
      <w:r/>
      <w:r/>
    </w:p>
    <w:p>
      <w:pPr>
        <w:pStyle w:val="969"/>
        <w:ind w:firstLine="709"/>
        <w:jc w:val="both"/>
        <w:spacing w:line="264" w:lineRule="auto"/>
        <w:widowControl w:val="off"/>
      </w:pPr>
      <w:r>
        <w:t xml:space="preserve">В рамках преподавания дисциплины, наряду с классическими образовательными методиками, используются следующие образовательные технологии:</w:t>
      </w:r>
      <w:r/>
    </w:p>
    <w:p>
      <w:pPr>
        <w:pStyle w:val="969"/>
        <w:ind w:firstLine="709"/>
        <w:jc w:val="both"/>
        <w:spacing w:line="264" w:lineRule="auto"/>
        <w:widowControl w:val="off"/>
        <w:rPr>
          <w:highlight w:val="yellow"/>
        </w:rPr>
      </w:pPr>
      <w:r>
        <w:rPr>
          <w:highlight w:val="yellow"/>
        </w:rPr>
      </w:r>
      <w:r>
        <w:rPr>
          <w:highlight w:val="yellow"/>
        </w:rPr>
      </w:r>
      <w:r>
        <w:rPr>
          <w:highlight w:val="yellow"/>
        </w:rPr>
      </w:r>
    </w:p>
    <w:tbl>
      <w:tblPr>
        <w:tblW w:w="9889" w:type="dxa"/>
        <w:tblInd w:w="-113" w:type="dxa"/>
        <w:tblLayout w:type="fixed"/>
        <w:tblCellMar>
          <w:left w:w="108" w:type="dxa"/>
          <w:top w:w="0" w:type="dxa"/>
          <w:right w:w="108" w:type="dxa"/>
          <w:bottom w:w="0" w:type="dxa"/>
        </w:tblCellMar>
        <w:tblLook w:val="04A0" w:firstRow="1" w:lastRow="0" w:firstColumn="1" w:lastColumn="0" w:noHBand="0" w:noVBand="1"/>
      </w:tblPr>
      <w:tblGrid>
        <w:gridCol w:w="1951"/>
        <w:gridCol w:w="7938"/>
      </w:tblGrid>
      <w:tr>
        <w:tblPrEx/>
        <w:trPr>
          <w:tblHeader/>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1064"/>
              <w:numPr>
                <w:ilvl w:val="0"/>
                <w:numId w:val="0"/>
              </w:numPr>
              <w:ind w:left="0" w:firstLine="0"/>
              <w:jc w:val="center"/>
              <w:spacing w:line="240" w:lineRule="auto"/>
              <w:rPr>
                <w:b/>
              </w:rPr>
            </w:pPr>
            <w:r>
              <w:rPr>
                <w:b/>
              </w:rPr>
              <w:t xml:space="preserve">Используемые образовательные технологии</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Что такое Россия.</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rPr>
                <w:highlight w:val="yellow"/>
              </w:rPr>
            </w:pPr>
            <w:r>
              <w:rPr>
                <w:highlight w:val="yellow"/>
              </w:rPr>
            </w:r>
            <w:r>
              <w:rPr>
                <w:highlight w:val="yellow"/>
              </w:rPr>
            </w:r>
            <w:r>
              <w:rPr>
                <w:highlight w:val="yellow"/>
              </w:rPr>
            </w:r>
          </w:p>
          <w:p>
            <w:pPr>
              <w:pStyle w:val="969"/>
              <w:spacing w:line="264" w:lineRule="auto"/>
            </w:pPr>
            <w:r>
              <w:t xml:space="preserve">1.</w:t>
            </w:r>
            <w:r>
              <w:rPr>
                <w:lang w:val="en-US"/>
              </w:rPr>
              <w:t xml:space="preserve"> </w:t>
            </w:r>
            <w:r>
              <w:t xml:space="preserve">Интеллектуальные игры и конкурсы.</w:t>
            </w:r>
            <w:r/>
          </w:p>
          <w:p>
            <w:pPr>
              <w:pStyle w:val="969"/>
              <w:spacing w:line="264" w:lineRule="auto"/>
            </w:pPr>
            <w:r>
              <w:t xml:space="preserve">2. Презентационные проекты.</w:t>
            </w:r>
            <w:r/>
          </w:p>
          <w:p>
            <w:pPr>
              <w:pStyle w:val="969"/>
              <w:spacing w:line="264" w:lineRule="auto"/>
            </w:pPr>
            <w:r>
              <w:t xml:space="preserve">3. Обращение к мультимедийным образовательным порталам. </w:t>
            </w:r>
            <w:r/>
          </w:p>
          <w:p>
            <w:pPr>
              <w:pStyle w:val="969"/>
              <w:jc w:val="both"/>
              <w:spacing w:line="264" w:lineRule="auto"/>
              <w:widowControl w:val="off"/>
            </w:pPr>
            <w:r>
              <w:t xml:space="preserve">4.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Иммерсивные представления, спектакли, игры и перформансы</w:t>
            </w:r>
            <w:r/>
          </w:p>
          <w:p>
            <w:pPr>
              <w:pStyle w:val="969"/>
              <w:spacing w:line="264" w:lineRule="auto"/>
              <w:shd w:val="clear" w:color="auto" w:fill="ffffff"/>
            </w:pPr>
            <w:r>
              <w:t xml:space="preserve"> </w:t>
            </w: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Политическое устройство России.</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pPr>
            <w:r>
              <w:t xml:space="preserve">1. Презентационные деловые игры.</w:t>
            </w:r>
            <w:r/>
          </w:p>
          <w:p>
            <w:pPr>
              <w:pStyle w:val="969"/>
              <w:spacing w:line="264" w:lineRule="auto"/>
              <w:shd w:val="clear" w:color="auto" w:fill="ffffff"/>
            </w:pPr>
            <w:r>
              <w:t xml:space="preserve">2. Интеллектуальные игры и конкурсы.</w:t>
            </w:r>
            <w:r/>
          </w:p>
          <w:p>
            <w:pPr>
              <w:pStyle w:val="969"/>
              <w:spacing w:line="264" w:lineRule="auto"/>
              <w:shd w:val="clear" w:color="auto" w:fill="ffffff"/>
            </w:pPr>
            <w:r>
              <w:t xml:space="preserve">3. Открытые лекции и дискуссии.</w:t>
            </w:r>
            <w:r/>
          </w:p>
          <w:p>
            <w:pPr>
              <w:pStyle w:val="969"/>
              <w:spacing w:line="264" w:lineRule="auto"/>
              <w:shd w:val="clear" w:color="auto" w:fill="ffffff"/>
            </w:pPr>
            <w:r>
              <w:t xml:space="preserve">4.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лекции и дискуссии.</w:t>
            </w:r>
            <w:r/>
          </w:p>
          <w:p>
            <w:pPr>
              <w:pStyle w:val="969"/>
              <w:spacing w:line="264" w:lineRule="auto"/>
              <w:shd w:val="clear" w:color="auto" w:fill="ffffff"/>
            </w:pPr>
            <w:r>
              <w:t xml:space="preserve">3. Студенческие дебаты.</w:t>
            </w:r>
            <w:r/>
          </w:p>
          <w:p>
            <w:pPr>
              <w:pStyle w:val="969"/>
              <w:spacing w:line="264" w:lineRule="auto"/>
              <w:shd w:val="clear" w:color="auto" w:fill="ffffff"/>
            </w:pPr>
            <w:r/>
            <w:r/>
          </w:p>
        </w:tc>
      </w:tr>
    </w:tbl>
    <w:p>
      <w:pPr>
        <w:pStyle w:val="969"/>
        <w:ind w:firstLine="709"/>
        <w:jc w:val="both"/>
        <w:spacing w:line="264" w:lineRule="auto"/>
        <w:shd w:val="clear" w:color="auto" w:fill="ffffff"/>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 открытые лекции, проблемные лекции и публичные дискуссии по разделам дисциплины и отдельным тематическим рубрикам её содержания; </w:t>
      </w:r>
      <w:r/>
    </w:p>
    <w:p>
      <w:pPr>
        <w:pStyle w:val="969"/>
        <w:ind w:firstLine="709"/>
        <w:jc w:val="both"/>
        <w:spacing w:line="264" w:lineRule="auto"/>
        <w:shd w:val="clear" w:color="auto" w:fill="ffffff"/>
        <w:widowControl w:val="off"/>
        <w:tabs>
          <w:tab w:val="left" w:pos="351" w:leader="none"/>
          <w:tab w:val="clear" w:pos="708" w:leader="none"/>
        </w:tabs>
      </w:pPr>
      <w:r>
        <w:t xml:space="preserve">- деловые </w:t>
      </w:r>
      <w:r>
        <w:t xml:space="preserve">игры, работа с кейсами (кейс-стади) и техники сценарного моделирования для совершенствования конкретных и специализированных навыков, в т.ч. в области политической грамотности, развития коммуникативных способностей, овладения переговорными техниками и пр.;</w:t>
      </w:r>
      <w:r/>
    </w:p>
    <w:p>
      <w:pPr>
        <w:pStyle w:val="969"/>
        <w:ind w:firstLine="709"/>
        <w:jc w:val="both"/>
        <w:spacing w:line="264" w:lineRule="auto"/>
        <w:shd w:val="clear" w:color="auto" w:fill="ffffff"/>
        <w:widowControl w:val="off"/>
        <w:tabs>
          <w:tab w:val="left" w:pos="351" w:leader="none"/>
          <w:tab w:val="clear" w:pos="708" w:leader="none"/>
        </w:tabs>
      </w:pPr>
      <w:r>
        <w:t xml:space="preserve">- квесты, квизы, иные формы интерактивной работы по принципу викторины и интеллектуального конкурса;</w:t>
      </w:r>
      <w:r/>
    </w:p>
    <w:p>
      <w:pPr>
        <w:pStyle w:val="969"/>
        <w:ind w:firstLine="709"/>
        <w:jc w:val="both"/>
        <w:spacing w:line="264" w:lineRule="auto"/>
        <w:shd w:val="clear" w:color="auto" w:fill="ffffff"/>
        <w:widowControl w:val="off"/>
        <w:tabs>
          <w:tab w:val="left" w:pos="351" w:leader="none"/>
          <w:tab w:val="clear" w:pos="708" w:leader="none"/>
        </w:tabs>
      </w:pPr>
      <w:r>
        <w:t xml:space="preserve">- студенческие дебаты;</w:t>
      </w:r>
      <w:r/>
    </w:p>
    <w:p>
      <w:pPr>
        <w:pStyle w:val="969"/>
        <w:ind w:firstLine="709"/>
        <w:jc w:val="both"/>
        <w:spacing w:line="264" w:lineRule="auto"/>
        <w:shd w:val="clear" w:color="auto" w:fill="ffffff"/>
        <w:widowControl w:val="off"/>
        <w:tabs>
          <w:tab w:val="left" w:pos="351" w:leader="none"/>
          <w:tab w:val="clear" w:pos="708" w:leader="none"/>
        </w:tabs>
      </w:pPr>
      <w:r>
        <w:t xml:space="preserve">- анализ литературы и правовых актов, работа с источниками;</w:t>
      </w:r>
      <w:r/>
    </w:p>
    <w:p>
      <w:pPr>
        <w:pStyle w:val="969"/>
        <w:ind w:firstLine="709"/>
        <w:jc w:val="both"/>
        <w:spacing w:line="264" w:lineRule="auto"/>
        <w:shd w:val="clear" w:color="auto" w:fill="ffffff"/>
        <w:widowControl w:val="off"/>
        <w:tabs>
          <w:tab w:val="left" w:pos="351" w:leader="none"/>
          <w:tab w:val="clear" w:pos="708" w:leader="none"/>
        </w:tabs>
      </w:pPr>
      <w:r>
        <w:t xml:space="preserve">- доклады, «мозговой штурм» и проектная деятельность студентов;</w:t>
      </w:r>
      <w:r/>
    </w:p>
    <w:p>
      <w:pPr>
        <w:pStyle w:val="969"/>
        <w:ind w:firstLine="709"/>
        <w:jc w:val="both"/>
        <w:spacing w:line="264" w:lineRule="auto"/>
        <w:shd w:val="clear" w:color="auto" w:fill="ffffff"/>
        <w:widowControl w:val="off"/>
        <w:tabs>
          <w:tab w:val="left" w:pos="351" w:leader="none"/>
          <w:tab w:val="clear" w:pos="708" w:leader="none"/>
        </w:tabs>
      </w:pPr>
      <w:r>
        <w:t xml:space="preserve">- иммерсивные представления, спектакли, игры и перформансы, в т.ч. за пределами образовательных учреждений и организаций, - при содействии институтов культуры, просвещения, науки и образования;</w:t>
      </w:r>
      <w:r/>
    </w:p>
    <w:p>
      <w:pPr>
        <w:pStyle w:val="969"/>
        <w:ind w:firstLine="709"/>
        <w:jc w:val="both"/>
        <w:spacing w:line="264" w:lineRule="auto"/>
        <w:shd w:val="clear" w:color="auto" w:fill="ffffff"/>
        <w:widowControl w:val="off"/>
        <w:tabs>
          <w:tab w:val="left" w:pos="351" w:leader="none"/>
          <w:tab w:val="clear" w:pos="708" w:leader="none"/>
        </w:tabs>
      </w:pPr>
      <w:r>
        <w:t xml:space="preserve">- просмотр актуальных обучающих и художественных видеоматериалов, в т.ч. специально спроектированных для преподавательских целей квалифицированными профессионалами в области социального знания.</w:t>
      </w:r>
      <w:r/>
    </w:p>
    <w:p>
      <w:pPr>
        <w:pStyle w:val="1066"/>
        <w:contextualSpacing/>
        <w:ind w:left="0" w:firstLine="0"/>
        <w:jc w:val="both"/>
        <w:spacing w:before="0" w:after="0" w:line="264" w:lineRule="auto"/>
        <w:shd w:val="clear" w:color="auto" w:fill="ffffff"/>
        <w:tabs>
          <w:tab w:val="clear" w:pos="708" w:leader="none"/>
          <w:tab w:val="left" w:pos="993" w:leader="none"/>
          <w:tab w:val="left" w:pos="1560" w:leader="none"/>
        </w:tabs>
        <w:rPr>
          <w:bCs/>
          <w:sz w:val="24"/>
          <w:highlight w:val="yellow"/>
        </w:rPr>
      </w:pPr>
      <w:r>
        <w:rPr>
          <w:bCs/>
          <w:color w:val="c00000"/>
          <w:sz w:val="24"/>
          <w:highlight w:val="yellow"/>
        </w:rPr>
        <w:t xml:space="preserve">      </w:t>
      </w:r>
      <w:r>
        <w:rPr>
          <w:bCs/>
          <w:sz w:val="24"/>
          <w:highlight w:val="yellow"/>
        </w:rPr>
      </w:r>
      <w:r>
        <w:rPr>
          <w:bCs/>
          <w:sz w:val="24"/>
          <w:highlight w:val="yellow"/>
        </w:rP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bCs/>
          <w:sz w:val="24"/>
        </w:rPr>
        <w:t xml:space="preserve">В процессе обучения используются следующие технологии электронного обучения и дистанционные образовательные технологии:</w:t>
      </w:r>
      <w:r>
        <w:rPr>
          <w:bCs/>
          <w:sz w:val="24"/>
        </w:rPr>
      </w:r>
      <w:r>
        <w:rPr>
          <w:bCs/>
          <w:sz w:val="24"/>
        </w:rPr>
      </w:r>
    </w:p>
    <w:p>
      <w:pPr>
        <w:pStyle w:val="969"/>
        <w:ind w:firstLine="709"/>
        <w:jc w:val="both"/>
        <w:spacing w:line="264" w:lineRule="auto"/>
        <w:shd w:val="clear" w:color="auto" w:fill="ffffff"/>
        <w:widowControl w:val="off"/>
      </w:pPr>
      <w:r>
        <w:t xml:space="preserve">- обращение к мультимедийному национальному порталу «ДНК России» </w:t>
      </w:r>
      <w:hyperlink w:history="1">
        <w:r>
          <w:rPr>
            <w:rStyle w:val="1033"/>
            <w:color w:val="000000"/>
          </w:rPr>
          <w:t xml:space="preserve">https://днк.рф/</w:t>
        </w:r>
      </w:hyperlink>
      <w:r>
        <w:t xml:space="preserve"> ;</w:t>
      </w: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sz w:val="24"/>
        </w:rPr>
        <w:t xml:space="preserve">- электронный учебный курс «Основы российской государственности» в </w:t>
      </w:r>
      <w:r>
        <w:rPr>
          <w:sz w:val="24"/>
          <w:lang w:val="en-US"/>
        </w:rPr>
        <w:t xml:space="preserve">LMS</w:t>
      </w:r>
      <w:r>
        <w:rPr>
          <w:sz w:val="24"/>
        </w:rPr>
        <w:t xml:space="preserve"> Электронный университет </w:t>
      </w:r>
      <w:r>
        <w:rPr>
          <w:sz w:val="24"/>
          <w:lang w:val="en-US"/>
        </w:rPr>
        <w:t xml:space="preserve">Moodle</w:t>
      </w:r>
      <w:r>
        <w:rPr>
          <w:sz w:val="24"/>
        </w:rPr>
        <w:t xml:space="preserve"> ЯрГУ, в котором:</w:t>
      </w:r>
      <w:r>
        <w:rPr>
          <w:bCs/>
          <w:sz w:val="24"/>
        </w:rPr>
      </w:r>
      <w:r>
        <w:rPr>
          <w:bCs/>
          <w:sz w:val="24"/>
        </w:rPr>
      </w:r>
    </w:p>
    <w:p>
      <w:pPr>
        <w:pStyle w:val="969"/>
        <w:jc w:val="both"/>
        <w:spacing w:line="264" w:lineRule="auto"/>
        <w:shd w:val="clear" w:color="auto" w:fill="ffffff"/>
      </w:pPr>
      <w:r>
        <w:t xml:space="preserve">- представлены задания для самостоятельной работы обучающихся по темам дисциплины;</w:t>
      </w:r>
      <w:r/>
    </w:p>
    <w:p>
      <w:pPr>
        <w:pStyle w:val="969"/>
        <w:jc w:val="both"/>
        <w:spacing w:line="264" w:lineRule="auto"/>
        <w:shd w:val="clear" w:color="auto" w:fill="ffffff"/>
      </w:pPr>
      <w:r>
        <w:t xml:space="preserve">- осуществляется проведение отдельных мероприятий текущего контроля успеваемости студентов;</w:t>
      </w:r>
      <w:r/>
    </w:p>
    <w:p>
      <w:pPr>
        <w:pStyle w:val="969"/>
        <w:ind w:left="340" w:firstLine="0"/>
        <w:jc w:val="both"/>
        <w:spacing w:line="264" w:lineRule="auto"/>
        <w:shd w:val="clear" w:color="auto" w:fill="ffffff"/>
      </w:pPr>
      <w:r>
        <w:t xml:space="preserve">- представлены правила прохождения промежуточной аттестации по дисциплине;</w:t>
      </w:r>
      <w:r/>
    </w:p>
    <w:p>
      <w:pPr>
        <w:pStyle w:val="969"/>
        <w:ind w:left="340" w:firstLine="0"/>
        <w:jc w:val="both"/>
        <w:spacing w:line="264" w:lineRule="auto"/>
        <w:shd w:val="clear" w:color="auto" w:fill="ffffff"/>
      </w:pPr>
      <w:r>
        <w:t xml:space="preserve">- представлен список учебной литературы, рекомендуемой для освоения дисциплины;</w:t>
      </w:r>
      <w:r/>
    </w:p>
    <w:p>
      <w:pPr>
        <w:pStyle w:val="969"/>
        <w:ind w:left="340" w:firstLine="0"/>
        <w:jc w:val="both"/>
        <w:spacing w:line="264" w:lineRule="auto"/>
        <w:shd w:val="clear" w:color="auto" w:fill="ffffff"/>
        <w:rPr>
          <w:bCs/>
        </w:rPr>
      </w:pPr>
      <w:r>
        <w:t xml:space="preserve">- посредством форума осуществляется синхронное и (или) асинхронное взаимодействие между обучающимися и преподавателем в рамках изучения дисциплины. </w:t>
      </w:r>
      <w:r>
        <w:rPr>
          <w:bCs/>
        </w:rPr>
      </w:r>
      <w:r>
        <w:rPr>
          <w:bCs/>
        </w:rPr>
      </w:r>
    </w:p>
    <w:p>
      <w:pPr>
        <w:pStyle w:val="969"/>
        <w:ind w:firstLine="709"/>
        <w:jc w:val="both"/>
        <w:spacing w:line="264" w:lineRule="auto"/>
        <w:rPr>
          <w:bCs/>
          <w:highlight w:val="yellow"/>
        </w:rPr>
      </w:pPr>
      <w:r>
        <w:rPr>
          <w:bCs/>
          <w:highlight w:val="yellow"/>
        </w:rPr>
      </w:r>
      <w:r>
        <w:rPr>
          <w:bCs/>
          <w:highlight w:val="yellow"/>
        </w:rPr>
      </w:r>
      <w:r>
        <w:rPr>
          <w:bCs/>
          <w:highlight w:val="yellow"/>
        </w:rPr>
      </w:r>
    </w:p>
    <w:p>
      <w:pPr>
        <w:pStyle w:val="969"/>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tabs>
          <w:tab w:val="clear" w:pos="708" w:leader="none"/>
          <w:tab w:val="left" w:pos="5670" w:leader="none"/>
        </w:tabs>
      </w:pPr>
      <w:r>
        <w:t xml:space="preserve">для формирования материалов для текущего контроля успеваемости и проведения промежуточной аттестации, для формирования методических материалов по дисциплине:</w:t>
      </w:r>
      <w:r/>
    </w:p>
    <w:p>
      <w:pPr>
        <w:pStyle w:val="969"/>
        <w:ind w:firstLine="709"/>
        <w:jc w:val="both"/>
        <w:tabs>
          <w:tab w:val="clear" w:pos="708" w:leader="none"/>
          <w:tab w:val="left" w:pos="5670" w:leader="none"/>
        </w:tabs>
        <w:rPr>
          <w:lang w:val="en-US"/>
        </w:rPr>
      </w:pPr>
      <w:r>
        <w:rPr>
          <w:lang w:val="en-US"/>
        </w:rPr>
        <w:t xml:space="preserve">- </w:t>
      </w:r>
      <w:r>
        <w:t xml:space="preserve">программы</w:t>
      </w:r>
      <w:r>
        <w:rPr>
          <w:lang w:val="en-US"/>
        </w:rPr>
        <w:t xml:space="preserve"> Microsoft Office;</w:t>
      </w:r>
      <w:r>
        <w:rPr>
          <w:lang w:val="en-US"/>
        </w:rPr>
      </w:r>
      <w:r>
        <w:rPr>
          <w:lang w:val="en-US"/>
        </w:rPr>
      </w:r>
    </w:p>
    <w:p>
      <w:pPr>
        <w:pStyle w:val="969"/>
        <w:ind w:left="709" w:firstLine="0"/>
        <w:jc w:val="both"/>
        <w:tabs>
          <w:tab w:val="clear" w:pos="708" w:leader="none"/>
          <w:tab w:val="left" w:pos="5670" w:leader="none"/>
        </w:tabs>
        <w:rPr>
          <w:lang w:val="en-US"/>
        </w:rPr>
      </w:pPr>
      <w:r>
        <w:rPr>
          <w:lang w:val="en-US" w:eastAsia="en-US"/>
        </w:rPr>
        <w:t xml:space="preserve">- Adobe Acrobat Reader.</w:t>
      </w:r>
      <w:r>
        <w:rPr>
          <w:lang w:val="en-US"/>
        </w:rPr>
      </w:r>
      <w:r>
        <w:rPr>
          <w:lang w:val="en-US"/>
        </w:rPr>
      </w:r>
    </w:p>
    <w:p>
      <w:pPr>
        <w:pStyle w:val="969"/>
        <w:jc w:val="both"/>
        <w:rPr>
          <w:bCs/>
          <w:highlight w:val="yellow"/>
          <w:lang w:val="en-US"/>
        </w:rPr>
      </w:pPr>
      <w:r>
        <w:rPr>
          <w:bCs/>
          <w:highlight w:val="yellow"/>
          <w:lang w:val="en-US"/>
        </w:rPr>
      </w:r>
      <w:r>
        <w:rPr>
          <w:bCs/>
          <w:highlight w:val="yellow"/>
          <w:lang w:val="en-US"/>
        </w:rPr>
      </w:r>
      <w:r>
        <w:rPr>
          <w:bCs/>
          <w:highlight w:val="yellow"/>
          <w:lang w:val="en-US"/>
        </w:rPr>
      </w:r>
    </w:p>
    <w:p>
      <w:pPr>
        <w:pStyle w:val="969"/>
        <w:jc w:val="both"/>
        <w:rPr>
          <w:b/>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rPr>
      </w:r>
      <w:r>
        <w:rPr>
          <w:b/>
        </w:rP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rPr>
          <w:bCs/>
        </w:rPr>
      </w:pPr>
      <w:r>
        <w:t xml:space="preserve">Автоматизированная библиотечно-информационная система «БУКИ-NEXT»</w:t>
      </w:r>
      <w:r>
        <w:rPr>
          <w:bCs/>
          <w:u w:val="single"/>
        </w:rPr>
        <w:t xml:space="preserve"> </w:t>
      </w:r>
      <w:hyperlink r:id="rId14" w:tooltip="http://www.lib.uniyar.ac.ru/opac/bk_cat_find.php" w:history="1">
        <w:r>
          <w:rPr>
            <w:rStyle w:val="1033"/>
            <w:bCs/>
          </w:rPr>
          <w:t xml:space="preserve">http://www.lib.uniyar.ac.ru/opac/bk_cat_find.php</w:t>
        </w:r>
      </w:hyperlink>
      <w:r>
        <w:rPr>
          <w:bCs/>
        </w:rPr>
      </w:r>
      <w:r>
        <w:rPr>
          <w:bCs/>
        </w:rPr>
      </w:r>
    </w:p>
    <w:p>
      <w:pPr>
        <w:pStyle w:val="969"/>
        <w:ind w:firstLine="709"/>
        <w:jc w:val="both"/>
        <w:rPr>
          <w:b/>
          <w:bCs/>
          <w:i/>
        </w:rPr>
      </w:pPr>
      <w:r>
        <w:rPr>
          <w:b/>
          <w:bCs/>
          <w:i/>
        </w:rPr>
      </w:r>
      <w:r>
        <w:rPr>
          <w:b/>
          <w:bCs/>
          <w:i/>
        </w:rPr>
      </w:r>
      <w:r>
        <w:rPr>
          <w:b/>
          <w:bCs/>
          <w:i/>
        </w:rPr>
      </w:r>
    </w:p>
    <w:p>
      <w:pPr>
        <w:pStyle w:val="969"/>
        <w:jc w:val="center"/>
        <w:rPr>
          <w:b/>
          <w:i/>
          <w:highlight w:val="yellow"/>
        </w:rPr>
      </w:pPr>
      <w:r>
        <w:rPr>
          <w:b/>
          <w:i/>
          <w:highlight w:val="yellow"/>
        </w:rPr>
      </w:r>
      <w:r>
        <w:rPr>
          <w:b/>
          <w:i/>
          <w:highlight w:val="yellow"/>
        </w:rPr>
      </w:r>
      <w:r>
        <w:rPr>
          <w:b/>
          <w:i/>
          <w:highlight w:val="yellow"/>
        </w:rPr>
      </w:r>
    </w:p>
    <w:p>
      <w:pPr>
        <w:pStyle w:val="969"/>
        <w:jc w:val="both"/>
        <w:rPr>
          <w:b/>
          <w:bCs/>
          <w:highlight w:val="yellow"/>
        </w:rPr>
      </w:pPr>
      <w:r>
        <w:rPr>
          <w:b/>
          <w:bCs/>
          <w:highlight w:val="yellow"/>
        </w:rPr>
      </w:r>
      <w:r>
        <w:rPr>
          <w:b/>
          <w:bCs/>
          <w:highlight w:val="yellow"/>
        </w:rPr>
      </w:r>
      <w:r>
        <w:rPr>
          <w:b/>
          <w:bCs/>
          <w:highlight w:val="yellow"/>
        </w:rPr>
      </w:r>
    </w:p>
    <w:p>
      <w:pPr>
        <w:pStyle w:val="969"/>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r/>
    </w:p>
    <w:p>
      <w:pPr>
        <w:pStyle w:val="969"/>
        <w:rPr>
          <w:b/>
        </w:rPr>
      </w:pPr>
      <w:r>
        <w:rPr>
          <w:b/>
        </w:rPr>
      </w:r>
      <w:r>
        <w:rPr>
          <w:b/>
        </w:rPr>
      </w:r>
      <w:r>
        <w:rPr>
          <w:b/>
        </w:rPr>
      </w:r>
    </w:p>
    <w:p>
      <w:pPr>
        <w:pStyle w:val="969"/>
        <w:rPr>
          <w:b/>
        </w:rPr>
      </w:pPr>
      <w:r>
        <w:rPr>
          <w:b/>
        </w:rPr>
        <w:t xml:space="preserve">а) основная литература </w:t>
      </w:r>
      <w:r>
        <w:rPr>
          <w:b/>
        </w:rPr>
      </w:r>
      <w:r>
        <w:rPr>
          <w:b/>
        </w:rPr>
      </w:r>
    </w:p>
    <w:p>
      <w:pPr>
        <w:pStyle w:val="969"/>
        <w:ind w:firstLine="709"/>
        <w:jc w:val="both"/>
        <w:spacing w:line="264" w:lineRule="auto"/>
      </w:pPr>
      <w:r>
        <w:t xml:space="preserve">1. Марасанова В.М., Багдасарян В.Э., Иерусалимский Ю.Ю., Дмитри</w:t>
      </w:r>
      <w:r>
        <w:t xml:space="preserve">ев М.В., Дементьева В.В., Любичанковский С.В., Урядова А.В., Федюк В.П. Изучение истории российской государственности: учебные материалы образовательного модуля. Учебно-методическое пособие и УМК для вузов. Ярославль: «Индиго», 2023 г. Электронный ресурс: </w:t>
      </w:r>
      <w:hyperlink r:id="rId15" w:tooltip="http://www.lib.uniyar.ac.ru/edocs/iuni/20230130.pdf" w:history="1">
        <w:r>
          <w:rPr>
            <w:rStyle w:val="1033"/>
          </w:rPr>
          <w:t xml:space="preserve">http://www.lib.uniyar.ac.ru/edocs/iuni/20230130.pdf</w:t>
        </w:r>
      </w:hyperlink>
      <w:r>
        <w:t xml:space="preserve">  </w:t>
      </w:r>
      <w:r/>
    </w:p>
    <w:p>
      <w:pPr>
        <w:pStyle w:val="969"/>
        <w:ind w:firstLine="709"/>
        <w:jc w:val="both"/>
        <w:spacing w:line="264" w:lineRule="auto"/>
      </w:pPr>
      <w:r>
        <w:t xml:space="preserve">2. Орлов А.С., Георгиева Н.Г., Георгиев В.А., Сивохина И.А. История России. М.: «Проспект», 2022 г. Электронный ресурс: </w:t>
      </w:r>
      <w:hyperlink r:id="rId16" w:tooltip="http://ebs.prospekt.org/book/45042" w:history="1">
        <w:r>
          <w:rPr>
            <w:rStyle w:val="1033"/>
          </w:rPr>
          <w:t xml:space="preserve">http://ebs.prospekt.org/book/45042</w:t>
        </w:r>
      </w:hyperlink>
      <w:r>
        <w:t xml:space="preserve">   </w:t>
      </w:r>
      <w:r/>
    </w:p>
    <w:p>
      <w:pPr>
        <w:pStyle w:val="969"/>
        <w:ind w:firstLine="709"/>
        <w:jc w:val="both"/>
        <w:spacing w:line="264" w:lineRule="auto"/>
      </w:pPr>
      <w:r>
        <w:t xml:space="preserve">3. Патрушев С.В. Институциональная политология: Современный институционализм и политическая трансформация России. М.: ИСП РАН, 2006. Электронный ресурс: </w:t>
      </w:r>
      <w:hyperlink r:id="rId17" w:tooltip="https://www.elibrary.ru/item.asp?id=19458339" w:history="1">
        <w:r>
          <w:rPr>
            <w:rStyle w:val="1033"/>
          </w:rPr>
          <w:t xml:space="preserve">https://www.elibrary.ru/item.asp?id=19458339</w:t>
        </w:r>
      </w:hyperlink>
      <w:r>
        <w:t xml:space="preserve"> </w:t>
      </w:r>
      <w:r/>
    </w:p>
    <w:p>
      <w:pPr>
        <w:pStyle w:val="969"/>
        <w:ind w:firstLine="709"/>
        <w:jc w:val="both"/>
        <w:spacing w:line="264" w:lineRule="auto"/>
      </w:pPr>
      <w:r>
        <w:t xml:space="preserve">4. Соловьев А.И. Принятие и исполнение государственных решений. М.: Аспект Пресс, 2019 г. Электронный ресурс:  </w:t>
      </w:r>
      <w:hyperlink r:id="rId18" w:tooltip="https://www.studentlibrary.ru/book/ISBN9785756708738.html" w:history="1">
        <w:r>
          <w:rPr>
            <w:rStyle w:val="1033"/>
          </w:rPr>
          <w:t xml:space="preserve">https://www.studentlibrary.ru/book/ISBN9785756708738.html</w:t>
        </w:r>
      </w:hyperlink>
      <w:r>
        <w:t xml:space="preserve"> </w:t>
      </w:r>
      <w:r/>
    </w:p>
    <w:p>
      <w:pPr>
        <w:pStyle w:val="969"/>
        <w:jc w:val="both"/>
        <w:spacing w:line="264" w:lineRule="auto"/>
        <w:rPr>
          <w:b/>
        </w:rPr>
      </w:pPr>
      <w:r>
        <w:rPr>
          <w:b/>
        </w:rPr>
      </w:r>
      <w:r>
        <w:rPr>
          <w:b/>
        </w:rPr>
      </w:r>
      <w:r>
        <w:rPr>
          <w:b/>
        </w:rPr>
      </w:r>
    </w:p>
    <w:p>
      <w:pPr>
        <w:pStyle w:val="969"/>
        <w:jc w:val="both"/>
        <w:spacing w:line="264" w:lineRule="auto"/>
        <w:rPr>
          <w:b/>
        </w:rPr>
      </w:pPr>
      <w:r>
        <w:rPr>
          <w:b/>
        </w:rPr>
        <w:t xml:space="preserve">б) дополнительная литература</w:t>
      </w:r>
      <w:r>
        <w:rPr>
          <w:b/>
        </w:rPr>
      </w:r>
      <w:r>
        <w:rPr>
          <w:b/>
        </w:rPr>
      </w:r>
    </w:p>
    <w:p>
      <w:pPr>
        <w:pStyle w:val="969"/>
        <w:ind w:firstLine="709"/>
        <w:jc w:val="both"/>
        <w:spacing w:line="264" w:lineRule="auto"/>
      </w:pPr>
      <w:r>
        <w:t xml:space="preserve">1. Алексеева Т.А. Современная политическая мысль (XX–XXI вв.): Политическая теория и международные отношения. М., 2019 г. </w:t>
      </w:r>
      <w:r/>
    </w:p>
    <w:p>
      <w:pPr>
        <w:pStyle w:val="969"/>
        <w:jc w:val="both"/>
        <w:spacing w:line="264" w:lineRule="auto"/>
      </w:pPr>
      <w:r>
        <w:rPr>
          <w:i/>
        </w:rPr>
        <w:t xml:space="preserve">Электронный ресурс:</w:t>
      </w:r>
      <w:r>
        <w:t xml:space="preserve">  </w:t>
      </w:r>
      <w:hyperlink r:id="rId19" w:tooltip="https://www.studentlibrary.ru/book/ISBN9785756710205.html" w:history="1">
        <w:r>
          <w:rPr>
            <w:rStyle w:val="1033"/>
          </w:rPr>
          <w:t xml:space="preserve">https://www.studentlibrary.ru/book/ISBN9785756710205.html</w:t>
        </w:r>
      </w:hyperlink>
      <w:r/>
      <w:r/>
    </w:p>
    <w:p>
      <w:pPr>
        <w:pStyle w:val="969"/>
        <w:ind w:firstLine="709"/>
        <w:jc w:val="both"/>
        <w:spacing w:line="264" w:lineRule="auto"/>
      </w:pPr>
      <w:r>
        <w:t xml:space="preserve">2. Браславский Р.Г. Цивилизационная теоретическая перспектива в социологии // Социологические исследования, 2013 г., № 2, с. 15 -24. </w:t>
      </w:r>
      <w:r/>
    </w:p>
    <w:p>
      <w:pPr>
        <w:pStyle w:val="969"/>
        <w:jc w:val="both"/>
        <w:spacing w:line="264" w:lineRule="auto"/>
      </w:pPr>
      <w:r>
        <w:rPr>
          <w:i/>
        </w:rPr>
        <w:t xml:space="preserve">Электронный ресурс:</w:t>
      </w:r>
      <w:r>
        <w:t xml:space="preserve">  </w:t>
      </w:r>
      <w:hyperlink r:id="rId20" w:tooltip="https://www.elibrary.ru/item.asp?id=18863676" w:history="1">
        <w:r>
          <w:rPr>
            <w:rStyle w:val="1033"/>
          </w:rPr>
          <w:t xml:space="preserve">https://www.elibrary.ru/item.asp?id=18863676</w:t>
        </w:r>
      </w:hyperlink>
      <w:r/>
      <w:r/>
    </w:p>
    <w:p>
      <w:pPr>
        <w:pStyle w:val="969"/>
        <w:ind w:firstLine="709"/>
        <w:jc w:val="both"/>
        <w:spacing w:line="264" w:lineRule="auto"/>
      </w:pPr>
      <w:r>
        <w:t xml:space="preserve">3. Браславский Р.Г. Эволюция концепции цивилизации в социоисторической науке в конце XVIII — начале XX века. Журнал социологии и социальной антропологии, 2022 г., 25(2): с. 49–79. </w:t>
      </w:r>
      <w:r>
        <w:rPr>
          <w:i/>
        </w:rPr>
        <w:t xml:space="preserve">Электронный ресурс:</w:t>
      </w:r>
      <w:r>
        <w:t xml:space="preserve">  </w:t>
      </w:r>
      <w:hyperlink r:id="rId21" w:tooltip="https://www.elibrary.ru/item.asp?id=48654005" w:history="1">
        <w:r>
          <w:rPr>
            <w:rStyle w:val="1033"/>
          </w:rPr>
          <w:t xml:space="preserve">https://www.elibrary.ru/item.asp?id=48654005</w:t>
        </w:r>
      </w:hyperlink>
      <w:r/>
      <w:r/>
    </w:p>
    <w:p>
      <w:pPr>
        <w:pStyle w:val="969"/>
        <w:ind w:firstLine="709"/>
        <w:jc w:val="both"/>
        <w:spacing w:line="264" w:lineRule="auto"/>
      </w:pPr>
      <w:r>
        <w:t xml:space="preserve">4. Ледяев В.Г. Социология власти. Теория и опыт эмпирического исследования власти в городских сообществах. М.: ВШЭ, 2012 г. - </w:t>
      </w:r>
      <w:r>
        <w:rPr>
          <w:i/>
        </w:rPr>
        <w:t xml:space="preserve">Электронный ресурс:</w:t>
      </w:r>
      <w:r>
        <w:t xml:space="preserve">  </w:t>
      </w:r>
      <w:hyperlink r:id="rId22" w:tooltip="https://www.studentlibrary.ru/book/ISBN9785759809098.html" w:history="1">
        <w:r>
          <w:rPr>
            <w:rStyle w:val="1033"/>
          </w:rPr>
          <w:t xml:space="preserve">https://www.studentlibrary.ru/book/ISBN9785759809098.html</w:t>
        </w:r>
      </w:hyperlink>
      <w:r/>
      <w:r/>
    </w:p>
    <w:p>
      <w:pPr>
        <w:pStyle w:val="969"/>
        <w:ind w:firstLine="709"/>
        <w:jc w:val="both"/>
        <w:spacing w:line="264" w:lineRule="auto"/>
      </w:pPr>
      <w:r>
        <w:t xml:space="preserve">5. Нерсесянц В.С. История политических и правовых учений. М., 2009 г.</w:t>
      </w:r>
      <w:r/>
    </w:p>
    <w:p>
      <w:pPr>
        <w:pStyle w:val="969"/>
        <w:ind w:firstLine="709"/>
        <w:jc w:val="both"/>
        <w:spacing w:line="264" w:lineRule="auto"/>
      </w:pPr>
      <w:r>
        <w:t xml:space="preserve">6. Перевезенцев С. В. Русская история: с древнейших времен до начала XXI века.</w:t>
      </w:r>
      <w:r/>
    </w:p>
    <w:p>
      <w:pPr>
        <w:pStyle w:val="969"/>
        <w:jc w:val="both"/>
        <w:spacing w:line="264" w:lineRule="auto"/>
      </w:pPr>
      <w:r>
        <w:t xml:space="preserve">М.: Академический проект, 2018 г.  - </w:t>
      </w:r>
      <w:r>
        <w:rPr>
          <w:i/>
        </w:rPr>
        <w:t xml:space="preserve">Электронный ресурс:</w:t>
      </w:r>
      <w:r>
        <w:t xml:space="preserve">  </w:t>
      </w:r>
      <w:hyperlink r:id="rId23" w:tooltip="https://www.studentlibrary.ru/ru/book/ISBN9785829122447.html" w:history="1">
        <w:r>
          <w:rPr>
            <w:rStyle w:val="1033"/>
          </w:rPr>
          <w:t xml:space="preserve">https://www.studentlibrary.ru/ru/book/ISBN9785829122447.html</w:t>
        </w:r>
      </w:hyperlink>
      <w:r/>
      <w:r/>
    </w:p>
    <w:p>
      <w:pPr>
        <w:pStyle w:val="969"/>
        <w:ind w:firstLine="709"/>
        <w:jc w:val="both"/>
        <w:spacing w:line="264" w:lineRule="auto"/>
      </w:pPr>
      <w:r>
        <w:t xml:space="preserve">7. Полосин А.В. Шаг вперед: проблема мировоззрения в современной России // Вестник Московского Университета. Серия 12. Политические науки. 2022 г. № 3. c.7-23. </w:t>
      </w:r>
      <w:r>
        <w:rPr>
          <w:i/>
        </w:rPr>
        <w:t xml:space="preserve">Электронный ресурс:</w:t>
      </w:r>
      <w:r>
        <w:t xml:space="preserve"> </w:t>
      </w:r>
      <w:hyperlink r:id="rId24" w:tooltip="https://www.elibrary.ru/item.asp?id=51644461" w:history="1">
        <w:r>
          <w:rPr>
            <w:rStyle w:val="1033"/>
          </w:rPr>
          <w:t xml:space="preserve">https://www.elibrary.ru/item.asp?id=51644461</w:t>
        </w:r>
      </w:hyperlink>
      <w:r/>
      <w:r/>
    </w:p>
    <w:p>
      <w:pPr>
        <w:pStyle w:val="969"/>
        <w:ind w:firstLine="709"/>
        <w:jc w:val="both"/>
        <w:spacing w:line="264" w:lineRule="auto"/>
      </w:pPr>
      <w:r>
        <w:t xml:space="preserve">8. Российское общество: архитектоника цивилизационного развития / Р.Г. Браславский, В.В. Галиндабаева, Н.И. Карбаинов [и др.]. – Москва; Санкт-Петербург: Федеральный научно-исследовательский социологический центр Российской академии наук, 2021 г. </w:t>
      </w:r>
      <w:r>
        <w:rPr>
          <w:i/>
        </w:rPr>
        <w:t xml:space="preserve">Электронный ресурс:</w:t>
      </w:r>
      <w:r>
        <w:t xml:space="preserve"> </w:t>
      </w:r>
      <w:hyperlink r:id="rId25" w:tooltip="https://www.elibrary.ru/item.asp?id=47491813" w:history="1">
        <w:r>
          <w:rPr>
            <w:rStyle w:val="1033"/>
          </w:rPr>
          <w:t xml:space="preserve">https://www.elibrary.ru/item.asp?id=47491813</w:t>
        </w:r>
      </w:hyperlink>
      <w:r/>
      <w:r/>
    </w:p>
    <w:p>
      <w:pPr>
        <w:pStyle w:val="969"/>
        <w:ind w:firstLine="709"/>
        <w:jc w:val="both"/>
        <w:spacing w:line="264" w:lineRule="auto"/>
      </w:pPr>
      <w:r>
        <w:t xml:space="preserve">9. Х</w:t>
      </w:r>
      <w:r>
        <w:t xml:space="preserve">аричев А.Д., Шутов А.Ю., Полосин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политических исследований. – 2022 г. – Т. 6, № 3. – С. 9-19.  </w:t>
      </w:r>
      <w:r>
        <w:rPr>
          <w:i/>
        </w:rPr>
        <w:t xml:space="preserve">Электронный ресурс:</w:t>
      </w:r>
      <w:r>
        <w:t xml:space="preserve"> </w:t>
      </w:r>
      <w:hyperlink r:id="rId26" w:tooltip="https://www.elibrary.ru/item.asp?id=49548153" w:history="1">
        <w:r>
          <w:rPr>
            <w:rStyle w:val="1033"/>
          </w:rPr>
          <w:t xml:space="preserve">https://www.elibrary.ru/item.asp?id=49548153</w:t>
        </w:r>
      </w:hyperlink>
      <w:r>
        <w:t xml:space="preserve">  </w:t>
      </w:r>
      <w:r>
        <w:rPr>
          <w:i/>
        </w:rPr>
        <w:t xml:space="preserve">(полный текст доступен на сайте издателя)</w:t>
      </w:r>
      <w:r/>
    </w:p>
    <w:p>
      <w:pPr>
        <w:pStyle w:val="969"/>
        <w:ind w:firstLine="709"/>
        <w:jc w:val="both"/>
        <w:spacing w:line="264" w:lineRule="auto"/>
      </w:pPr>
      <w:r>
        <w:t xml:space="preserve">10. Шестопал Е.Б. Они и Мы. Образы и России и мира в сознании российских граждан. М.: «РОССПЭН», 2021 г.. </w:t>
      </w:r>
      <w:r/>
    </w:p>
    <w:p>
      <w:pPr>
        <w:pStyle w:val="969"/>
        <w:ind w:firstLine="709"/>
        <w:jc w:val="both"/>
        <w:spacing w:line="264" w:lineRule="auto"/>
      </w:pPr>
      <w:r>
        <w:t xml:space="preserve">11. Шестопал Е.Б. Политическая психология. М, 2018 г. </w:t>
      </w:r>
      <w:r>
        <w:rPr>
          <w:i/>
        </w:rPr>
        <w:t xml:space="preserve">Электронный ресурс:</w:t>
      </w:r>
      <w:r>
        <w:t xml:space="preserve"> </w:t>
      </w:r>
      <w:hyperlink r:id="rId27" w:tooltip="https://www.studentlibrary.ru/book/ISBN9785756709643.html" w:history="1">
        <w:r>
          <w:rPr>
            <w:rStyle w:val="1033"/>
          </w:rPr>
          <w:t xml:space="preserve">https://www.studentlibrary.ru/book/ISBN9785756709643.html</w:t>
        </w:r>
      </w:hyperlink>
      <w:r/>
      <w:r/>
    </w:p>
    <w:p>
      <w:pPr>
        <w:pStyle w:val="969"/>
        <w:ind w:firstLine="709"/>
        <w:jc w:val="both"/>
        <w:spacing w:line="264" w:lineRule="auto"/>
      </w:pPr>
      <w:r>
        <w:t xml:space="preserve">12. Якунин В.И., Бобровская Е.В. Идеология и политика. М.: «Проспект», 2021 г. </w:t>
      </w:r>
      <w:r>
        <w:rPr>
          <w:i/>
        </w:rPr>
        <w:t xml:space="preserve">Электронный ресурс:</w:t>
      </w:r>
      <w:r>
        <w:t xml:space="preserve"> </w:t>
      </w:r>
      <w:hyperlink r:id="rId28" w:tooltip="http://ebs.prospekt.org/book/43963" w:history="1">
        <w:r>
          <w:rPr>
            <w:rStyle w:val="1033"/>
          </w:rPr>
          <w:t xml:space="preserve">http://ebs.prospekt.org/book/43963</w:t>
        </w:r>
      </w:hyperlink>
      <w:r/>
      <w:r/>
    </w:p>
    <w:p>
      <w:pPr>
        <w:pStyle w:val="969"/>
        <w:ind w:firstLine="709"/>
        <w:jc w:val="both"/>
        <w:spacing w:line="264" w:lineRule="auto"/>
      </w:pPr>
      <w:r/>
      <w:r/>
    </w:p>
    <w:p>
      <w:pPr>
        <w:pStyle w:val="1068"/>
        <w:spacing w:line="264" w:lineRule="auto"/>
        <w:rPr>
          <w:rFonts w:ascii="Times New Roman" w:hAnsi="Times New Roman" w:cs="Times New Roman"/>
          <w:b/>
          <w:sz w:val="24"/>
          <w:szCs w:val="24"/>
          <w:lang w:val="en-US"/>
        </w:rPr>
      </w:pPr>
      <w:r>
        <w:rPr>
          <w:rFonts w:ascii="Times New Roman" w:hAnsi="Times New Roman" w:cs="Times New Roman"/>
          <w:b/>
          <w:sz w:val="24"/>
          <w:szCs w:val="24"/>
        </w:rPr>
        <w:t xml:space="preserve">в</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Интернет</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ресурсы</w:t>
      </w:r>
      <w:r>
        <w:rPr>
          <w:rFonts w:ascii="Times New Roman" w:hAnsi="Times New Roman" w:cs="Times New Roman"/>
          <w:b/>
          <w:sz w:val="24"/>
          <w:szCs w:val="24"/>
          <w:lang w:val="en-US"/>
        </w:rPr>
      </w:r>
      <w:r>
        <w:rPr>
          <w:rFonts w:ascii="Times New Roman" w:hAnsi="Times New Roman" w:cs="Times New Roman"/>
          <w:b/>
          <w:sz w:val="24"/>
          <w:szCs w:val="24"/>
          <w:lang w:val="en-US"/>
        </w:rPr>
      </w:r>
    </w:p>
    <w:p>
      <w:pPr>
        <w:pStyle w:val="969"/>
        <w:ind w:firstLine="709"/>
        <w:jc w:val="both"/>
        <w:spacing w:line="264" w:lineRule="auto"/>
        <w:widowControl w:val="off"/>
      </w:pPr>
      <w:r>
        <w:t xml:space="preserve">Мультимедийный национальный портал «ДНК России» </w:t>
      </w:r>
      <w:hyperlink w:history="1">
        <w:r>
          <w:rPr>
            <w:rStyle w:val="1033"/>
          </w:rPr>
          <w:t xml:space="preserve">https://днк.рф/</w:t>
        </w:r>
      </w:hyperlink>
      <w:r/>
      <w:r/>
    </w:p>
    <w:p>
      <w:pPr>
        <w:pStyle w:val="1068"/>
        <w:ind w:firstLine="709"/>
        <w:spacing w:line="264" w:lineRule="auto"/>
        <w:rPr>
          <w:rFonts w:ascii="Times New Roman" w:hAnsi="Times New Roman" w:cs="Times New Roman"/>
          <w:color w:val="333333"/>
          <w:sz w:val="24"/>
          <w:szCs w:val="24"/>
          <w:highlight w:val="yellow"/>
          <w:shd w:val="clear" w:color="auto" w:fill="f7f7f7"/>
        </w:rPr>
      </w:pP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p>
    <w:p>
      <w:pPr>
        <w:pStyle w:val="969"/>
        <w:rPr>
          <w:b/>
          <w:bCs/>
        </w:rPr>
      </w:pPr>
      <w:r>
        <w:rPr>
          <w:b/>
          <w:bCs/>
        </w:rPr>
        <w:t xml:space="preserve">9. Материально-техническая база, необходимая для осуществления образовательного процесса по дисциплине </w:t>
      </w:r>
      <w:r>
        <w:rPr>
          <w:b/>
          <w:bCs/>
        </w:rPr>
      </w:r>
      <w:r>
        <w:rPr>
          <w:b/>
          <w:bCs/>
        </w:rPr>
      </w:r>
    </w:p>
    <w:p>
      <w:pPr>
        <w:pStyle w:val="969"/>
        <w:ind w:firstLine="709"/>
        <w:jc w:val="both"/>
        <w:spacing w:line="264" w:lineRule="auto"/>
      </w:pPr>
      <w:r>
        <w:t xml:space="preserve">Материально-техническая база, необходимая для осуществления образовательного процесса по дисциплине включает в свой состав специальные помещения:</w:t>
      </w:r>
      <w:r/>
    </w:p>
    <w:p>
      <w:pPr>
        <w:pStyle w:val="969"/>
        <w:ind w:firstLine="709"/>
        <w:jc w:val="both"/>
        <w:spacing w:line="264" w:lineRule="auto"/>
      </w:pPr>
      <w:r>
        <w:t xml:space="preserve">- учебные аудитории для проведения занятий лекционного типа; </w:t>
      </w:r>
      <w:r/>
    </w:p>
    <w:p>
      <w:pPr>
        <w:pStyle w:val="969"/>
        <w:ind w:firstLine="709"/>
        <w:jc w:val="both"/>
        <w:spacing w:line="264" w:lineRule="auto"/>
      </w:pPr>
      <w:r>
        <w:t xml:space="preserve">- учебные аудитории для проведения практических занятий (семинаров); </w:t>
      </w:r>
      <w:r/>
    </w:p>
    <w:p>
      <w:pPr>
        <w:pStyle w:val="969"/>
        <w:ind w:firstLine="709"/>
        <w:jc w:val="both"/>
        <w:spacing w:line="264" w:lineRule="auto"/>
      </w:pPr>
      <w:r>
        <w:t xml:space="preserve">- учебные аудитории для проведения групповых и индивидуальных консультаций; </w:t>
      </w:r>
      <w:r/>
    </w:p>
    <w:p>
      <w:pPr>
        <w:pStyle w:val="969"/>
        <w:ind w:firstLine="709"/>
        <w:jc w:val="both"/>
        <w:spacing w:line="264" w:lineRule="auto"/>
      </w:pPr>
      <w:r>
        <w:t xml:space="preserve">- учебные аудитории для проведения текущего контроля успеваемости и промежуточной аттестации; </w:t>
      </w:r>
      <w:r/>
    </w:p>
    <w:p>
      <w:pPr>
        <w:pStyle w:val="969"/>
        <w:ind w:firstLine="709"/>
        <w:jc w:val="both"/>
        <w:spacing w:line="264" w:lineRule="auto"/>
        <w:rPr>
          <w:color w:val="ff0000"/>
        </w:rPr>
      </w:pPr>
      <w:r>
        <w:t xml:space="preserve">- помещения для самостоятельной работы;</w:t>
      </w:r>
      <w:r>
        <w:rPr>
          <w:color w:val="ff0000"/>
        </w:rPr>
      </w:r>
      <w:r>
        <w:rPr>
          <w:color w:val="ff0000"/>
        </w:rPr>
      </w:r>
    </w:p>
    <w:p>
      <w:pPr>
        <w:pStyle w:val="969"/>
        <w:ind w:firstLine="709"/>
        <w:jc w:val="both"/>
        <w:spacing w:line="264" w:lineRule="auto"/>
      </w:pPr>
      <w:r>
        <w:t xml:space="preserve">Специальные помещения укомплектованы средствами обучения, необходимыми для представления учебной информации большой аудитории. </w:t>
      </w:r>
      <w:r/>
    </w:p>
    <w:p>
      <w:pPr>
        <w:pStyle w:val="969"/>
        <w:ind w:firstLine="709"/>
        <w:jc w:val="both"/>
        <w:spacing w:line="264" w:lineRule="auto"/>
        <w:rPr>
          <w:color w:val="ff0000"/>
        </w:rPr>
      </w:pPr>
      <w: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к электронной информационно-образовательной среде ЯрГУ. </w:t>
      </w:r>
      <w:r>
        <w:rPr>
          <w:color w:val="ff0000"/>
        </w:rPr>
      </w:r>
      <w:r>
        <w:rPr>
          <w:color w:val="ff0000"/>
        </w:rPr>
      </w:r>
    </w:p>
    <w:p>
      <w:pPr>
        <w:pStyle w:val="969"/>
        <w:ind w:firstLine="709"/>
        <w:jc w:val="both"/>
        <w:rPr>
          <w:color w:val="ff0000"/>
          <w:highlight w:val="yellow"/>
        </w:rPr>
      </w:pPr>
      <w:r>
        <w:rPr>
          <w:color w:val="ff0000"/>
          <w:highlight w:val="yellow"/>
        </w:rPr>
      </w:r>
      <w:r>
        <w:rPr>
          <w:color w:val="ff0000"/>
          <w:highlight w:val="yellow"/>
        </w:rPr>
      </w:r>
      <w:r>
        <w:rPr>
          <w:color w:val="ff0000"/>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pPr>
      <w:r>
        <w:rPr>
          <w:bCs/>
        </w:rPr>
        <w:t xml:space="preserve">Автор:</w:t>
      </w:r>
      <w:r/>
    </w:p>
    <w:p>
      <w:pPr>
        <w:pStyle w:val="969"/>
        <w:jc w:val="both"/>
        <w:rPr>
          <w:bCs/>
          <w:highlight w:val="yellow"/>
        </w:rPr>
      </w:pPr>
      <w:r>
        <w:rPr>
          <w:bCs/>
          <w:highlight w:val="yellow"/>
        </w:rPr>
      </w:r>
      <w:r>
        <w:rPr>
          <w:bCs/>
          <w:highlight w:val="yellow"/>
        </w:rPr>
      </w:r>
      <w:r>
        <w:rPr>
          <w:bCs/>
          <w:highlight w:val="yellow"/>
        </w:rPr>
      </w:r>
    </w:p>
    <w:p>
      <w:pPr>
        <w:pStyle w:val="969"/>
        <w:rPr>
          <w:bCs/>
          <w:sz w:val="28"/>
          <w:szCs w:val="28"/>
          <w:highlight w:val="yellow"/>
        </w:rPr>
      </w:pPr>
      <w:r>
        <w:rPr>
          <w:bCs/>
          <w:sz w:val="28"/>
          <w:szCs w:val="28"/>
          <w:highlight w:val="yellow"/>
        </w:rPr>
      </w:r>
      <w:r>
        <w:rPr>
          <w:bCs/>
          <w:sz w:val="28"/>
          <w:szCs w:val="28"/>
          <w:highlight w:val="yellow"/>
        </w:rPr>
      </w:r>
      <w:r>
        <w:rPr>
          <w:bCs/>
          <w:sz w:val="28"/>
          <w:szCs w:val="28"/>
          <w:highlight w:val="yellow"/>
        </w:rPr>
      </w:r>
    </w:p>
    <w:tbl>
      <w:tblPr>
        <w:tblW w:w="9623" w:type="dxa"/>
        <w:tblInd w:w="-108" w:type="dxa"/>
        <w:tblLayout w:type="fixed"/>
        <w:tblCellMar>
          <w:left w:w="108" w:type="dxa"/>
          <w:top w:w="0" w:type="dxa"/>
          <w:right w:w="108" w:type="dxa"/>
          <w:bottom w:w="0" w:type="dxa"/>
        </w:tblCellMar>
        <w:tblLook w:val="04A0" w:firstRow="1" w:lastRow="0" w:firstColumn="1" w:lastColumn="0" w:noHBand="0" w:noVBand="1"/>
      </w:tblPr>
      <w:tblGrid>
        <w:gridCol w:w="4320"/>
        <w:gridCol w:w="239"/>
        <w:gridCol w:w="2157"/>
        <w:gridCol w:w="249"/>
        <w:gridCol w:w="2658"/>
      </w:tblGrid>
      <w:tr>
        <w:tblPrEx/>
        <w:trPr>
          <w:trHeight w:val="555"/>
        </w:trPr>
        <w:tc>
          <w:tcPr>
            <w:tcW w:w="4320" w:type="dxa"/>
            <w:textDirection w:val="lrTb"/>
            <w:noWrap w:val="false"/>
          </w:tcPr>
          <w:p>
            <w:pPr>
              <w:pStyle w:val="969"/>
            </w:pPr>
            <w:r>
              <w:t xml:space="preserve">Заведующая кафедрой философии, к.филос.н.</w:t>
            </w:r>
            <w:r/>
          </w:p>
        </w:tc>
        <w:tc>
          <w:tcPr>
            <w:tcW w:w="239" w:type="dxa"/>
            <w:textDirection w:val="lrTb"/>
            <w:noWrap w:val="false"/>
          </w:tcPr>
          <w:p>
            <w:pPr>
              <w:pStyle w:val="969"/>
              <w:jc w:val="center"/>
            </w:pPr>
            <w:r/>
            <w:r/>
          </w:p>
        </w:tc>
        <w:tc>
          <w:tcPr>
            <w:tcW w:w="2157" w:type="dxa"/>
            <w:textDirection w:val="lrTb"/>
            <w:noWrap w:val="false"/>
          </w:tcPr>
          <w:p>
            <w:pPr>
              <w:pStyle w:val="969"/>
              <w:jc w:val="center"/>
            </w:pPr>
            <w:r/>
            <w:r/>
          </w:p>
        </w:tc>
        <w:tc>
          <w:tcPr>
            <w:tcW w:w="249" w:type="dxa"/>
            <w:textDirection w:val="lrTb"/>
            <w:noWrap w:val="false"/>
          </w:tcPr>
          <w:p>
            <w:pPr>
              <w:pStyle w:val="969"/>
              <w:jc w:val="center"/>
            </w:pPr>
            <w:r/>
            <w:r/>
          </w:p>
        </w:tc>
        <w:tc>
          <w:tcPr>
            <w:tcW w:w="2658" w:type="dxa"/>
            <w:textDirection w:val="lrTb"/>
            <w:noWrap w:val="false"/>
          </w:tcPr>
          <w:p>
            <w:pPr>
              <w:pStyle w:val="969"/>
              <w:jc w:val="center"/>
            </w:pPr>
            <w:r>
              <w:t xml:space="preserve">С.А. Кудрина</w:t>
            </w:r>
            <w:r/>
          </w:p>
        </w:tc>
      </w:tr>
      <w:tr>
        <w:tblPrEx/>
        <w:trPr/>
        <w:tc>
          <w:tcPr>
            <w:tcW w:w="4320" w:type="dxa"/>
            <w:textDirection w:val="lrTb"/>
            <w:noWrap w:val="false"/>
          </w:tcPr>
          <w:p>
            <w:pPr>
              <w:pStyle w:val="969"/>
            </w:pPr>
            <w:r>
              <w:t xml:space="preserve">Профессор кафедры социально-политических теорий, д.полит.н.</w:t>
            </w:r>
            <w:r/>
          </w:p>
        </w:tc>
        <w:tc>
          <w:tcPr>
            <w:tcW w:w="239" w:type="dxa"/>
            <w:textDirection w:val="lrTb"/>
            <w:noWrap w:val="false"/>
          </w:tcPr>
          <w:p>
            <w:pPr>
              <w:pStyle w:val="969"/>
              <w:jc w:val="center"/>
            </w:pPr>
            <w:r/>
            <w:r/>
          </w:p>
        </w:tc>
        <w:tc>
          <w:tcPr>
            <w:tcW w:w="2157" w:type="dxa"/>
            <w:textDirection w:val="lrTb"/>
            <w:noWrap w:val="false"/>
          </w:tcPr>
          <w:p>
            <w:pPr>
              <w:pStyle w:val="969"/>
              <w:jc w:val="center"/>
            </w:pPr>
            <w:r/>
            <w:r/>
          </w:p>
        </w:tc>
        <w:tc>
          <w:tcPr>
            <w:tcW w:w="249" w:type="dxa"/>
            <w:textDirection w:val="lrTb"/>
            <w:noWrap w:val="false"/>
          </w:tcPr>
          <w:p>
            <w:pPr>
              <w:pStyle w:val="969"/>
              <w:jc w:val="center"/>
            </w:pPr>
            <w:r/>
            <w:r/>
          </w:p>
        </w:tc>
        <w:tc>
          <w:tcPr>
            <w:tcW w:w="2658" w:type="dxa"/>
            <w:textDirection w:val="lrTb"/>
            <w:noWrap w:val="false"/>
          </w:tcPr>
          <w:p>
            <w:pPr>
              <w:pStyle w:val="969"/>
              <w:jc w:val="center"/>
            </w:pPr>
            <w:r>
              <w:t xml:space="preserve">Л.Г. Титова</w:t>
            </w:r>
            <w:r/>
          </w:p>
        </w:tc>
      </w:tr>
      <w:tr>
        <w:tblPrEx/>
        <w:trPr/>
        <w:tc>
          <w:tcPr>
            <w:tcW w:w="4320"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39"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157"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49"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658"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r>
    </w:tbl>
    <w:p>
      <w:pPr>
        <w:sectPr>
          <w:footerReference w:type="default" r:id="rId10"/>
          <w:footnotePr/>
          <w:endnotePr/>
          <w:type w:val="nextPage"/>
          <w:pgSz w:w="11906" w:h="16838" w:orient="portrait"/>
          <w:pgMar w:top="1134" w:right="1134" w:bottom="1134" w:left="1418" w:header="0" w:footer="709" w:gutter="0"/>
          <w:cols w:num="1" w:sep="0" w:space="1701" w:equalWidth="1"/>
          <w:docGrid w:linePitch="360"/>
        </w:sectPr>
      </w:pPr>
      <w:r/>
      <w:r/>
    </w:p>
    <w:p>
      <w:pPr>
        <w:pStyle w:val="969"/>
        <w:ind w:firstLine="1276"/>
        <w:jc w:val="right"/>
        <w:rPr>
          <w:b/>
        </w:rPr>
      </w:pPr>
      <w:r>
        <w:rPr>
          <w:b/>
        </w:rPr>
        <w:t xml:space="preserve">Приложение № 1 к рабочей программе дисциплины</w:t>
      </w:r>
      <w:r>
        <w:rPr>
          <w:b/>
        </w:rPr>
      </w:r>
      <w:r>
        <w:rPr>
          <w:b/>
        </w:rPr>
      </w:r>
    </w:p>
    <w:p>
      <w:pPr>
        <w:pStyle w:val="969"/>
        <w:jc w:val="right"/>
        <w:rPr>
          <w:b/>
          <w:bCs/>
        </w:rPr>
      </w:pPr>
      <w:r>
        <w:rPr>
          <w:b/>
          <w:bCs/>
        </w:rPr>
        <w:t xml:space="preserve">«Основы российской государственности»</w:t>
      </w:r>
      <w:r>
        <w:rPr>
          <w:b/>
          <w:bCs/>
        </w:rPr>
      </w:r>
      <w:r>
        <w:rPr>
          <w:b/>
          <w:bCs/>
        </w:rPr>
      </w:r>
    </w:p>
    <w:p>
      <w:pPr>
        <w:pStyle w:val="969"/>
        <w:jc w:val="center"/>
        <w:rPr>
          <w:b/>
          <w:bCs/>
          <w:highlight w:val="yellow"/>
        </w:rPr>
      </w:pPr>
      <w:r>
        <w:rPr>
          <w:b/>
          <w:bCs/>
          <w:highlight w:val="yellow"/>
        </w:rPr>
      </w:r>
      <w:r>
        <w:rPr>
          <w:b/>
          <w:bCs/>
          <w:highlight w:val="yellow"/>
        </w:rPr>
      </w:r>
      <w:r>
        <w:rPr>
          <w:b/>
          <w:bCs/>
          <w:highlight w:val="yellow"/>
        </w:rPr>
      </w:r>
    </w:p>
    <w:p>
      <w:pPr>
        <w:pStyle w:val="969"/>
        <w:jc w:val="center"/>
        <w:rPr>
          <w:b/>
          <w:highlight w:val="yellow"/>
        </w:rPr>
      </w:pPr>
      <w:r>
        <w:rPr>
          <w:b/>
          <w:highlight w:val="yellow"/>
        </w:rPr>
      </w:r>
      <w:r>
        <w:rPr>
          <w:b/>
          <w:highlight w:val="yellow"/>
        </w:rPr>
      </w:r>
      <w:r>
        <w:rPr>
          <w:b/>
          <w:highlight w:val="yellow"/>
        </w:rPr>
      </w:r>
    </w:p>
    <w:p>
      <w:pPr>
        <w:pStyle w:val="969"/>
        <w:jc w:val="center"/>
      </w:pPr>
      <w:r>
        <w:rPr>
          <w:b/>
        </w:rPr>
        <w:t xml:space="preserve">Фонд оценочных средств</w:t>
      </w:r>
      <w:r>
        <w:rPr>
          <w:b/>
          <w:bCs/>
        </w:rPr>
        <w:t xml:space="preserve"> </w:t>
      </w:r>
      <w:r/>
    </w:p>
    <w:p>
      <w:pPr>
        <w:pStyle w:val="969"/>
        <w:jc w:val="center"/>
        <w:rPr>
          <w:b/>
          <w:bCs/>
        </w:rPr>
      </w:pPr>
      <w:r>
        <w:rPr>
          <w:b/>
          <w:bCs/>
        </w:rPr>
        <w:t xml:space="preserve">для проведения текущего контроля успеваемости </w:t>
      </w:r>
      <w:r>
        <w:rPr>
          <w:b/>
          <w:bCs/>
        </w:rPr>
      </w:r>
      <w:r>
        <w:rPr>
          <w:b/>
          <w:bCs/>
        </w:rPr>
      </w:r>
    </w:p>
    <w:p>
      <w:pPr>
        <w:pStyle w:val="969"/>
        <w:jc w:val="center"/>
      </w:pPr>
      <w:r>
        <w:rPr>
          <w:b/>
          <w:bCs/>
        </w:rPr>
        <w:t xml:space="preserve">и </w:t>
      </w:r>
      <w:r>
        <w:rPr>
          <w:b/>
        </w:rPr>
        <w:t xml:space="preserve">промежуточной аттестации студентов</w:t>
      </w:r>
      <w:r>
        <w:rPr>
          <w:b/>
          <w:bCs/>
        </w:rPr>
        <w:t xml:space="preserve"> </w:t>
      </w:r>
      <w:r/>
    </w:p>
    <w:p>
      <w:pPr>
        <w:pStyle w:val="969"/>
        <w:jc w:val="center"/>
        <w:rPr>
          <w:b/>
          <w:bCs/>
        </w:rPr>
      </w:pPr>
      <w:r>
        <w:rPr>
          <w:b/>
          <w:bCs/>
        </w:rPr>
        <w:t xml:space="preserve">по дисциплине</w:t>
      </w:r>
      <w:r>
        <w:rPr>
          <w:b/>
          <w:bCs/>
        </w:rPr>
      </w:r>
      <w:r>
        <w:rPr>
          <w:b/>
          <w:bCs/>
        </w:rPr>
      </w:r>
    </w:p>
    <w:p>
      <w:pPr>
        <w:pStyle w:val="969"/>
        <w:jc w:val="both"/>
        <w:rPr>
          <w:b/>
          <w:bCs/>
        </w:rPr>
      </w:pPr>
      <w:r>
        <w:rPr>
          <w:b/>
          <w:bCs/>
        </w:rPr>
      </w:r>
      <w:r>
        <w:rPr>
          <w:b/>
          <w:bCs/>
        </w:rPr>
      </w:r>
      <w:r>
        <w:rPr>
          <w:b/>
          <w:bCs/>
        </w:rPr>
      </w:r>
    </w:p>
    <w:p>
      <w:pPr>
        <w:pStyle w:val="969"/>
        <w:numPr>
          <w:ilvl w:val="0"/>
          <w:numId w:val="46"/>
        </w:numPr>
        <w:jc w:val="center"/>
        <w:rPr>
          <w:b/>
        </w:rPr>
      </w:pPr>
      <w:r>
        <w:rPr>
          <w:b/>
        </w:rPr>
        <w:t xml:space="preserve">Контрольные задания и иные материалы,</w:t>
      </w:r>
      <w:r>
        <w:rPr>
          <w:b/>
        </w:rPr>
      </w:r>
      <w:r>
        <w:rPr>
          <w:b/>
        </w:rPr>
      </w:r>
    </w:p>
    <w:p>
      <w:pPr>
        <w:pStyle w:val="969"/>
        <w:jc w:val="center"/>
        <w:rPr>
          <w:b/>
        </w:rPr>
      </w:pPr>
      <w:r>
        <w:rPr>
          <w:b/>
        </w:rPr>
        <w:t xml:space="preserve">используемые в процессе текущего контроля успеваемости</w:t>
      </w:r>
      <w:r>
        <w:rPr>
          <w:b/>
        </w:rPr>
      </w:r>
      <w:r>
        <w:rPr>
          <w:b/>
        </w:rPr>
      </w:r>
    </w:p>
    <w:p>
      <w:pPr>
        <w:pStyle w:val="969"/>
        <w:jc w:val="center"/>
        <w:rPr>
          <w:b/>
        </w:rPr>
      </w:pPr>
      <w:r>
        <w:rPr>
          <w:b/>
        </w:rPr>
      </w:r>
      <w:r>
        <w:rPr>
          <w:b/>
        </w:rPr>
      </w:r>
      <w:r>
        <w:rPr>
          <w:b/>
        </w:rPr>
      </w:r>
    </w:p>
    <w:p>
      <w:pPr>
        <w:pStyle w:val="969"/>
        <w:jc w:val="center"/>
        <w:rPr>
          <w:b/>
        </w:rPr>
      </w:pPr>
      <w:r>
        <w:rPr>
          <w:b/>
        </w:rPr>
        <w:t xml:space="preserve">Тесты</w:t>
      </w:r>
      <w:r>
        <w:rPr>
          <w:b/>
        </w:rPr>
      </w:r>
      <w:r>
        <w:rPr>
          <w:b/>
        </w:rPr>
      </w:r>
    </w:p>
    <w:p>
      <w:pPr>
        <w:pStyle w:val="969"/>
        <w:jc w:val="center"/>
        <w:rPr>
          <w:b/>
        </w:rPr>
      </w:pPr>
      <w:r>
        <w:rPr>
          <w:b/>
        </w:rPr>
      </w:r>
      <w:r>
        <w:rPr>
          <w:b/>
        </w:rPr>
      </w:r>
      <w:r>
        <w:rPr>
          <w:b/>
        </w:rPr>
      </w:r>
    </w:p>
    <w:p>
      <w:pPr>
        <w:pStyle w:val="969"/>
        <w:ind w:firstLine="709"/>
        <w:jc w:val="center"/>
        <w:spacing w:line="264" w:lineRule="auto"/>
        <w:widowControl w:val="off"/>
        <w:rPr>
          <w:i/>
          <w:u w:val="single"/>
        </w:rPr>
      </w:pPr>
      <w:r>
        <w:rPr>
          <w:b/>
          <w:i/>
          <w:iCs/>
          <w:u w:val="single"/>
        </w:rPr>
        <w:t xml:space="preserve">Тест № 1 к </w:t>
      </w:r>
      <w:r>
        <w:rPr>
          <w:b/>
          <w:bCs/>
          <w:i/>
          <w:u w:val="single"/>
        </w:rPr>
        <w:t xml:space="preserve">разделу 1.</w:t>
      </w:r>
      <w:r>
        <w:rPr>
          <w:i/>
          <w:u w:val="single"/>
        </w:rPr>
      </w:r>
      <w:r>
        <w:rPr>
          <w:i/>
          <w:u w:val="single"/>
        </w:rPr>
      </w:r>
    </w:p>
    <w:p>
      <w:pPr>
        <w:pStyle w:val="969"/>
        <w:jc w:val="center"/>
        <w:tabs>
          <w:tab w:val="clear" w:pos="708" w:leader="none"/>
          <w:tab w:val="left" w:pos="5670" w:leader="none"/>
        </w:tabs>
        <w:rPr>
          <w:b/>
          <w:i/>
          <w:iCs/>
          <w:u w:val="single"/>
        </w:rPr>
      </w:pPr>
      <w:r>
        <w:rPr>
          <w:b/>
          <w:i/>
          <w:iCs/>
          <w:u w:val="single"/>
        </w:rPr>
      </w:r>
      <w:r>
        <w:rPr>
          <w:b/>
          <w:i/>
          <w:iCs/>
          <w:u w:val="single"/>
        </w:rPr>
      </w:r>
      <w:r>
        <w:rPr>
          <w:b/>
          <w:i/>
          <w:iCs/>
          <w:u w:val="single"/>
        </w:rPr>
      </w:r>
    </w:p>
    <w:p>
      <w:pPr>
        <w:pStyle w:val="969"/>
        <w:jc w:val="center"/>
      </w:pPr>
      <w:r>
        <w:rPr>
          <w:i/>
          <w:iCs/>
        </w:rPr>
        <w:t xml:space="preserve">Проверяется: УК-5.1</w:t>
      </w:r>
      <w:r>
        <w:rPr>
          <w:i/>
        </w:rPr>
        <w:t xml:space="preserve"> </w:t>
      </w:r>
      <w:r>
        <w:rPr>
          <w:i/>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представление их в актуальной и значимой перспективе.</w:t>
      </w:r>
      <w:r/>
    </w:p>
    <w:p>
      <w:pPr>
        <w:pStyle w:val="969"/>
        <w:tabs>
          <w:tab w:val="clear" w:pos="708" w:leader="none"/>
          <w:tab w:val="left" w:pos="5670" w:leader="none"/>
        </w:tabs>
        <w:rPr>
          <w:i/>
          <w:iCs/>
        </w:rPr>
      </w:pPr>
      <w:r>
        <w:rPr>
          <w:i/>
          <w:iCs/>
        </w:rPr>
      </w:r>
      <w:r>
        <w:rPr>
          <w:i/>
          <w:iCs/>
        </w:rPr>
      </w:r>
      <w:r>
        <w:rPr>
          <w:i/>
          <w:iCs/>
        </w:rPr>
      </w:r>
    </w:p>
    <w:p>
      <w:pPr>
        <w:pStyle w:val="969"/>
        <w:tabs>
          <w:tab w:val="clear" w:pos="708" w:leader="none"/>
          <w:tab w:val="left" w:pos="5670" w:leader="none"/>
        </w:tabs>
        <w:rPr>
          <w:b/>
        </w:rPr>
      </w:pPr>
      <w:r>
        <w:rPr>
          <w:iCs/>
        </w:rPr>
        <w:t xml:space="preserve">Раздел 1. </w:t>
      </w:r>
      <w:r>
        <w:rPr>
          <w:b/>
        </w:rPr>
      </w:r>
      <w:r>
        <w:rPr>
          <w:b/>
        </w:rPr>
      </w:r>
    </w:p>
    <w:p>
      <w:pPr>
        <w:pStyle w:val="969"/>
        <w:jc w:val="both"/>
        <w:widowControl w:val="off"/>
        <w:rPr>
          <w:b/>
          <w:lang w:bidi="en-US"/>
        </w:rPr>
      </w:pPr>
      <w:r>
        <w:rPr>
          <w:b/>
          <w:lang w:bidi="en-US"/>
        </w:rPr>
        <w:t xml:space="preserve">1. Какое место в мире занимает Россия по площади территории?</w:t>
      </w:r>
      <w:r>
        <w:rPr>
          <w:b/>
          <w:lang w:bidi="en-US"/>
        </w:rPr>
      </w:r>
      <w:r>
        <w:rPr>
          <w:b/>
          <w:lang w:bidi="en-US"/>
        </w:rPr>
      </w:r>
    </w:p>
    <w:p>
      <w:pPr>
        <w:pStyle w:val="969"/>
        <w:jc w:val="both"/>
        <w:widowControl w:val="off"/>
        <w:rPr>
          <w:b/>
          <w:lang w:bidi="en-US"/>
        </w:rPr>
      </w:pPr>
      <w:r>
        <w:rPr>
          <w:b/>
          <w:lang w:bidi="en-US"/>
        </w:rPr>
        <w:t xml:space="preserve">а) первое;</w:t>
      </w:r>
      <w:r>
        <w:rPr>
          <w:b/>
          <w:lang w:bidi="en-US"/>
        </w:rPr>
      </w:r>
      <w:r>
        <w:rPr>
          <w:b/>
          <w:lang w:bidi="en-US"/>
        </w:rPr>
      </w:r>
    </w:p>
    <w:p>
      <w:pPr>
        <w:pStyle w:val="969"/>
        <w:jc w:val="both"/>
        <w:widowControl w:val="off"/>
        <w:rPr>
          <w:lang w:bidi="en-US"/>
        </w:rPr>
      </w:pPr>
      <w:r>
        <w:rPr>
          <w:lang w:bidi="en-US"/>
        </w:rPr>
        <w:t xml:space="preserve">б) второе;</w:t>
      </w:r>
      <w:r>
        <w:rPr>
          <w:lang w:bidi="en-US"/>
        </w:rPr>
      </w:r>
      <w:r>
        <w:rPr>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пятое.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2. Протяженность границ России равна:</w:t>
      </w:r>
      <w:r>
        <w:rPr>
          <w:b/>
          <w:lang w:bidi="en-US"/>
        </w:rPr>
      </w:r>
      <w:r>
        <w:rPr>
          <w:b/>
          <w:lang w:bidi="en-US"/>
        </w:rPr>
      </w:r>
    </w:p>
    <w:p>
      <w:pPr>
        <w:pStyle w:val="969"/>
        <w:jc w:val="both"/>
        <w:widowControl w:val="off"/>
        <w:rPr>
          <w:lang w:bidi="en-US"/>
        </w:rPr>
      </w:pPr>
      <w:r>
        <w:rPr>
          <w:lang w:bidi="en-US"/>
        </w:rPr>
        <w:t xml:space="preserve">а)</w:t>
      </w:r>
      <w:r>
        <w:rPr>
          <w:rFonts w:ascii="OpenSans;Times New Roman" w:hAnsi="OpenSans;Times New Roman" w:cs="OpenSans;Times New Roman"/>
          <w:color w:val="000000"/>
          <w:sz w:val="21"/>
          <w:szCs w:val="21"/>
          <w:lang w:bidi="en-US"/>
        </w:rPr>
        <w:t xml:space="preserve"> 14, 5 тыс. км.;</w:t>
      </w:r>
      <w:r>
        <w:rPr>
          <w:lang w:bidi="en-US"/>
        </w:rPr>
      </w:r>
      <w:r>
        <w:rPr>
          <w:lang w:bidi="en-US"/>
        </w:rPr>
      </w:r>
    </w:p>
    <w:p>
      <w:pPr>
        <w:pStyle w:val="969"/>
        <w:jc w:val="both"/>
        <w:widowControl w:val="off"/>
        <w:rPr>
          <w:rFonts w:ascii="OpenSans;Times New Roman" w:hAnsi="OpenSans;Times New Roman" w:cs="OpenSans;Times New Roman"/>
          <w:b/>
          <w:bCs/>
          <w:color w:val="000000"/>
          <w:sz w:val="21"/>
          <w:szCs w:val="21"/>
          <w:lang w:bidi="en-US"/>
        </w:rPr>
      </w:pPr>
      <w:r>
        <w:rPr>
          <w:lang w:bidi="en-US"/>
        </w:rPr>
        <w:t xml:space="preserve">б)</w:t>
      </w:r>
      <w:r>
        <w:rPr>
          <w:rFonts w:ascii="OpenSans;Times New Roman" w:hAnsi="OpenSans;Times New Roman" w:cs="OpenSans;Times New Roman"/>
          <w:b/>
          <w:bCs/>
          <w:color w:val="000000"/>
          <w:sz w:val="21"/>
          <w:szCs w:val="21"/>
          <w:lang w:bidi="en-US"/>
        </w:rPr>
        <w:t xml:space="preserve"> </w:t>
      </w:r>
      <w:r>
        <w:rPr>
          <w:rFonts w:ascii="OpenSans;Times New Roman" w:hAnsi="OpenSans;Times New Roman" w:cs="OpenSans;Times New Roman"/>
          <w:color w:val="000000"/>
          <w:sz w:val="21"/>
          <w:szCs w:val="21"/>
          <w:lang w:bidi="en-US"/>
        </w:rPr>
        <w:t xml:space="preserve">38,8 тыс. км.;</w:t>
      </w:r>
      <w:r>
        <w:rPr>
          <w:rFonts w:ascii="OpenSans;Times New Roman" w:hAnsi="OpenSans;Times New Roman" w:cs="OpenSans;Times New Roman"/>
          <w:b/>
          <w:bCs/>
          <w:color w:val="000000"/>
          <w:sz w:val="21"/>
          <w:szCs w:val="21"/>
          <w:lang w:bidi="en-US"/>
        </w:rPr>
      </w:r>
      <w:r>
        <w:rPr>
          <w:rFonts w:ascii="OpenSans;Times New Roman" w:hAnsi="OpenSans;Times New Roman" w:cs="OpenSans;Times New Roman"/>
          <w:b/>
          <w:bCs/>
          <w:color w:val="000000"/>
          <w:sz w:val="21"/>
          <w:szCs w:val="21"/>
          <w:lang w:bidi="en-US"/>
        </w:rPr>
      </w:r>
    </w:p>
    <w:p>
      <w:pPr>
        <w:pStyle w:val="969"/>
        <w:jc w:val="both"/>
        <w:widowControl w:val="off"/>
        <w:rPr>
          <w:lang w:bidi="en-US"/>
        </w:rPr>
      </w:pPr>
      <w:r>
        <w:rPr>
          <w:lang w:bidi="en-US"/>
        </w:rPr>
        <w:t xml:space="preserve">в)</w:t>
      </w:r>
      <w:r>
        <w:rPr>
          <w:rFonts w:ascii="OpenSans;Times New Roman" w:hAnsi="OpenSans;Times New Roman" w:cs="OpenSans;Times New Roman"/>
          <w:b/>
          <w:bCs/>
          <w:color w:val="000000"/>
          <w:sz w:val="21"/>
          <w:szCs w:val="21"/>
          <w:lang w:bidi="en-US"/>
        </w:rPr>
        <w:t xml:space="preserve"> 60,9 тыс. км;</w:t>
      </w:r>
      <w:r>
        <w:rPr>
          <w:rFonts w:ascii="OpenSans;Times New Roman" w:hAnsi="OpenSans;Times New Roman" w:cs="OpenSans;Times New Roman"/>
          <w:color w:val="000000"/>
          <w:sz w:val="21"/>
          <w:szCs w:val="21"/>
          <w:lang w:val="en-US" w:bidi="en-US"/>
        </w:rPr>
        <w:t xml:space="preserve"> </w:t>
      </w:r>
      <w:r>
        <w:rPr>
          <w:lang w:bidi="en-US"/>
        </w:rPr>
      </w:r>
      <w:r>
        <w:rPr>
          <w:lang w:bidi="en-US"/>
        </w:rPr>
      </w:r>
    </w:p>
    <w:p>
      <w:pPr>
        <w:pStyle w:val="969"/>
        <w:jc w:val="both"/>
        <w:widowControl w:val="off"/>
      </w:pPr>
      <w:r>
        <w:rPr>
          <w:lang w:bidi="en-US"/>
        </w:rPr>
        <w:t xml:space="preserve">г)</w:t>
      </w:r>
      <w:r>
        <w:rPr>
          <w:rFonts w:ascii="OpenSans;Times New Roman" w:hAnsi="OpenSans;Times New Roman" w:cs="OpenSans;Times New Roman"/>
          <w:color w:val="000000"/>
          <w:sz w:val="21"/>
          <w:szCs w:val="21"/>
          <w:lang w:bidi="en-US"/>
        </w:rPr>
        <w:t xml:space="preserve"> 65,7 тыс. км.</w:t>
      </w: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b/>
          <w:lang w:bidi="en-US"/>
        </w:rPr>
      </w:pPr>
      <w:r>
        <w:rPr>
          <w:rFonts w:ascii="OpenSans;Times New Roman" w:hAnsi="OpenSans;Times New Roman" w:cs="OpenSans;Times New Roman"/>
          <w:b/>
          <w:color w:val="000000"/>
          <w:sz w:val="21"/>
          <w:szCs w:val="21"/>
          <w:lang w:bidi="en-US"/>
        </w:rPr>
        <w:t xml:space="preserve">3. Доля территории России, расположенной в зоне Севера, составляет:</w:t>
      </w:r>
      <w:r>
        <w:rPr>
          <w:b/>
          <w:lang w:bidi="en-US"/>
        </w:rPr>
      </w:r>
      <w:r>
        <w:rPr>
          <w:b/>
          <w:lang w:bidi="en-US"/>
        </w:rP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t xml:space="preserve">а) 45 %;</w:t>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rFonts w:ascii="OpenSans;Times New Roman" w:hAnsi="OpenSans;Times New Roman" w:cs="OpenSans;Times New Roman"/>
          <w:b/>
          <w:color w:val="000000"/>
          <w:sz w:val="21"/>
          <w:szCs w:val="21"/>
          <w:lang w:bidi="en-US"/>
        </w:rPr>
      </w:pPr>
      <w:r>
        <w:rPr>
          <w:rFonts w:ascii="OpenSans;Times New Roman" w:hAnsi="OpenSans;Times New Roman" w:cs="OpenSans;Times New Roman"/>
          <w:b/>
          <w:color w:val="000000"/>
          <w:sz w:val="21"/>
          <w:szCs w:val="21"/>
          <w:lang w:bidi="en-US"/>
        </w:rPr>
        <w:t xml:space="preserve">б) 64 %;</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rFonts w:ascii="OpenSans;Times New Roman" w:hAnsi="OpenSans;Times New Roman" w:cs="OpenSans;Times New Roman"/>
          <w:color w:val="000000"/>
          <w:sz w:val="21"/>
          <w:szCs w:val="21"/>
          <w:lang w:bidi="en-US"/>
        </w:rPr>
        <w:t xml:space="preserve">в) 79 %;</w:t>
      </w:r>
      <w:r>
        <w:rPr>
          <w:lang w:bidi="en-US"/>
        </w:rPr>
      </w:r>
      <w:r>
        <w:rPr>
          <w:lang w:bidi="en-US"/>
        </w:rPr>
      </w:r>
    </w:p>
    <w:p>
      <w:pPr>
        <w:pStyle w:val="969"/>
        <w:jc w:val="both"/>
        <w:widowControl w:val="off"/>
        <w:rPr>
          <w:lang w:bidi="en-US"/>
        </w:rPr>
      </w:pPr>
      <w:r>
        <w:rPr>
          <w:lang w:bidi="en-US"/>
        </w:rPr>
        <w:t xml:space="preserve">г) 94 %.</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rFonts w:ascii="OpenSans;Times New Roman" w:hAnsi="OpenSans;Times New Roman" w:cs="OpenSans;Times New Roman"/>
          <w:b/>
          <w:color w:val="000000"/>
          <w:sz w:val="21"/>
          <w:szCs w:val="21"/>
          <w:lang w:bidi="en-US"/>
        </w:rPr>
      </w:pPr>
      <w:r>
        <w:rPr>
          <w:b/>
          <w:lang w:bidi="en-US"/>
        </w:rPr>
        <w:t xml:space="preserve">4. По запасам природного газа Россия занимает место:</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lang w:bidi="en-US"/>
        </w:rPr>
        <w:t xml:space="preserve">а) первое;</w:t>
      </w:r>
      <w:r>
        <w:rPr>
          <w:lang w:bidi="en-US"/>
        </w:rPr>
      </w:r>
      <w:r>
        <w:rPr>
          <w:lang w:bidi="en-US"/>
        </w:rPr>
      </w:r>
    </w:p>
    <w:p>
      <w:pPr>
        <w:pStyle w:val="969"/>
        <w:jc w:val="both"/>
        <w:widowControl w:val="off"/>
        <w:rPr>
          <w:b/>
          <w:lang w:bidi="en-US"/>
        </w:rPr>
      </w:pPr>
      <w:r>
        <w:rPr>
          <w:b/>
          <w:lang w:bidi="en-US"/>
        </w:rPr>
        <w:t xml:space="preserve">б) второе;</w:t>
      </w:r>
      <w:r>
        <w:rPr>
          <w:b/>
          <w:lang w:bidi="en-US"/>
        </w:rPr>
      </w:r>
      <w:r>
        <w:rPr>
          <w:b/>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четвертое.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5. Сколько республик входит в состав Российской Федерации?</w:t>
      </w:r>
      <w:r>
        <w:rPr>
          <w:b/>
          <w:lang w:bidi="en-US"/>
        </w:rPr>
      </w:r>
      <w:r>
        <w:rPr>
          <w:b/>
          <w:lang w:bidi="en-US"/>
        </w:rPr>
      </w:r>
    </w:p>
    <w:p>
      <w:pPr>
        <w:pStyle w:val="969"/>
        <w:jc w:val="both"/>
        <w:widowControl w:val="off"/>
        <w:rPr>
          <w:lang w:bidi="en-US"/>
        </w:rPr>
      </w:pPr>
      <w:r>
        <w:rPr>
          <w:lang w:bidi="en-US"/>
        </w:rPr>
        <w:t xml:space="preserve">а) 10</w:t>
      </w:r>
      <w:r>
        <w:rPr>
          <w:lang w:bidi="en-US"/>
        </w:rPr>
      </w:r>
      <w:r>
        <w:rPr>
          <w:lang w:bidi="en-US"/>
        </w:rPr>
      </w:r>
    </w:p>
    <w:p>
      <w:pPr>
        <w:pStyle w:val="969"/>
        <w:jc w:val="both"/>
        <w:widowControl w:val="off"/>
        <w:rPr>
          <w:lang w:bidi="en-US"/>
        </w:rPr>
      </w:pPr>
      <w:r>
        <w:rPr>
          <w:lang w:bidi="en-US"/>
        </w:rPr>
        <w:t xml:space="preserve">б) 11;</w:t>
      </w:r>
      <w:r>
        <w:rPr>
          <w:lang w:bidi="en-US"/>
        </w:rPr>
      </w:r>
      <w:r>
        <w:rPr>
          <w:lang w:bidi="en-US"/>
        </w:rPr>
      </w:r>
    </w:p>
    <w:p>
      <w:pPr>
        <w:pStyle w:val="969"/>
        <w:jc w:val="both"/>
        <w:widowControl w:val="off"/>
        <w:rPr>
          <w:lang w:bidi="en-US"/>
        </w:rPr>
      </w:pPr>
      <w:r>
        <w:rPr>
          <w:lang w:bidi="en-US"/>
        </w:rPr>
        <w:t xml:space="preserve">в) 20;</w:t>
      </w:r>
      <w:r>
        <w:rPr>
          <w:lang w:bidi="en-US"/>
        </w:rPr>
      </w:r>
      <w:r>
        <w:rPr>
          <w:lang w:bidi="en-US"/>
        </w:rPr>
      </w:r>
    </w:p>
    <w:p>
      <w:pPr>
        <w:pStyle w:val="969"/>
        <w:jc w:val="both"/>
        <w:widowControl w:val="off"/>
        <w:rPr>
          <w:b/>
          <w:lang w:bidi="en-US"/>
        </w:rPr>
      </w:pPr>
      <w:r>
        <w:rPr>
          <w:b/>
          <w:lang w:bidi="en-US"/>
        </w:rPr>
        <w:t xml:space="preserve">г) 22.</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color w:val="333333"/>
          <w:lang w:bidi="en-US"/>
        </w:rPr>
        <w:t xml:space="preserve">6. Сколько народов проживает на территории России?</w:t>
      </w:r>
      <w:r>
        <w:rPr>
          <w:b/>
          <w:lang w:bidi="en-US"/>
        </w:rPr>
      </w:r>
      <w:r>
        <w:rPr>
          <w:b/>
          <w:lang w:bidi="en-US"/>
        </w:rPr>
      </w:r>
    </w:p>
    <w:p>
      <w:pPr>
        <w:pStyle w:val="969"/>
        <w:jc w:val="both"/>
        <w:widowControl w:val="off"/>
        <w:rPr>
          <w:lang w:bidi="en-US"/>
        </w:rPr>
      </w:pPr>
      <w:r>
        <w:rPr>
          <w:lang w:bidi="en-US"/>
        </w:rPr>
        <w:t xml:space="preserve">а) 100;</w:t>
      </w:r>
      <w:r>
        <w:rPr>
          <w:lang w:bidi="en-US"/>
        </w:rPr>
      </w:r>
      <w:r>
        <w:rPr>
          <w:lang w:bidi="en-US"/>
        </w:rPr>
      </w:r>
    </w:p>
    <w:p>
      <w:pPr>
        <w:pStyle w:val="969"/>
        <w:jc w:val="both"/>
        <w:widowControl w:val="off"/>
        <w:rPr>
          <w:lang w:bidi="en-US"/>
        </w:rPr>
      </w:pPr>
      <w:r>
        <w:rPr>
          <w:lang w:bidi="en-US"/>
        </w:rPr>
        <w:t xml:space="preserve">б) 150;</w:t>
      </w:r>
      <w:r>
        <w:rPr>
          <w:lang w:bidi="en-US"/>
        </w:rPr>
      </w:r>
      <w:r>
        <w:rPr>
          <w:lang w:bidi="en-US"/>
        </w:rPr>
      </w:r>
    </w:p>
    <w:p>
      <w:pPr>
        <w:pStyle w:val="969"/>
        <w:jc w:val="both"/>
        <w:widowControl w:val="off"/>
        <w:rPr>
          <w:b/>
          <w:lang w:bidi="en-US"/>
        </w:rPr>
      </w:pPr>
      <w:r>
        <w:rPr>
          <w:b/>
          <w:lang w:bidi="en-US"/>
        </w:rPr>
        <w:t xml:space="preserve">в) более 190;</w:t>
      </w:r>
      <w:r>
        <w:rPr>
          <w:b/>
          <w:lang w:bidi="en-US"/>
        </w:rPr>
      </w:r>
      <w:r>
        <w:rPr>
          <w:b/>
          <w:lang w:bidi="en-US"/>
        </w:rPr>
      </w:r>
    </w:p>
    <w:p>
      <w:pPr>
        <w:pStyle w:val="969"/>
        <w:jc w:val="both"/>
        <w:widowControl w:val="off"/>
        <w:rPr>
          <w:lang w:bidi="en-US"/>
        </w:rPr>
      </w:pPr>
      <w:r>
        <w:rPr>
          <w:lang w:bidi="en-US"/>
        </w:rPr>
        <w:t xml:space="preserve">г) 80.</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7. Выберете из предложенного списка два преимущества природно-географического положения России:</w:t>
      </w:r>
      <w:r>
        <w:rPr>
          <w:b/>
          <w:lang w:bidi="en-US"/>
        </w:rPr>
      </w:r>
      <w:r>
        <w:rPr>
          <w:b/>
          <w:lang w:bidi="en-US"/>
        </w:rPr>
      </w:r>
    </w:p>
    <w:p>
      <w:pPr>
        <w:pStyle w:val="969"/>
        <w:jc w:val="both"/>
        <w:widowControl w:val="off"/>
        <w:rPr>
          <w:lang w:bidi="en-US"/>
        </w:rPr>
      </w:pPr>
      <w:r>
        <w:rPr>
          <w:lang w:bidi="en-US"/>
        </w:rPr>
        <w:t xml:space="preserve">а) сложность управления страной;</w:t>
      </w:r>
      <w:r>
        <w:rPr>
          <w:lang w:bidi="en-US"/>
        </w:rPr>
      </w:r>
      <w:r>
        <w:rPr>
          <w:lang w:bidi="en-US"/>
        </w:rPr>
      </w:r>
    </w:p>
    <w:p>
      <w:pPr>
        <w:pStyle w:val="969"/>
        <w:jc w:val="both"/>
        <w:widowControl w:val="off"/>
        <w:rPr>
          <w:lang w:bidi="en-US"/>
        </w:rPr>
      </w:pPr>
      <w:r>
        <w:rPr>
          <w:lang w:bidi="en-US"/>
        </w:rPr>
        <w:t xml:space="preserve">б) большая протяженность транспортных магистралей;</w:t>
      </w:r>
      <w:r>
        <w:rPr>
          <w:lang w:bidi="en-US"/>
        </w:rPr>
      </w:r>
      <w:r>
        <w:rPr>
          <w:lang w:bidi="en-US"/>
        </w:rPr>
      </w:r>
    </w:p>
    <w:p>
      <w:pPr>
        <w:pStyle w:val="969"/>
        <w:jc w:val="both"/>
        <w:widowControl w:val="off"/>
        <w:rPr>
          <w:b/>
          <w:lang w:bidi="en-US"/>
        </w:rPr>
      </w:pPr>
      <w:r>
        <w:rPr>
          <w:b/>
          <w:lang w:bidi="en-US"/>
        </w:rPr>
        <w:t xml:space="preserve">в) разнообразие природы;</w:t>
      </w:r>
      <w:r>
        <w:rPr>
          <w:b/>
          <w:lang w:bidi="en-US"/>
        </w:rPr>
      </w:r>
      <w:r>
        <w:rPr>
          <w:b/>
          <w:lang w:bidi="en-US"/>
        </w:rPr>
      </w:r>
    </w:p>
    <w:p>
      <w:pPr>
        <w:pStyle w:val="969"/>
        <w:jc w:val="both"/>
        <w:widowControl w:val="off"/>
        <w:rPr>
          <w:b/>
          <w:lang w:bidi="en-US"/>
        </w:rPr>
      </w:pPr>
      <w:r>
        <w:rPr>
          <w:b/>
          <w:lang w:bidi="en-US"/>
        </w:rPr>
        <w:t xml:space="preserve">г) большое количество сопредельных стран.</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8. Какой вид субьектов преобладает в России:</w:t>
      </w:r>
      <w:r>
        <w:rPr>
          <w:b/>
          <w:lang w:bidi="en-US"/>
        </w:rPr>
      </w:r>
      <w:r>
        <w:rPr>
          <w:b/>
          <w:lang w:bidi="en-US"/>
        </w:rPr>
      </w:r>
    </w:p>
    <w:p>
      <w:pPr>
        <w:pStyle w:val="969"/>
        <w:jc w:val="both"/>
        <w:widowControl w:val="off"/>
        <w:rPr>
          <w:lang w:bidi="en-US"/>
        </w:rPr>
      </w:pPr>
      <w:r>
        <w:rPr>
          <w:lang w:bidi="en-US"/>
        </w:rPr>
        <w:t xml:space="preserve">а) республика;</w:t>
      </w:r>
      <w:r>
        <w:rPr>
          <w:lang w:bidi="en-US"/>
        </w:rPr>
      </w:r>
      <w:r>
        <w:rPr>
          <w:lang w:bidi="en-US"/>
        </w:rPr>
      </w:r>
    </w:p>
    <w:p>
      <w:pPr>
        <w:pStyle w:val="969"/>
        <w:jc w:val="both"/>
        <w:widowControl w:val="off"/>
        <w:rPr>
          <w:lang w:bidi="en-US"/>
        </w:rPr>
      </w:pPr>
      <w:r>
        <w:rPr>
          <w:b/>
          <w:lang w:bidi="en-US"/>
        </w:rPr>
        <w:t xml:space="preserve">б) область;</w:t>
      </w:r>
      <w:r>
        <w:rPr>
          <w:lang w:bidi="en-US"/>
        </w:rPr>
      </w:r>
      <w:r>
        <w:rPr>
          <w:lang w:bidi="en-US"/>
        </w:rPr>
      </w:r>
    </w:p>
    <w:p>
      <w:pPr>
        <w:pStyle w:val="969"/>
        <w:jc w:val="both"/>
        <w:widowControl w:val="off"/>
        <w:rPr>
          <w:lang w:bidi="en-US"/>
        </w:rPr>
      </w:pPr>
      <w:r>
        <w:rPr>
          <w:lang w:bidi="en-US"/>
        </w:rPr>
        <w:t xml:space="preserve">в) автономный округ;</w:t>
      </w:r>
      <w:r>
        <w:rPr>
          <w:lang w:bidi="en-US"/>
        </w:rPr>
      </w:r>
      <w:r>
        <w:rPr>
          <w:lang w:bidi="en-US"/>
        </w:rPr>
      </w:r>
    </w:p>
    <w:p>
      <w:pPr>
        <w:pStyle w:val="969"/>
        <w:jc w:val="both"/>
        <w:widowControl w:val="off"/>
        <w:rPr>
          <w:lang w:bidi="en-US"/>
        </w:rPr>
      </w:pPr>
      <w:r>
        <w:rPr>
          <w:lang w:bidi="en-US"/>
        </w:rPr>
        <w:t xml:space="preserve">г) край.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9. В каких высокотехнологных сферах экономики Россия занимает передовые позиции?</w:t>
      </w:r>
      <w:r>
        <w:rPr>
          <w:b/>
          <w:lang w:bidi="en-US"/>
        </w:rPr>
      </w:r>
      <w:r>
        <w:rPr>
          <w:b/>
          <w:lang w:bidi="en-US"/>
        </w:rPr>
      </w:r>
    </w:p>
    <w:p>
      <w:pPr>
        <w:pStyle w:val="969"/>
        <w:jc w:val="both"/>
        <w:widowControl w:val="off"/>
        <w:rPr>
          <w:lang w:bidi="en-US"/>
        </w:rPr>
      </w:pPr>
      <w:r>
        <w:rPr>
          <w:lang w:bidi="en-US"/>
        </w:rPr>
        <w:t xml:space="preserve">а) агрономические и биологические;</w:t>
      </w:r>
      <w:r>
        <w:rPr>
          <w:lang w:bidi="en-US"/>
        </w:rPr>
      </w:r>
      <w:r>
        <w:rPr>
          <w:lang w:bidi="en-US"/>
        </w:rPr>
      </w:r>
    </w:p>
    <w:p>
      <w:pPr>
        <w:pStyle w:val="969"/>
        <w:jc w:val="both"/>
        <w:widowControl w:val="off"/>
        <w:rPr>
          <w:lang w:bidi="en-US"/>
        </w:rPr>
      </w:pPr>
      <w:r>
        <w:rPr>
          <w:lang w:bidi="en-US"/>
        </w:rPr>
        <w:t xml:space="preserve">б) компьютерные и информационные;</w:t>
      </w:r>
      <w:r>
        <w:rPr>
          <w:lang w:bidi="en-US"/>
        </w:rPr>
      </w:r>
      <w:r>
        <w:rPr>
          <w:lang w:bidi="en-US"/>
        </w:rPr>
      </w:r>
    </w:p>
    <w:p>
      <w:pPr>
        <w:pStyle w:val="969"/>
        <w:jc w:val="both"/>
        <w:widowControl w:val="off"/>
        <w:rPr>
          <w:lang w:bidi="en-US"/>
        </w:rPr>
      </w:pPr>
      <w:r>
        <w:rPr>
          <w:lang w:bidi="en-US"/>
        </w:rPr>
        <w:t xml:space="preserve">в) микробиологические и педагогические;</w:t>
      </w:r>
      <w:r>
        <w:rPr>
          <w:lang w:bidi="en-US"/>
        </w:rPr>
      </w:r>
      <w:r>
        <w:rPr>
          <w:lang w:bidi="en-US"/>
        </w:rPr>
      </w:r>
    </w:p>
    <w:p>
      <w:pPr>
        <w:pStyle w:val="969"/>
        <w:jc w:val="both"/>
        <w:widowControl w:val="off"/>
        <w:rPr>
          <w:b/>
          <w:lang w:bidi="en-US"/>
        </w:rPr>
      </w:pPr>
      <w:r>
        <w:rPr>
          <w:b/>
          <w:lang w:bidi="en-US"/>
        </w:rPr>
        <w:t xml:space="preserve">г) космические и атомной энергетики.</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10.  Какой комплекс в экономике страны играет ведущую роль?</w:t>
      </w:r>
      <w:r>
        <w:rPr>
          <w:b/>
          <w:lang w:bidi="en-US"/>
        </w:rPr>
      </w:r>
      <w:r>
        <w:rPr>
          <w:b/>
          <w:lang w:bidi="en-US"/>
        </w:rPr>
      </w:r>
    </w:p>
    <w:p>
      <w:pPr>
        <w:pStyle w:val="969"/>
        <w:jc w:val="both"/>
        <w:widowControl w:val="off"/>
        <w:rPr>
          <w:lang w:bidi="en-US"/>
        </w:rPr>
      </w:pPr>
      <w:r>
        <w:rPr>
          <w:lang w:bidi="en-US"/>
        </w:rPr>
        <w:t xml:space="preserve">а) металлургический;</w:t>
      </w:r>
      <w:r>
        <w:rPr>
          <w:lang w:bidi="en-US"/>
        </w:rPr>
      </w:r>
      <w:r>
        <w:rPr>
          <w:lang w:bidi="en-US"/>
        </w:rPr>
      </w:r>
    </w:p>
    <w:p>
      <w:pPr>
        <w:pStyle w:val="969"/>
        <w:jc w:val="both"/>
        <w:widowControl w:val="off"/>
        <w:rPr>
          <w:lang w:bidi="en-US"/>
        </w:rPr>
      </w:pPr>
      <w:r>
        <w:rPr>
          <w:b/>
          <w:lang w:bidi="en-US"/>
        </w:rPr>
        <w:t xml:space="preserve">б) топливно-энергетический комплекс (ТЭК);</w:t>
      </w:r>
      <w:r>
        <w:rPr>
          <w:lang w:bidi="en-US"/>
        </w:rPr>
      </w:r>
      <w:r>
        <w:rPr>
          <w:lang w:bidi="en-US"/>
        </w:rPr>
      </w:r>
    </w:p>
    <w:p>
      <w:pPr>
        <w:pStyle w:val="969"/>
        <w:jc w:val="both"/>
        <w:widowControl w:val="off"/>
        <w:rPr>
          <w:lang w:bidi="en-US"/>
        </w:rPr>
      </w:pPr>
      <w:r>
        <w:rPr>
          <w:lang w:bidi="en-US"/>
        </w:rPr>
        <w:t xml:space="preserve">в) химический;</w:t>
      </w:r>
      <w:r>
        <w:rPr>
          <w:lang w:bidi="en-US"/>
        </w:rPr>
      </w:r>
      <w:r>
        <w:rPr>
          <w:lang w:bidi="en-US"/>
        </w:rPr>
      </w:r>
    </w:p>
    <w:p>
      <w:pPr>
        <w:pStyle w:val="969"/>
        <w:jc w:val="both"/>
        <w:widowControl w:val="off"/>
        <w:rPr>
          <w:lang w:bidi="en-US"/>
        </w:rPr>
      </w:pPr>
      <w:r>
        <w:rPr>
          <w:lang w:bidi="en-US"/>
        </w:rPr>
        <w:t xml:space="preserve">г) машиностроительный.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11. По производству какой продукции сельского хозяйства Россия входит в первую пятерку?</w:t>
      </w:r>
      <w:r>
        <w:rPr>
          <w:b/>
          <w:lang w:bidi="en-US"/>
        </w:rPr>
      </w:r>
      <w:r>
        <w:rPr>
          <w:b/>
          <w:lang w:bidi="en-US"/>
        </w:rPr>
      </w:r>
    </w:p>
    <w:p>
      <w:pPr>
        <w:pStyle w:val="969"/>
        <w:jc w:val="both"/>
        <w:widowControl w:val="off"/>
        <w:rPr>
          <w:lang w:bidi="en-US"/>
        </w:rPr>
      </w:pPr>
      <w:r>
        <w:rPr>
          <w:lang w:bidi="en-US"/>
        </w:rPr>
        <w:t xml:space="preserve">а) кукурузы, льна, говядины;</w:t>
      </w:r>
      <w:r>
        <w:rPr>
          <w:lang w:bidi="en-US"/>
        </w:rPr>
      </w:r>
      <w:r>
        <w:rPr>
          <w:lang w:bidi="en-US"/>
        </w:rPr>
      </w:r>
    </w:p>
    <w:p>
      <w:pPr>
        <w:pStyle w:val="969"/>
        <w:jc w:val="both"/>
        <w:widowControl w:val="off"/>
        <w:rPr>
          <w:lang w:bidi="en-US"/>
        </w:rPr>
      </w:pPr>
      <w:r>
        <w:rPr>
          <w:b/>
          <w:lang w:bidi="en-US"/>
        </w:rPr>
        <w:t xml:space="preserve">б) пшеницы, картофеля, сахарной свеклы;</w:t>
      </w:r>
      <w:r>
        <w:rPr>
          <w:lang w:bidi="en-US"/>
        </w:rPr>
      </w:r>
      <w:r>
        <w:rPr>
          <w:lang w:bidi="en-US"/>
        </w:rPr>
      </w:r>
    </w:p>
    <w:p>
      <w:pPr>
        <w:pStyle w:val="969"/>
        <w:jc w:val="both"/>
        <w:widowControl w:val="off"/>
        <w:rPr>
          <w:lang w:bidi="en-US"/>
        </w:rPr>
      </w:pPr>
      <w:r>
        <w:rPr>
          <w:lang w:bidi="en-US"/>
        </w:rPr>
        <w:t xml:space="preserve">в) картофеля, ячменя, баранины;</w:t>
      </w:r>
      <w:r>
        <w:rPr>
          <w:lang w:bidi="en-US"/>
        </w:rPr>
      </w:r>
      <w:r>
        <w:rPr>
          <w:lang w:bidi="en-US"/>
        </w:rPr>
      </w:r>
    </w:p>
    <w:p>
      <w:pPr>
        <w:pStyle w:val="969"/>
        <w:jc w:val="both"/>
        <w:widowControl w:val="off"/>
        <w:rPr>
          <w:lang w:bidi="en-US"/>
        </w:rPr>
      </w:pPr>
      <w:r>
        <w:rPr>
          <w:lang w:bidi="en-US"/>
        </w:rPr>
        <w:t xml:space="preserve">г) свинины, овощей, пшеницы.</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color w:val="000000"/>
          <w:sz w:val="23"/>
          <w:szCs w:val="23"/>
          <w:lang w:bidi="en-US"/>
        </w:rPr>
      </w:pPr>
      <w:r>
        <w:rPr>
          <w:b/>
          <w:color w:val="000000"/>
          <w:lang w:bidi="en-US"/>
        </w:rPr>
        <w:t xml:space="preserve">12. По грузообороту каких транспортных магистралей страна занимает первое место?</w:t>
      </w:r>
      <w:r>
        <w:rPr>
          <w:color w:val="000000"/>
          <w:sz w:val="23"/>
          <w:szCs w:val="23"/>
          <w:lang w:bidi="en-US"/>
        </w:rPr>
      </w:r>
      <w:r>
        <w:rPr>
          <w:color w:val="000000"/>
          <w:sz w:val="23"/>
          <w:szCs w:val="23"/>
          <w:lang w:bidi="en-US"/>
        </w:rPr>
      </w:r>
    </w:p>
    <w:p>
      <w:pPr>
        <w:pStyle w:val="969"/>
        <w:jc w:val="both"/>
        <w:widowControl w:val="off"/>
        <w:rPr>
          <w:lang w:bidi="en-US"/>
        </w:rPr>
      </w:pPr>
      <w:r>
        <w:rPr>
          <w:lang w:bidi="en-US"/>
        </w:rPr>
        <w:t xml:space="preserve">а) железных;</w:t>
      </w:r>
      <w:r>
        <w:rPr>
          <w:lang w:bidi="en-US"/>
        </w:rPr>
      </w:r>
      <w:r>
        <w:rPr>
          <w:lang w:bidi="en-US"/>
        </w:rPr>
      </w:r>
    </w:p>
    <w:p>
      <w:pPr>
        <w:pStyle w:val="969"/>
        <w:jc w:val="both"/>
        <w:widowControl w:val="off"/>
        <w:rPr>
          <w:lang w:bidi="en-US"/>
        </w:rPr>
      </w:pPr>
      <w:r>
        <w:rPr>
          <w:b/>
          <w:lang w:bidi="en-US"/>
        </w:rPr>
        <w:t xml:space="preserve">б) автомобильных;</w:t>
      </w:r>
      <w:r>
        <w:rPr>
          <w:lang w:bidi="en-US"/>
        </w:rPr>
      </w:r>
      <w:r>
        <w:rPr>
          <w:lang w:bidi="en-US"/>
        </w:rPr>
      </w:r>
    </w:p>
    <w:p>
      <w:pPr>
        <w:pStyle w:val="969"/>
        <w:jc w:val="both"/>
        <w:widowControl w:val="off"/>
        <w:rPr>
          <w:lang w:bidi="en-US"/>
        </w:rPr>
      </w:pPr>
      <w:r>
        <w:rPr>
          <w:lang w:bidi="en-US"/>
        </w:rPr>
        <w:t xml:space="preserve">в) авиационных;</w:t>
      </w:r>
      <w:r>
        <w:rPr>
          <w:lang w:bidi="en-US"/>
        </w:rPr>
      </w:r>
      <w:r>
        <w:rPr>
          <w:lang w:bidi="en-US"/>
        </w:rPr>
      </w:r>
    </w:p>
    <w:p>
      <w:pPr>
        <w:pStyle w:val="969"/>
        <w:jc w:val="both"/>
        <w:widowControl w:val="off"/>
        <w:rPr>
          <w:lang w:bidi="en-US"/>
        </w:rPr>
      </w:pPr>
      <w:r>
        <w:rPr>
          <w:lang w:bidi="en-US"/>
        </w:rPr>
        <w:t xml:space="preserve">г) трубопроводных.</w:t>
      </w:r>
      <w:r>
        <w:rPr>
          <w:lang w:bidi="en-US"/>
        </w:rPr>
      </w:r>
      <w:r>
        <w:rPr>
          <w:lang w:bidi="en-US"/>
        </w:rPr>
      </w:r>
    </w:p>
    <w:p>
      <w:pPr>
        <w:pStyle w:val="969"/>
        <w:jc w:val="both"/>
        <w:widowControl w:val="off"/>
        <w:rPr>
          <w:color w:val="000000"/>
          <w:sz w:val="23"/>
          <w:szCs w:val="23"/>
          <w:lang w:bidi="en-US"/>
        </w:rPr>
      </w:pPr>
      <w:r>
        <w:rPr>
          <w:color w:val="000000"/>
          <w:sz w:val="23"/>
          <w:szCs w:val="23"/>
          <w:lang w:bidi="en-US"/>
        </w:rPr>
      </w:r>
      <w:r>
        <w:rPr>
          <w:color w:val="000000"/>
          <w:sz w:val="23"/>
          <w:szCs w:val="23"/>
          <w:lang w:bidi="en-US"/>
        </w:rPr>
      </w:r>
      <w:r>
        <w:rPr>
          <w:color w:val="000000"/>
          <w:sz w:val="23"/>
          <w:szCs w:val="23"/>
          <w:lang w:bidi="en-US"/>
        </w:rPr>
      </w:r>
    </w:p>
    <w:p>
      <w:pPr>
        <w:pStyle w:val="969"/>
        <w:jc w:val="both"/>
        <w:widowControl w:val="off"/>
        <w:rPr>
          <w:b/>
          <w:color w:val="000000"/>
          <w:lang w:bidi="en-US"/>
        </w:rPr>
      </w:pPr>
      <w:r>
        <w:rPr>
          <w:b/>
          <w:color w:val="000000"/>
          <w:lang w:bidi="en-US"/>
        </w:rPr>
        <w:t xml:space="preserve">13. Какое значение для нашей страны имеет сотрудничество со странами СНГ?</w:t>
      </w:r>
      <w:r>
        <w:rPr>
          <w:b/>
          <w:color w:val="000000"/>
          <w:lang w:bidi="en-US"/>
        </w:rPr>
      </w:r>
      <w:r>
        <w:rPr>
          <w:b/>
          <w:color w:val="000000"/>
          <w:lang w:bidi="en-US"/>
        </w:rPr>
      </w:r>
    </w:p>
    <w:p>
      <w:pPr>
        <w:pStyle w:val="969"/>
        <w:jc w:val="both"/>
        <w:widowControl w:val="off"/>
      </w:pPr>
      <w:r>
        <w:rPr>
          <w:b/>
          <w:color w:val="000000"/>
          <w:shd w:val="clear" w:color="auto" w:fill="ffffff"/>
          <w:lang w:bidi="en-US"/>
        </w:rPr>
        <w:t xml:space="preserve">а) Подчеркнуть равноправные взаимовыгодные отношения России и</w:t>
      </w:r>
      <w:r>
        <w:rPr>
          <w:b/>
          <w:color w:val="000000"/>
          <w:shd w:val="clear" w:color="auto" w:fill="ffffff"/>
          <w:lang w:val="en-US" w:bidi="en-US"/>
        </w:rPr>
        <w:t xml:space="preserve"> </w:t>
      </w:r>
      <w:r>
        <w:rPr>
          <w:b/>
          <w:color w:val="000000"/>
          <w:shd w:val="clear" w:color="auto" w:fill="ffffff"/>
          <w:lang w:bidi="en-US"/>
        </w:rPr>
        <w:t xml:space="preserve">этих стран;</w:t>
      </w:r>
      <w:r>
        <w:rPr>
          <w:b/>
          <w:color w:val="000000"/>
          <w:lang w:bidi="en-US"/>
        </w:rPr>
        <w:br/>
      </w:r>
      <w:r>
        <w:rPr>
          <w:color w:val="000000"/>
          <w:shd w:val="clear" w:color="auto" w:fill="ffffff"/>
          <w:lang w:bidi="en-US"/>
        </w:rPr>
        <w:t xml:space="preserve">б) Россия стремится сохранить свое влияние в</w:t>
      </w:r>
      <w:r>
        <w:rPr>
          <w:color w:val="000000"/>
          <w:shd w:val="clear" w:color="auto" w:fill="ffffff"/>
          <w:lang w:val="en-US" w:bidi="en-US"/>
        </w:rPr>
        <w:t xml:space="preserve"> </w:t>
      </w:r>
      <w:r>
        <w:rPr>
          <w:color w:val="000000"/>
          <w:shd w:val="clear" w:color="auto" w:fill="ffffff"/>
          <w:lang w:bidi="en-US"/>
        </w:rPr>
        <w:t xml:space="preserve">этих государствах и</w:t>
      </w:r>
      <w:r>
        <w:rPr>
          <w:color w:val="000000"/>
          <w:shd w:val="clear" w:color="auto" w:fill="ffffff"/>
          <w:lang w:val="en-US" w:bidi="en-US"/>
        </w:rPr>
        <w:t xml:space="preserve"> </w:t>
      </w:r>
      <w:r>
        <w:rPr>
          <w:color w:val="000000"/>
          <w:shd w:val="clear" w:color="auto" w:fill="ffffff"/>
          <w:lang w:bidi="en-US"/>
        </w:rPr>
        <w:t xml:space="preserve">рассматривает обеспечение безопасности и</w:t>
      </w:r>
      <w:r>
        <w:rPr>
          <w:color w:val="000000"/>
          <w:shd w:val="clear" w:color="auto" w:fill="ffffff"/>
          <w:lang w:val="en-US" w:bidi="en-US"/>
        </w:rPr>
        <w:t xml:space="preserve"> </w:t>
      </w:r>
      <w:r>
        <w:rPr>
          <w:color w:val="000000"/>
          <w:shd w:val="clear" w:color="auto" w:fill="ffffff"/>
          <w:lang w:bidi="en-US"/>
        </w:rPr>
        <w:t xml:space="preserve">неприкосновенности границ стран СНГ;</w:t>
      </w:r>
      <w:r>
        <w:rPr>
          <w:color w:val="000000"/>
          <w:lang w:bidi="en-US"/>
        </w:rPr>
        <w:br/>
      </w:r>
      <w:r>
        <w:rPr>
          <w:color w:val="000000"/>
          <w:shd w:val="clear" w:color="auto" w:fill="ffffff"/>
          <w:lang w:bidi="en-US"/>
        </w:rPr>
        <w:t xml:space="preserve">в) В</w:t>
      </w:r>
      <w:r>
        <w:rPr>
          <w:color w:val="000000"/>
          <w:shd w:val="clear" w:color="auto" w:fill="ffffff"/>
          <w:lang w:val="en-US" w:bidi="en-US"/>
        </w:rPr>
        <w:t xml:space="preserve"> </w:t>
      </w:r>
      <w:r>
        <w:rPr>
          <w:color w:val="000000"/>
          <w:shd w:val="clear" w:color="auto" w:fill="ffffff"/>
          <w:lang w:bidi="en-US"/>
        </w:rPr>
        <w:t xml:space="preserve">России имеются крупные залежи полезных ископаемых (до</w:t>
      </w:r>
      <w:r>
        <w:rPr>
          <w:color w:val="000000"/>
          <w:shd w:val="clear" w:color="auto" w:fill="ffffff"/>
          <w:lang w:val="en-US" w:bidi="en-US"/>
        </w:rPr>
        <w:t xml:space="preserve"> </w:t>
      </w:r>
      <w:r>
        <w:rPr>
          <w:color w:val="000000"/>
          <w:shd w:val="clear" w:color="auto" w:fill="ffffff"/>
          <w:lang w:bidi="en-US"/>
        </w:rPr>
        <w:t xml:space="preserve">40% мировых запасов), необъятная территория и</w:t>
      </w:r>
      <w:r>
        <w:rPr>
          <w:color w:val="000000"/>
          <w:shd w:val="clear" w:color="auto" w:fill="ffffff"/>
          <w:lang w:val="en-US" w:bidi="en-US"/>
        </w:rPr>
        <w:t xml:space="preserve"> </w:t>
      </w:r>
      <w:r>
        <w:rPr>
          <w:color w:val="000000"/>
          <w:shd w:val="clear" w:color="auto" w:fill="ffffff"/>
          <w:lang w:bidi="en-US"/>
        </w:rPr>
        <w:t xml:space="preserve">огромный резерв нетронутых экосистем.</w:t>
      </w: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color w:val="000000"/>
          <w:shd w:val="clear" w:color="auto" w:fill="ffffff"/>
          <w:lang w:bidi="en-US"/>
        </w:rPr>
      </w:pPr>
      <w:r>
        <w:rPr>
          <w:b/>
          <w:color w:val="000000"/>
          <w:shd w:val="clear" w:color="auto" w:fill="ffffff"/>
          <w:lang w:bidi="en-US"/>
        </w:rPr>
        <w:t xml:space="preserve">14. Приведите в соответствие названия российских кампаний с областями развития, в которых они являются лидерами:</w:t>
      </w:r>
      <w:r>
        <w:rPr>
          <w:b/>
          <w:color w:val="000000"/>
          <w:shd w:val="clear" w:color="auto" w:fill="ffffff"/>
          <w:lang w:bidi="en-US"/>
        </w:rPr>
      </w:r>
      <w:r>
        <w:rPr>
          <w:b/>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0" allowOverlap="1">
                <wp:simplePos x="0" y="0"/>
                <wp:positionH relativeFrom="column">
                  <wp:posOffset>2585720</wp:posOffset>
                </wp:positionH>
                <wp:positionV relativeFrom="paragraph">
                  <wp:posOffset>156845</wp:posOffset>
                </wp:positionV>
                <wp:extent cx="523875" cy="278130"/>
                <wp:effectExtent l="0" t="0" r="0" b="0"/>
                <wp:wrapNone/>
                <wp:docPr id="2" name="Прямая со стрелкой 5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 o:spid="_x0000_s1" o:spt="32" type="#_x0000_t32" style="position:absolute;z-index:2;o:allowoverlap:true;o:allowincell:false;mso-position-horizontal-relative:text;margin-left:203.60pt;mso-position-horizontal:absolute;mso-position-vertical-relative:text;margin-top:12.35pt;mso-position-vertical:absolute;width:41.25pt;height:21.9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 behindDoc="0" locked="0" layoutInCell="0" allowOverlap="1">
                <wp:simplePos x="0" y="0"/>
                <wp:positionH relativeFrom="column">
                  <wp:posOffset>1890395</wp:posOffset>
                </wp:positionH>
                <wp:positionV relativeFrom="paragraph">
                  <wp:posOffset>109220</wp:posOffset>
                </wp:positionV>
                <wp:extent cx="1219200" cy="561975"/>
                <wp:effectExtent l="0" t="0" r="0" b="0"/>
                <wp:wrapNone/>
                <wp:docPr id="3" name="Прямая со стрелкой 5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 o:spid="_x0000_s2" o:spt="32" type="#_x0000_t32" style="position:absolute;z-index:5;o:allowoverlap:true;o:allowincell:false;mso-position-horizontal-relative:text;margin-left:148.85pt;mso-position-horizontal:absolute;mso-position-vertical-relative:text;margin-top:8.60pt;mso-position-vertical:absolute;width:96.00pt;height:44.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телекоммуникационных технологий</w:t>
        <w:tab/>
        <w:tab/>
        <w:t xml:space="preserve">1) Алмаз-Антей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0" allowOverlap="1">
                <wp:simplePos x="0" y="0"/>
                <wp:positionH relativeFrom="column">
                  <wp:posOffset>1033145</wp:posOffset>
                </wp:positionH>
                <wp:positionV relativeFrom="paragraph">
                  <wp:posOffset>95885</wp:posOffset>
                </wp:positionV>
                <wp:extent cx="2076450" cy="400050"/>
                <wp:effectExtent l="0" t="0" r="0" b="0"/>
                <wp:wrapNone/>
                <wp:docPr id="4" name="Прямая со стрелкой 5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 o:spid="_x0000_s3" o:spt="32" type="#_x0000_t32" style="position:absolute;z-index:3;o:allowoverlap:true;o:allowincell:false;mso-position-horizontal-relative:text;margin-left:81.35pt;mso-position-horizontal:absolute;mso-position-vertical-relative:text;margin-top:7.55pt;mso-position-vertical:absolute;width:163.50pt;height:31.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 behindDoc="0" locked="0" layoutInCell="0" allowOverlap="1">
                <wp:simplePos x="0" y="0"/>
                <wp:positionH relativeFrom="column">
                  <wp:posOffset>1099820</wp:posOffset>
                </wp:positionH>
                <wp:positionV relativeFrom="paragraph">
                  <wp:posOffset>95885</wp:posOffset>
                </wp:positionV>
                <wp:extent cx="2009775" cy="163830"/>
                <wp:effectExtent l="0" t="0" r="0" b="0"/>
                <wp:wrapNone/>
                <wp:docPr id="5" name="Прямая со стрелкой 5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 o:spid="_x0000_s4" o:spt="32" type="#_x0000_t32" style="position:absolute;z-index:4;o:allowoverlap:true;o:allowincell:false;mso-position-horizontal-relative:text;margin-left:86.60pt;mso-position-horizontal:absolute;mso-position-vertical-relative:text;margin-top:7.55pt;mso-position-vertical:absolute;width:158.25pt;height:12.9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энергетики</w:t>
        <w:tab/>
        <w:tab/>
        <w:tab/>
        <w:tab/>
        <w:tab/>
        <w:tab/>
        <w:t xml:space="preserve">2) Норникель, Русал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в) металлургии</w:t>
        <w:tab/>
        <w:tab/>
        <w:tab/>
        <w:tab/>
        <w:tab/>
        <w:t xml:space="preserve">3) Яндекс, Касперский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г) производства вооружений </w:t>
        <w:tab/>
        <w:tab/>
        <w:tab/>
        <w:t xml:space="preserve">4) Газпром, Лукойл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lang w:bidi="en-US"/>
        </w:rPr>
      </w:pPr>
      <w:r>
        <w:rPr>
          <w:b/>
          <w:lang w:bidi="en-US"/>
        </w:rPr>
        <w:t xml:space="preserve">15. Соотнесите города Золотого кольца с описанием изображений их гербов:</w:t>
      </w:r>
      <w:r>
        <w:rPr>
          <w:b/>
          <w:lang w:bidi="en-US"/>
        </w:rPr>
      </w:r>
      <w:r>
        <w:rPr>
          <w:b/>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6" behindDoc="0" locked="0" layoutInCell="0" allowOverlap="1">
                <wp:simplePos x="0" y="0"/>
                <wp:positionH relativeFrom="column">
                  <wp:posOffset>747395</wp:posOffset>
                </wp:positionH>
                <wp:positionV relativeFrom="paragraph">
                  <wp:posOffset>104775</wp:posOffset>
                </wp:positionV>
                <wp:extent cx="1476375" cy="1362075"/>
                <wp:effectExtent l="0" t="0" r="0" b="0"/>
                <wp:wrapNone/>
                <wp:docPr id="6" name="Прямая со стрелкой 4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 o:spid="_x0000_s5" o:spt="32" type="#_x0000_t32" style="position:absolute;z-index:6;o:allowoverlap:true;o:allowincell:false;mso-position-horizontal-relative:text;margin-left:58.85pt;mso-position-horizontal:absolute;mso-position-vertical-relative:text;margin-top:8.25pt;mso-position-vertical:absolute;width:116.25pt;height:107.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3" behindDoc="0" locked="0" layoutInCell="0" allowOverlap="1">
                <wp:simplePos x="0" y="0"/>
                <wp:positionH relativeFrom="column">
                  <wp:posOffset>1185545</wp:posOffset>
                </wp:positionH>
                <wp:positionV relativeFrom="paragraph">
                  <wp:posOffset>104775</wp:posOffset>
                </wp:positionV>
                <wp:extent cx="1038225" cy="1552575"/>
                <wp:effectExtent l="0" t="0" r="0" b="0"/>
                <wp:wrapNone/>
                <wp:docPr id="7" name="Прямая со стрелкой 4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6" o:spid="_x0000_s6" o:spt="32" type="#_x0000_t32" style="position:absolute;z-index:13;o:allowoverlap:true;o:allowincell:false;mso-position-horizontal-relative:text;margin-left:93.35pt;mso-position-horizontal:absolute;mso-position-vertical-relative:text;margin-top:8.25pt;mso-position-vertical:absolute;width:81.75pt;height:122.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Сергиев Посад</w:t>
        <w:tab/>
        <w:t xml:space="preserve">1) </w:t>
      </w:r>
      <w:r>
        <w:rPr>
          <w:color w:val="1d1d1b"/>
          <w:sz w:val="22"/>
          <w:szCs w:val="22"/>
          <w:shd w:val="clear" w:color="auto" w:fill="ffffff"/>
          <w:lang w:bidi="en-US"/>
        </w:rPr>
        <w:t xml:space="preserve">птица сокол в княжеской короне, поле напополам;</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7" behindDoc="0" locked="0" layoutInCell="0" allowOverlap="1">
                <wp:simplePos x="0" y="0"/>
                <wp:positionH relativeFrom="column">
                  <wp:posOffset>823595</wp:posOffset>
                </wp:positionH>
                <wp:positionV relativeFrom="paragraph">
                  <wp:posOffset>110490</wp:posOffset>
                </wp:positionV>
                <wp:extent cx="1400175" cy="1371600"/>
                <wp:effectExtent l="0" t="0" r="0" b="0"/>
                <wp:wrapNone/>
                <wp:docPr id="8" name="Прямая со стрелкой 4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7" o:spid="_x0000_s7" o:spt="32" type="#_x0000_t32" style="position:absolute;z-index:7;o:allowoverlap:true;o:allowincell:false;mso-position-horizontal-relative:text;margin-left:64.85pt;mso-position-horizontal:absolute;mso-position-vertical-relative:text;margin-top:8.70pt;mso-position-vertical:absolute;width:110.25pt;height:108.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2" behindDoc="0" locked="0" layoutInCell="0" allowOverlap="1">
                <wp:simplePos x="0" y="0"/>
                <wp:positionH relativeFrom="column">
                  <wp:posOffset>1652270</wp:posOffset>
                </wp:positionH>
                <wp:positionV relativeFrom="paragraph">
                  <wp:posOffset>110490</wp:posOffset>
                </wp:positionV>
                <wp:extent cx="571500" cy="1181100"/>
                <wp:effectExtent l="0" t="0" r="0" b="0"/>
                <wp:wrapNone/>
                <wp:docPr id="9" name="Прямая со стрелкой 4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8" o:spid="_x0000_s8" o:spt="32" type="#_x0000_t32" style="position:absolute;z-index:12;o:allowoverlap:true;o:allowincell:false;mso-position-horizontal-relative:text;margin-left:130.10pt;mso-position-horizontal:absolute;mso-position-vertical-relative:text;margin-top:8.70pt;mso-position-vertical:absolute;width:45.00pt;height:93.0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Переславль-Залесский</w:t>
        <w:tab/>
        <w:t xml:space="preserve">2) </w:t>
      </w:r>
      <w:r>
        <w:rPr>
          <w:color w:val="1d1d1b"/>
          <w:sz w:val="22"/>
          <w:szCs w:val="22"/>
          <w:shd w:val="clear" w:color="auto" w:fill="ffffff"/>
          <w:lang w:bidi="en-US"/>
        </w:rPr>
        <w:t xml:space="preserve">золотой лев, в железной короне, держащий в правой лапе длинный серебряный крест;</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8" behindDoc="0" locked="0" layoutInCell="0" allowOverlap="1">
                <wp:simplePos x="0" y="0"/>
                <wp:positionH relativeFrom="column">
                  <wp:posOffset>823595</wp:posOffset>
                </wp:positionH>
                <wp:positionV relativeFrom="paragraph">
                  <wp:posOffset>98425</wp:posOffset>
                </wp:positionV>
                <wp:extent cx="1447800" cy="676275"/>
                <wp:effectExtent l="0" t="0" r="0" b="0"/>
                <wp:wrapNone/>
                <wp:docPr id="10" name="Прямая со стрелкой 4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9" o:spid="_x0000_s9" o:spt="32" type="#_x0000_t32" style="position:absolute;z-index:8;o:allowoverlap:true;o:allowincell:false;mso-position-horizontal-relative:text;margin-left:64.85pt;mso-position-horizontal:absolute;mso-position-vertical-relative:text;margin-top:7.75pt;mso-position-vertical:absolute;width:114.00pt;height:5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1" behindDoc="0" locked="0" layoutInCell="0" allowOverlap="1">
                <wp:simplePos x="0" y="0"/>
                <wp:positionH relativeFrom="column">
                  <wp:posOffset>1280795</wp:posOffset>
                </wp:positionH>
                <wp:positionV relativeFrom="paragraph">
                  <wp:posOffset>98425</wp:posOffset>
                </wp:positionV>
                <wp:extent cx="942975" cy="676275"/>
                <wp:effectExtent l="0" t="0" r="0" b="0"/>
                <wp:wrapNone/>
                <wp:docPr id="11" name="Прямая со стрелкой 4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0" o:spid="_x0000_s10" o:spt="32" type="#_x0000_t32" style="position:absolute;z-index:11;o:allowoverlap:true;o:allowincell:false;mso-position-horizontal-relative:text;margin-left:100.85pt;mso-position-horizontal:absolute;mso-position-vertical-relative:text;margin-top:7.75pt;mso-position-vertical:absolute;width:74.25pt;height:53.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в) Ростов Великий</w:t>
        <w:tab/>
        <w:tab/>
        <w:tab/>
        <w:t xml:space="preserve">3) фигура сидящей пряхи;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9" behindDoc="0" locked="0" layoutInCell="0" allowOverlap="1">
                <wp:simplePos x="0" y="0"/>
                <wp:positionH relativeFrom="column">
                  <wp:posOffset>823595</wp:posOffset>
                </wp:positionH>
                <wp:positionV relativeFrom="paragraph">
                  <wp:posOffset>161290</wp:posOffset>
                </wp:positionV>
                <wp:extent cx="1343025" cy="295275"/>
                <wp:effectExtent l="0" t="0" r="0" b="0"/>
                <wp:wrapNone/>
                <wp:docPr id="12" name="Прямая со стрелкой 4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1" o:spid="_x0000_s11" o:spt="32" type="#_x0000_t32" style="position:absolute;z-index:9;o:allowoverlap:true;o:allowincell:false;mso-position-horizontal-relative:text;margin-left:64.85pt;mso-position-horizontal:absolute;mso-position-vertical-relative:text;margin-top:12.70pt;mso-position-vertical:absolute;width:105.75pt;height:2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0" behindDoc="0" locked="0" layoutInCell="0" allowOverlap="1">
                <wp:simplePos x="0" y="0"/>
                <wp:positionH relativeFrom="column">
                  <wp:posOffset>890270</wp:posOffset>
                </wp:positionH>
                <wp:positionV relativeFrom="paragraph">
                  <wp:posOffset>85090</wp:posOffset>
                </wp:positionV>
                <wp:extent cx="1333500" cy="371475"/>
                <wp:effectExtent l="0" t="0" r="0" b="0"/>
                <wp:wrapNone/>
                <wp:docPr id="13" name="Прямая со стрелкой 4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2" o:spid="_x0000_s12" o:spt="32" type="#_x0000_t32" style="position:absolute;z-index:10;o:allowoverlap:true;o:allowincell:false;mso-position-horizontal-relative:text;margin-left:70.10pt;mso-position-horizontal:absolute;mso-position-vertical-relative:text;margin-top:6.70pt;mso-position-vertical:absolute;width:105.00pt;height:29.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г) Ярославль</w:t>
        <w:tab/>
        <w:t xml:space="preserve">4) плывущая по волнам золотая галера с серебряными парусами;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z w:val="22"/>
          <w:szCs w:val="22"/>
          <w:shd w:val="clear" w:color="auto" w:fill="ffffff"/>
          <w:lang w:bidi="en-US"/>
        </w:rPr>
      </w:pPr>
      <w:r>
        <w:rPr>
          <w:color w:val="000000"/>
          <w:shd w:val="clear" w:color="auto" w:fill="ffffff"/>
          <w:lang w:bidi="en-US"/>
        </w:rPr>
        <w:t xml:space="preserve">д) Кострома</w:t>
        <w:tab/>
        <w:t xml:space="preserve">5) </w:t>
      </w:r>
      <w:r>
        <w:rPr>
          <w:color w:val="1d1d1b"/>
          <w:sz w:val="22"/>
          <w:szCs w:val="22"/>
          <w:shd w:val="clear" w:color="auto" w:fill="ffffff"/>
          <w:lang w:bidi="en-US"/>
        </w:rPr>
        <w:t xml:space="preserve">медведь, держащий передней лапой золотую секиру;</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z w:val="22"/>
          <w:szCs w:val="22"/>
          <w:shd w:val="clear" w:color="auto" w:fill="ffffff"/>
          <w:lang w:bidi="en-US"/>
        </w:rPr>
      </w:pPr>
      <w:r>
        <w:rPr>
          <w:color w:val="000000"/>
          <w:sz w:val="22"/>
          <w:szCs w:val="22"/>
          <w:shd w:val="clear" w:color="auto" w:fill="ffffff"/>
          <w:lang w:bidi="en-US"/>
        </w:rPr>
        <w:t xml:space="preserve">е) Иваново</w:t>
        <w:tab/>
        <w:tab/>
        <w:tab/>
        <w:tab/>
        <w:t xml:space="preserve">6) серебряный олень;</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ж) Суздаль</w:t>
        <w:tab/>
        <w:tab/>
        <w:tab/>
        <w:tab/>
        <w:t xml:space="preserve">7) две золотые сельди в черном поле;</w:t>
      </w:r>
      <w:r>
        <w:rPr>
          <w:color w:val="000000"/>
          <w:shd w:val="clear" w:color="auto" w:fill="ffffff"/>
          <w:lang w:bidi="en-US"/>
        </w:rPr>
      </w:r>
      <w:r>
        <w:rPr>
          <w:color w:val="000000"/>
          <w:shd w:val="clear" w:color="auto" w:fill="ffffff"/>
          <w:lang w:bidi="en-US"/>
        </w:rPr>
      </w:r>
    </w:p>
    <w:p>
      <w:pPr>
        <w:pStyle w:val="969"/>
        <w:ind w:left="3540" w:hanging="3540"/>
        <w:jc w:val="both"/>
        <w:widowControl w:val="off"/>
        <w:rPr>
          <w:sz w:val="22"/>
          <w:szCs w:val="22"/>
          <w:lang w:bidi="en-US"/>
        </w:rPr>
      </w:pPr>
      <w:r>
        <w:rPr>
          <w:color w:val="000000"/>
          <w:shd w:val="clear" w:color="auto" w:fill="ffffff"/>
          <w:lang w:bidi="en-US"/>
        </w:rPr>
        <w:t xml:space="preserve">з) Владимир</w:t>
        <w:tab/>
      </w:r>
      <w:r>
        <w:rPr>
          <w:color w:val="000000"/>
          <w:sz w:val="22"/>
          <w:szCs w:val="22"/>
          <w:shd w:val="clear" w:color="auto" w:fill="ffffff"/>
          <w:lang w:bidi="en-US"/>
        </w:rPr>
        <w:t xml:space="preserve">8) </w:t>
      </w:r>
      <w:r>
        <w:rPr>
          <w:color w:val="1d1d1b"/>
          <w:sz w:val="22"/>
          <w:szCs w:val="22"/>
          <w:shd w:val="clear" w:color="auto" w:fill="ffffff"/>
          <w:lang w:bidi="en-US"/>
        </w:rPr>
        <w:t xml:space="preserve">серебряная зубчатая стена с чёрными воротами, за которыми серебряная башня с золотым церковным куполом, увенчанный крестом.</w:t>
      </w:r>
      <w:r>
        <w:rPr>
          <w:sz w:val="22"/>
          <w:szCs w:val="22"/>
          <w:lang w:bidi="en-US"/>
        </w:rPr>
      </w:r>
      <w:r>
        <w:rPr>
          <w:sz w:val="22"/>
          <w:szCs w:val="22"/>
          <w:lang w:bidi="en-US"/>
        </w:rPr>
      </w:r>
    </w:p>
    <w:p>
      <w:pPr>
        <w:pStyle w:val="969"/>
        <w:jc w:val="center"/>
        <w:rPr>
          <w:b/>
          <w:sz w:val="22"/>
          <w:szCs w:val="22"/>
          <w:lang w:bidi="en-US"/>
        </w:rPr>
      </w:pPr>
      <w:r>
        <w:rPr>
          <w:b/>
          <w:sz w:val="22"/>
          <w:szCs w:val="22"/>
          <w:lang w:bidi="en-US"/>
        </w:rPr>
      </w:r>
      <w:r>
        <w:rPr>
          <w:b/>
          <w:sz w:val="22"/>
          <w:szCs w:val="22"/>
          <w:lang w:bidi="en-US"/>
        </w:rPr>
      </w:r>
      <w:r>
        <w:rPr>
          <w:b/>
          <w:sz w:val="22"/>
          <w:szCs w:val="22"/>
          <w:lang w:bidi="en-US"/>
        </w:rPr>
      </w:r>
    </w:p>
    <w:p>
      <w:pPr>
        <w:pStyle w:val="969"/>
        <w:shd w:val="clear" w:color="auto" w:fill="ffffff"/>
        <w:rPr>
          <w:b/>
          <w:color w:val="000000"/>
        </w:rPr>
      </w:pPr>
      <w:r>
        <w:rPr>
          <w:b/>
          <w:color w:val="000000"/>
        </w:rPr>
        <w:t xml:space="preserve">16. Герой Отечественной войны, ученик Суворова, участник Бородинского сражения, сторонник наступательной тактики:</w:t>
      </w:r>
      <w:r>
        <w:rPr>
          <w:b/>
          <w:color w:val="000000"/>
        </w:rPr>
      </w:r>
      <w:r>
        <w:rPr>
          <w:b/>
          <w:color w:val="000000"/>
        </w:rPr>
      </w:r>
    </w:p>
    <w:p>
      <w:pPr>
        <w:pStyle w:val="969"/>
        <w:shd w:val="clear" w:color="auto" w:fill="ffffff"/>
        <w:rPr>
          <w:color w:val="000000"/>
          <w:lang w:eastAsia="ar-SA"/>
        </w:rPr>
      </w:pPr>
      <w:r>
        <w:rPr>
          <w:color w:val="000000"/>
          <w:lang w:eastAsia="ar-SA"/>
        </w:rPr>
        <w:t xml:space="preserve">а) П.А. Коновницын;</w:t>
      </w:r>
      <w:r>
        <w:rPr>
          <w:color w:val="000000"/>
          <w:lang w:eastAsia="ar-SA"/>
        </w:rPr>
      </w:r>
      <w:r>
        <w:rPr>
          <w:color w:val="000000"/>
          <w:lang w:eastAsia="ar-SA"/>
        </w:rPr>
      </w:r>
    </w:p>
    <w:p>
      <w:pPr>
        <w:pStyle w:val="969"/>
        <w:shd w:val="clear" w:color="auto" w:fill="ffffff"/>
        <w:rPr>
          <w:color w:val="000000"/>
        </w:rPr>
      </w:pPr>
      <w:r>
        <w:rPr>
          <w:color w:val="000000"/>
        </w:rPr>
        <w:t xml:space="preserve">б) А.П. Тормасов;</w:t>
      </w:r>
      <w:r>
        <w:rPr>
          <w:color w:val="000000"/>
        </w:rPr>
      </w:r>
      <w:r>
        <w:rPr>
          <w:color w:val="000000"/>
        </w:rPr>
      </w:r>
    </w:p>
    <w:p>
      <w:pPr>
        <w:pStyle w:val="969"/>
        <w:shd w:val="clear" w:color="auto" w:fill="ffffff"/>
        <w:rPr>
          <w:color w:val="000000"/>
        </w:rPr>
      </w:pPr>
      <w:r>
        <w:rPr>
          <w:color w:val="000000"/>
        </w:rPr>
        <w:t xml:space="preserve">в) М.Б. Барклай де Толли;</w:t>
      </w:r>
      <w:r>
        <w:rPr>
          <w:color w:val="000000"/>
        </w:rPr>
      </w:r>
      <w:r>
        <w:rPr>
          <w:color w:val="000000"/>
        </w:rPr>
      </w:r>
    </w:p>
    <w:p>
      <w:pPr>
        <w:pStyle w:val="969"/>
        <w:shd w:val="clear" w:color="auto" w:fill="ffffff"/>
        <w:rPr>
          <w:b/>
          <w:color w:val="000000"/>
        </w:rPr>
      </w:pPr>
      <w:r>
        <w:rPr>
          <w:b/>
          <w:color w:val="000000"/>
        </w:rPr>
        <w:t xml:space="preserve">г) П.И. Багратион.</w:t>
      </w:r>
      <w:r>
        <w:rPr>
          <w:b/>
          <w:color w:val="000000"/>
        </w:rPr>
      </w:r>
      <w:r>
        <w:rPr>
          <w:b/>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17. Участница войны с Наполеоном «Кавалерист-девица»:</w:t>
      </w:r>
      <w:r>
        <w:rPr>
          <w:b/>
          <w:color w:val="000000"/>
        </w:rPr>
      </w:r>
      <w:r>
        <w:rPr>
          <w:b/>
          <w:color w:val="000000"/>
        </w:rPr>
      </w:r>
    </w:p>
    <w:p>
      <w:pPr>
        <w:pStyle w:val="969"/>
        <w:shd w:val="clear" w:color="auto" w:fill="ffffff"/>
        <w:rPr>
          <w:b/>
          <w:color w:val="000000"/>
        </w:rPr>
      </w:pPr>
      <w:r>
        <w:rPr>
          <w:b/>
          <w:color w:val="000000"/>
        </w:rPr>
        <w:t xml:space="preserve">а) Надежда Дурова;</w:t>
      </w:r>
      <w:r>
        <w:rPr>
          <w:b/>
          <w:color w:val="000000"/>
        </w:rPr>
      </w:r>
      <w:r>
        <w:rPr>
          <w:b/>
          <w:color w:val="000000"/>
        </w:rPr>
      </w:r>
    </w:p>
    <w:p>
      <w:pPr>
        <w:pStyle w:val="969"/>
        <w:shd w:val="clear" w:color="auto" w:fill="ffffff"/>
        <w:rPr>
          <w:color w:val="000000"/>
        </w:rPr>
      </w:pPr>
      <w:r>
        <w:rPr>
          <w:color w:val="000000"/>
        </w:rPr>
        <w:t xml:space="preserve">б) Василиса Кожина;</w:t>
      </w:r>
      <w:r>
        <w:rPr>
          <w:color w:val="000000"/>
        </w:rPr>
      </w:r>
      <w:r>
        <w:rPr>
          <w:color w:val="000000"/>
        </w:rPr>
      </w:r>
    </w:p>
    <w:p>
      <w:pPr>
        <w:pStyle w:val="969"/>
        <w:shd w:val="clear" w:color="auto" w:fill="ffffff"/>
        <w:rPr>
          <w:color w:val="000000"/>
        </w:rPr>
      </w:pPr>
      <w:r>
        <w:rPr>
          <w:color w:val="000000"/>
        </w:rPr>
        <w:t xml:space="preserve">в) Лариса Голубкина;</w:t>
      </w:r>
      <w:r>
        <w:rPr>
          <w:color w:val="000000"/>
        </w:rPr>
      </w:r>
      <w:r>
        <w:rPr>
          <w:color w:val="000000"/>
        </w:rPr>
      </w:r>
    </w:p>
    <w:p>
      <w:pPr>
        <w:pStyle w:val="969"/>
        <w:shd w:val="clear" w:color="auto" w:fill="ffffff"/>
        <w:rPr>
          <w:color w:val="000000"/>
        </w:rPr>
      </w:pPr>
      <w:r>
        <w:rPr>
          <w:color w:val="000000"/>
        </w:rPr>
        <w:t xml:space="preserve">г) Анна Керн.</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18. Поэт, гусар, партизан Отечественной войны 1812 г:</w:t>
      </w:r>
      <w:r>
        <w:rPr>
          <w:b/>
          <w:color w:val="000000"/>
        </w:rPr>
      </w:r>
      <w:r>
        <w:rPr>
          <w:b/>
          <w:color w:val="000000"/>
        </w:rPr>
      </w:r>
    </w:p>
    <w:p>
      <w:pPr>
        <w:pStyle w:val="969"/>
        <w:shd w:val="clear" w:color="auto" w:fill="ffffff"/>
        <w:rPr>
          <w:color w:val="000000"/>
        </w:rPr>
      </w:pPr>
      <w:r>
        <w:rPr>
          <w:color w:val="000000"/>
        </w:rPr>
        <w:t xml:space="preserve">а) Я.П.Кульнев;</w:t>
      </w:r>
      <w:r>
        <w:rPr>
          <w:color w:val="000000"/>
        </w:rPr>
      </w:r>
      <w:r>
        <w:rPr>
          <w:color w:val="000000"/>
        </w:rPr>
      </w:r>
    </w:p>
    <w:p>
      <w:pPr>
        <w:pStyle w:val="969"/>
        <w:shd w:val="clear" w:color="auto" w:fill="ffffff"/>
        <w:rPr>
          <w:color w:val="000000"/>
        </w:rPr>
      </w:pPr>
      <w:r>
        <w:rPr>
          <w:color w:val="000000"/>
        </w:rPr>
        <w:t xml:space="preserve">б) А.Н. Сеславин;</w:t>
      </w:r>
      <w:r>
        <w:rPr>
          <w:color w:val="000000"/>
        </w:rPr>
      </w:r>
      <w:r>
        <w:rPr>
          <w:color w:val="000000"/>
        </w:rPr>
      </w:r>
    </w:p>
    <w:p>
      <w:pPr>
        <w:pStyle w:val="969"/>
        <w:shd w:val="clear" w:color="auto" w:fill="ffffff"/>
        <w:rPr>
          <w:b/>
          <w:color w:val="000000"/>
        </w:rPr>
      </w:pPr>
      <w:r>
        <w:rPr>
          <w:b/>
          <w:color w:val="000000"/>
        </w:rPr>
        <w:t xml:space="preserve">в) Д.В. Давыдов;</w:t>
      </w:r>
      <w:r>
        <w:rPr>
          <w:b/>
          <w:color w:val="000000"/>
        </w:rPr>
      </w:r>
      <w:r>
        <w:rPr>
          <w:b/>
          <w:color w:val="000000"/>
        </w:rPr>
      </w:r>
    </w:p>
    <w:p>
      <w:pPr>
        <w:pStyle w:val="969"/>
        <w:shd w:val="clear" w:color="auto" w:fill="ffffff"/>
        <w:rPr>
          <w:color w:val="000000"/>
        </w:rPr>
      </w:pPr>
      <w:r>
        <w:rPr>
          <w:color w:val="000000"/>
        </w:rPr>
        <w:t xml:space="preserve">г) И. С.Дорохов.</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19. Кто из русских совершил первое кругосветное путешествие:</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С. Дежнев и В. Беринг;</w:t>
      </w:r>
      <w:r>
        <w:rPr>
          <w:bCs/>
          <w:shd w:val="clear" w:color="auto" w:fill="ffffff"/>
        </w:rPr>
      </w:r>
      <w:r>
        <w:rPr>
          <w:bCs/>
          <w:shd w:val="clear" w:color="auto" w:fill="ffffff"/>
        </w:rPr>
      </w:r>
    </w:p>
    <w:p>
      <w:pPr>
        <w:pStyle w:val="969"/>
        <w:jc w:val="both"/>
      </w:pPr>
      <w:r>
        <w:rPr>
          <w:b/>
          <w:bCs/>
          <w:shd w:val="clear" w:color="auto" w:fill="ffffff"/>
        </w:rPr>
        <w:t xml:space="preserve">б) И.Ф</w:t>
      </w:r>
      <w:r>
        <w:rPr>
          <w:bCs/>
          <w:shd w:val="clear" w:color="auto" w:fill="ffffff"/>
        </w:rPr>
        <w:t xml:space="preserve">. </w:t>
      </w:r>
      <w:r>
        <w:rPr>
          <w:b/>
          <w:color w:val="040c28"/>
        </w:rPr>
        <w:t xml:space="preserve">Крузенштерн и</w:t>
      </w:r>
      <w:r>
        <w:rPr>
          <w:color w:val="040c28"/>
        </w:rPr>
        <w:t xml:space="preserve"> </w:t>
      </w:r>
      <w:r>
        <w:rPr>
          <w:b/>
          <w:bCs/>
          <w:shd w:val="clear" w:color="auto" w:fill="ffffff"/>
        </w:rPr>
        <w:t xml:space="preserve">Ю.Ф. Лисянский;</w:t>
      </w:r>
      <w:r/>
    </w:p>
    <w:p>
      <w:pPr>
        <w:pStyle w:val="969"/>
        <w:jc w:val="both"/>
        <w:rPr>
          <w:b/>
          <w:bCs/>
          <w:shd w:val="clear" w:color="auto" w:fill="ffffff"/>
        </w:rPr>
      </w:pPr>
      <w:r>
        <w:rPr>
          <w:bCs/>
          <w:shd w:val="clear" w:color="auto" w:fill="ffffff"/>
        </w:rPr>
        <w:t xml:space="preserve">в) Ф.Ф</w:t>
      </w:r>
      <w:r>
        <w:rPr>
          <w:color w:val="040c28"/>
        </w:rPr>
        <w:t xml:space="preserve">.</w:t>
      </w:r>
      <w:r>
        <w:rPr>
          <w:color w:val="4d5156"/>
          <w:shd w:val="clear" w:color="auto" w:fill="ffffff"/>
        </w:rPr>
        <w:t xml:space="preserve"> </w:t>
      </w:r>
      <w:r>
        <w:rPr>
          <w:color w:val="040c28"/>
        </w:rPr>
        <w:t xml:space="preserve">Беллинсгаузен и М.Лазарев;</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г) Г.И. Невельской и Н.Н. Муравьев.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20. Какие два мореплавателя впервые открыли Берингов пролив:</w:t>
      </w:r>
      <w:r>
        <w:rPr>
          <w:b/>
          <w:bCs/>
          <w:shd w:val="clear" w:color="auto" w:fill="ffffff"/>
        </w:rPr>
      </w:r>
      <w:r>
        <w:rPr>
          <w:b/>
          <w:bCs/>
          <w:shd w:val="clear" w:color="auto" w:fill="ffffff"/>
        </w:rPr>
      </w:r>
    </w:p>
    <w:p>
      <w:pPr>
        <w:pStyle w:val="969"/>
        <w:shd w:val="clear" w:color="auto" w:fill="ffffff"/>
        <w:rPr>
          <w:b/>
          <w:color w:val="000000"/>
        </w:rPr>
      </w:pPr>
      <w:r>
        <w:rPr>
          <w:b/>
          <w:color w:val="000000"/>
        </w:rPr>
        <w:t xml:space="preserve">а) С. Дежнев;</w:t>
      </w:r>
      <w:r>
        <w:rPr>
          <w:b/>
          <w:color w:val="000000"/>
        </w:rPr>
      </w:r>
      <w:r>
        <w:rPr>
          <w:b/>
          <w:color w:val="000000"/>
        </w:rPr>
      </w:r>
    </w:p>
    <w:p>
      <w:pPr>
        <w:pStyle w:val="969"/>
        <w:shd w:val="clear" w:color="auto" w:fill="ffffff"/>
        <w:rPr>
          <w:b/>
          <w:color w:val="000000"/>
        </w:rPr>
      </w:pPr>
      <w:r>
        <w:rPr>
          <w:b/>
          <w:color w:val="000000"/>
        </w:rPr>
        <w:t xml:space="preserve">б) В. Беринг;</w:t>
      </w:r>
      <w:r>
        <w:rPr>
          <w:b/>
          <w:color w:val="000000"/>
        </w:rPr>
      </w:r>
      <w:r>
        <w:rPr>
          <w:b/>
          <w:color w:val="000000"/>
        </w:rPr>
      </w:r>
    </w:p>
    <w:p>
      <w:pPr>
        <w:pStyle w:val="969"/>
        <w:shd w:val="clear" w:color="auto" w:fill="ffffff"/>
        <w:rPr>
          <w:color w:val="000000"/>
        </w:rPr>
      </w:pPr>
      <w:r>
        <w:rPr>
          <w:color w:val="000000"/>
        </w:rPr>
        <w:t xml:space="preserve">в) Ф.Ф. Беллинсгаузен;</w:t>
      </w:r>
      <w:r>
        <w:rPr>
          <w:color w:val="000000"/>
        </w:rPr>
      </w:r>
      <w:r>
        <w:rPr>
          <w:color w:val="000000"/>
        </w:rPr>
      </w:r>
    </w:p>
    <w:p>
      <w:pPr>
        <w:pStyle w:val="969"/>
        <w:shd w:val="clear" w:color="auto" w:fill="ffffff"/>
        <w:rPr>
          <w:color w:val="000000"/>
        </w:rPr>
      </w:pPr>
      <w:r>
        <w:rPr>
          <w:color w:val="000000"/>
        </w:rPr>
        <w:t xml:space="preserve">г) Г.И. Невельской.</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21. В его честь назван один из берегов Папуа-Новой Гвинеи, а на территории Сиднейского университета в Австралии стоит его бюст:</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Н.Н. Миклухо-Маклай;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б) В.И. Беринг;</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в) П.С. Нахимов;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И.А. Гончаров.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22. Русский педагог, писатель, основоположник научной педагогики в России, именем которого назван один из университетов России: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Д.И. Тихомиров;</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б) К.Д. Ушинский;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Н.И. Пирогов;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А.С. Макаренко.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23. Сопоставьте деятелей науки с их работами (одна работа лишняя):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Деятели науки:</w:t>
        <w:tab/>
        <w:tab/>
        <w:t xml:space="preserve">Работы:</w:t>
      </w:r>
      <w:r>
        <w:rPr>
          <w:b/>
          <w:bCs/>
          <w:shd w:val="clear" w:color="auto" w:fill="ffffff"/>
        </w:rPr>
      </w:r>
      <w:r>
        <w:rPr>
          <w:b/>
          <w:bCs/>
          <w:shd w:val="clear" w:color="auto" w:fill="ffffff"/>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7" behindDoc="0" locked="0" layoutInCell="0" allowOverlap="1">
                <wp:simplePos x="0" y="0"/>
                <wp:positionH relativeFrom="column">
                  <wp:posOffset>1261745</wp:posOffset>
                </wp:positionH>
                <wp:positionV relativeFrom="paragraph">
                  <wp:posOffset>131445</wp:posOffset>
                </wp:positionV>
                <wp:extent cx="485775" cy="438785"/>
                <wp:effectExtent l="0" t="0" r="0" b="0"/>
                <wp:wrapNone/>
                <wp:docPr id="14" name="Прямая со стрелкой 4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3" o:spid="_x0000_s13" o:spt="32" type="#_x0000_t32" style="position:absolute;z-index:17;o:allowoverlap:true;o:allowincell:false;mso-position-horizontal-relative:text;margin-left:99.35pt;mso-position-horizontal:absolute;mso-position-vertical-relative:text;margin-top:10.35pt;mso-position-vertical:absolute;width:38.25pt;height:34.55pt;mso-wrap-distance-left:0.00pt;mso-wrap-distance-top:0.00pt;mso-wrap-distance-right:0.00pt;mso-wrap-distance-bottom:0.00pt;visibility:visible;" filled="f" strokecolor="#000000" strokeweight="0.74pt"/>
            </w:pict>
          </mc:Fallback>
        </mc:AlternateContent>
      </w:r>
      <w:r>
        <w:rPr>
          <w:color w:val="000000"/>
        </w:rPr>
        <w:t xml:space="preserve">а) Д. И. Менделеев </w:t>
        <w:tab/>
        <w:tab/>
        <w:t xml:space="preserve">1) «Происхождение современной демократии»</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4" behindDoc="0" locked="0" layoutInCell="0" allowOverlap="1">
                <wp:simplePos x="0" y="0"/>
                <wp:positionH relativeFrom="column">
                  <wp:posOffset>1147445</wp:posOffset>
                </wp:positionH>
                <wp:positionV relativeFrom="paragraph">
                  <wp:posOffset>89535</wp:posOffset>
                </wp:positionV>
                <wp:extent cx="600075" cy="635"/>
                <wp:effectExtent l="0" t="0" r="0" b="0"/>
                <wp:wrapNone/>
                <wp:docPr id="15" name="Прямая со стрелкой 4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4" o:spid="_x0000_s14" o:spt="32" type="#_x0000_t32" style="position:absolute;z-index:14;o:allowoverlap:true;o:allowincell:false;mso-position-horizontal-relative:text;margin-left:90.35pt;mso-position-horizontal:absolute;mso-position-vertical-relative:text;margin-top:7.05pt;mso-position-vertical:absolute;width:47.25pt;height:0.05pt;mso-wrap-distance-left:0.00pt;mso-wrap-distance-top:0.00pt;mso-wrap-distance-right:0.00pt;mso-wrap-distance-bottom:0.00pt;visibility:visible;" filled="f" strokecolor="#000000" strokeweight="0.74pt"/>
            </w:pict>
          </mc:Fallback>
        </mc:AlternateContent>
      </w:r>
      <w:r>
        <w:rPr>
          <w:color w:val="000000"/>
        </w:rPr>
        <w:t xml:space="preserve">б) И. М. Сеченов</w:t>
        <w:tab/>
        <w:tab/>
        <w:t xml:space="preserve">2) «Рефлексы головного мозга»</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5" behindDoc="0" locked="0" layoutInCell="0" allowOverlap="1">
                <wp:simplePos x="0" y="0"/>
                <wp:positionH relativeFrom="column">
                  <wp:posOffset>1214120</wp:posOffset>
                </wp:positionH>
                <wp:positionV relativeFrom="paragraph">
                  <wp:posOffset>85725</wp:posOffset>
                </wp:positionV>
                <wp:extent cx="533400" cy="133350"/>
                <wp:effectExtent l="0" t="0" r="0" b="0"/>
                <wp:wrapNone/>
                <wp:docPr id="16" name="Прямая со стрелкой 3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5" o:spid="_x0000_s15" o:spt="32" type="#_x0000_t32" style="position:absolute;z-index:15;o:allowoverlap:true;o:allowincell:false;mso-position-horizontal-relative:text;margin-left:95.60pt;mso-position-horizontal:absolute;mso-position-vertical-relative:text;margin-top:6.75pt;mso-position-vertical:absolute;width:42.00pt;height:10.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6" behindDoc="0" locked="0" layoutInCell="0" allowOverlap="1">
                <wp:simplePos x="0" y="0"/>
                <wp:positionH relativeFrom="column">
                  <wp:posOffset>1147445</wp:posOffset>
                </wp:positionH>
                <wp:positionV relativeFrom="paragraph">
                  <wp:posOffset>85725</wp:posOffset>
                </wp:positionV>
                <wp:extent cx="676275" cy="371475"/>
                <wp:effectExtent l="0" t="0" r="0" b="0"/>
                <wp:wrapNone/>
                <wp:docPr id="17" name="Прямая со стрелкой 3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6" o:spid="_x0000_s16" o:spt="32" type="#_x0000_t32" style="position:absolute;z-index:16;o:allowoverlap:true;o:allowincell:false;mso-position-horizontal-relative:text;margin-left:90.35pt;mso-position-horizontal:absolute;mso-position-vertical-relative:text;margin-top:6.75pt;mso-position-vertical:absolute;width:53.25pt;height:29.25pt;mso-wrap-distance-left:0.00pt;mso-wrap-distance-top:0.00pt;mso-wrap-distance-right:0.00pt;mso-wrap-distance-bottom:0.00pt;visibility:visible;" filled="f" strokecolor="#000000" strokeweight="0.74pt"/>
            </w:pict>
          </mc:Fallback>
        </mc:AlternateContent>
      </w:r>
      <w:r>
        <w:rPr>
          <w:color w:val="000000"/>
        </w:rPr>
        <w:t xml:space="preserve">в) В. В. Докучаев</w:t>
        <w:tab/>
        <w:tab/>
        <w:t xml:space="preserve">3) «История России с древнейших времён»</w:t>
      </w:r>
      <w:r>
        <w:rPr>
          <w:color w:val="181818"/>
        </w:rPr>
      </w:r>
      <w:r>
        <w:rPr>
          <w:color w:val="181818"/>
        </w:rPr>
      </w:r>
    </w:p>
    <w:p>
      <w:pPr>
        <w:pStyle w:val="969"/>
        <w:jc w:val="both"/>
        <w:rPr>
          <w:color w:val="000000"/>
        </w:rPr>
      </w:pPr>
      <w:r>
        <w:rPr>
          <w:color w:val="000000"/>
        </w:rPr>
        <w:t xml:space="preserve">г) С. М. Соловьёв  </w:t>
        <w:tab/>
        <w:tab/>
        <w:t xml:space="preserve">4) «Заметки о народном просвещении России»</w:t>
      </w:r>
      <w:r>
        <w:rPr>
          <w:color w:val="000000"/>
        </w:rPr>
      </w:r>
      <w:r>
        <w:rPr>
          <w:color w:val="000000"/>
        </w:rPr>
      </w:r>
    </w:p>
    <w:p>
      <w:pPr>
        <w:pStyle w:val="969"/>
        <w:jc w:val="both"/>
        <w:rPr>
          <w:bCs/>
          <w:shd w:val="clear" w:color="auto" w:fill="ffffff"/>
        </w:rPr>
      </w:pPr>
      <w:r>
        <w:rPr>
          <w:color w:val="000000"/>
        </w:rPr>
        <w:tab/>
        <w:tab/>
        <w:tab/>
        <w:tab/>
        <w:t xml:space="preserve">5) «Русский чернозём»</w:t>
      </w:r>
      <w:r>
        <w:rPr>
          <w:bCs/>
          <w:shd w:val="clear" w:color="auto" w:fill="ffffff"/>
        </w:rPr>
      </w:r>
      <w:r>
        <w:rPr>
          <w:bCs/>
          <w:shd w:val="clear" w:color="auto" w:fill="ffffff"/>
        </w:rPr>
      </w:r>
    </w:p>
    <w:p>
      <w:pPr>
        <w:pStyle w:val="969"/>
        <w:shd w:val="clear" w:color="auto" w:fill="ffffff"/>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shd w:val="clear" w:color="auto" w:fill="ffffff"/>
        <w:rPr>
          <w:b/>
          <w:color w:val="000000"/>
          <w:shd w:val="clear" w:color="auto" w:fill="ffffff"/>
        </w:rPr>
      </w:pPr>
      <w:r>
        <w:rPr>
          <w:b/>
          <w:color w:val="000000"/>
          <w:shd w:val="clear" w:color="auto" w:fill="ffffff"/>
        </w:rPr>
        <w:t xml:space="preserve">24. Сопоставьте перечисленных деятелей с областями их деятельности: </w:t>
      </w:r>
      <w:r>
        <w:rPr>
          <w:b/>
          <w:color w:val="000000"/>
          <w:shd w:val="clear" w:color="auto" w:fill="ffffff"/>
        </w:rPr>
      </w:r>
      <w:r>
        <w:rPr>
          <w:b/>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20" behindDoc="0" locked="0" layoutInCell="0" allowOverlap="1">
                <wp:simplePos x="0" y="0"/>
                <wp:positionH relativeFrom="column">
                  <wp:posOffset>2461895</wp:posOffset>
                </wp:positionH>
                <wp:positionV relativeFrom="paragraph">
                  <wp:posOffset>98425</wp:posOffset>
                </wp:positionV>
                <wp:extent cx="676275" cy="371475"/>
                <wp:effectExtent l="0" t="0" r="0" b="0"/>
                <wp:wrapNone/>
                <wp:docPr id="18" name="Прямая со стрелкой 3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7" o:spid="_x0000_s17" o:spt="32" type="#_x0000_t32" style="position:absolute;z-index:20;o:allowoverlap:true;o:allowincell:false;mso-position-horizontal-relative:text;margin-left:193.85pt;mso-position-horizontal:absolute;mso-position-vertical-relative:text;margin-top:7.75pt;mso-position-vertical:absolute;width:53.25pt;height:29.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1" behindDoc="0" locked="0" layoutInCell="0" allowOverlap="1">
                <wp:simplePos x="0" y="0"/>
                <wp:positionH relativeFrom="column">
                  <wp:posOffset>2128520</wp:posOffset>
                </wp:positionH>
                <wp:positionV relativeFrom="paragraph">
                  <wp:posOffset>98425</wp:posOffset>
                </wp:positionV>
                <wp:extent cx="1009650" cy="371475"/>
                <wp:effectExtent l="0" t="0" r="0" b="0"/>
                <wp:wrapNone/>
                <wp:docPr id="19" name="Прямая со стрелкой 3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8" o:spid="_x0000_s18" o:spt="32" type="#_x0000_t32" style="position:absolute;z-index:21;o:allowoverlap:true;o:allowincell:false;mso-position-horizontal-relative:text;margin-left:167.60pt;mso-position-horizontal:absolute;mso-position-vertical-relative:text;margin-top:7.75pt;mso-position-vertical:absolute;width:79.50pt;height:29.25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а) Д. А. Толстой, И. Д. Делянов                    </w:t>
        <w:tab/>
        <w:t xml:space="preserve">1) драматический театр</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9" behindDoc="0" locked="0" layoutInCell="0" allowOverlap="1">
                <wp:simplePos x="0" y="0"/>
                <wp:positionH relativeFrom="column">
                  <wp:posOffset>2728595</wp:posOffset>
                </wp:positionH>
                <wp:positionV relativeFrom="paragraph">
                  <wp:posOffset>142240</wp:posOffset>
                </wp:positionV>
                <wp:extent cx="361950" cy="266700"/>
                <wp:effectExtent l="0" t="0" r="0" b="0"/>
                <wp:wrapNone/>
                <wp:docPr id="20" name="Прямая со стрелкой 3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9" o:spid="_x0000_s19" o:spt="32" type="#_x0000_t32" style="position:absolute;z-index:19;o:allowoverlap:true;o:allowincell:false;mso-position-horizontal-relative:text;margin-left:214.85pt;mso-position-horizontal:absolute;mso-position-vertical-relative:text;margin-top:11.20pt;mso-position-vertical:absolute;width:28.50pt;height:21.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2" behindDoc="0" locked="0" layoutInCell="0" allowOverlap="1">
                <wp:simplePos x="0" y="0"/>
                <wp:positionH relativeFrom="column">
                  <wp:posOffset>2728595</wp:posOffset>
                </wp:positionH>
                <wp:positionV relativeFrom="paragraph">
                  <wp:posOffset>142240</wp:posOffset>
                </wp:positionV>
                <wp:extent cx="409575" cy="495300"/>
                <wp:effectExtent l="0" t="0" r="0" b="0"/>
                <wp:wrapNone/>
                <wp:docPr id="21" name="Прямая со стрелкой 3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0" o:spid="_x0000_s20" o:spt="32" type="#_x0000_t32" style="position:absolute;z-index:22;o:allowoverlap:true;o:allowincell:false;mso-position-horizontal-relative:text;margin-left:214.85pt;mso-position-horizontal:absolute;mso-position-vertical-relative:text;margin-top:11.20pt;mso-position-vertical:absolute;width:32.25pt;height:39.0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б) П. А. Кропоткин, Н. М. Пржевальский  </w:t>
        <w:tab/>
        <w:t xml:space="preserve">2) книгоиздательское дело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w:rPr>
          <w:color w:val="000000"/>
          <w:shd w:val="clear" w:color="auto" w:fill="ffffff"/>
        </w:rPr>
        <w:t xml:space="preserve">в) П. М. Садовский, П. А. Стрепетова           </w:t>
        <w:tab/>
        <w:t xml:space="preserve">3) образование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8" behindDoc="0" locked="0" layoutInCell="0" allowOverlap="1">
                <wp:simplePos x="0" y="0"/>
                <wp:positionH relativeFrom="column">
                  <wp:posOffset>2223770</wp:posOffset>
                </wp:positionH>
                <wp:positionV relativeFrom="paragraph">
                  <wp:posOffset>115570</wp:posOffset>
                </wp:positionV>
                <wp:extent cx="866775" cy="171450"/>
                <wp:effectExtent l="0" t="0" r="0" b="0"/>
                <wp:wrapNone/>
                <wp:docPr id="22" name="Прямая со стрелкой 3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1" o:spid="_x0000_s21" o:spt="32" type="#_x0000_t32" style="position:absolute;z-index:18;o:allowoverlap:true;o:allowincell:false;mso-position-horizontal-relative:text;margin-left:175.10pt;mso-position-horizontal:absolute;mso-position-vertical-relative:text;margin-top:9.10pt;mso-position-vertical:absolute;width:68.25pt;height:13.5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г) А. П. Бородин, М. А. Балакирев              </w:t>
        <w:tab/>
        <w:t xml:space="preserve">4) географические исследования </w:t>
      </w:r>
      <w:r>
        <w:rPr>
          <w:color w:val="000000"/>
          <w:shd w:val="clear" w:color="auto" w:fill="ffffff"/>
        </w:rPr>
      </w:r>
      <w:r>
        <w:rPr>
          <w:color w:val="000000"/>
          <w:shd w:val="clear" w:color="auto" w:fill="ffffff"/>
        </w:rPr>
      </w:r>
    </w:p>
    <w:p>
      <w:pPr>
        <w:pStyle w:val="969"/>
        <w:shd w:val="clear" w:color="auto" w:fill="ffffff"/>
      </w:pPr>
      <w:r>
        <w:rPr>
          <w:color w:val="000000"/>
          <w:shd w:val="clear" w:color="auto" w:fill="ffffff"/>
        </w:rPr>
        <w:t xml:space="preserve">д) В. Г. Короленко, Н. К. Михайловский       </w:t>
        <w:tab/>
        <w:t xml:space="preserve">5) музыка</w:t>
      </w:r>
      <w:r>
        <w:rPr>
          <w:color w:val="000000"/>
        </w:rPr>
        <w:br/>
      </w:r>
      <w:r/>
    </w:p>
    <w:p>
      <w:pPr>
        <w:pStyle w:val="969"/>
        <w:jc w:val="both"/>
      </w:pPr>
      <w:r>
        <w:rPr>
          <w:b/>
          <w:bCs/>
          <w:shd w:val="clear" w:color="auto" w:fill="ffffff"/>
        </w:rPr>
        <w:t xml:space="preserve">25. </w:t>
      </w:r>
      <w:r>
        <w:rPr>
          <w:b/>
          <w:bCs/>
        </w:rPr>
        <w:t xml:space="preserve">Отважный поступок этого героя воздушных баталий в конце июня 1941 года стал первым крупным подвигом едва начавшейся войны. Летчик понял, что его самолет подбит немцами, и направил машину в колонну танков врага, совершив первый в СССР огненный таран.</w:t>
      </w:r>
      <w:r/>
    </w:p>
    <w:p>
      <w:pPr>
        <w:pStyle w:val="969"/>
      </w:pPr>
      <w:r>
        <w:t xml:space="preserve">а) А. Покрышкин;</w:t>
      </w:r>
      <w:r/>
    </w:p>
    <w:p>
      <w:pPr>
        <w:pStyle w:val="969"/>
      </w:pPr>
      <w:r>
        <w:t xml:space="preserve">б) И. Матвеев;</w:t>
      </w:r>
      <w:r/>
    </w:p>
    <w:p>
      <w:pPr>
        <w:pStyle w:val="969"/>
      </w:pPr>
      <w:r>
        <w:t xml:space="preserve">в) С. Мосин;</w:t>
      </w:r>
      <w:r/>
    </w:p>
    <w:p>
      <w:pPr>
        <w:pStyle w:val="969"/>
        <w:rPr>
          <w:b/>
        </w:rPr>
      </w:pPr>
      <w:r>
        <w:rPr>
          <w:b/>
        </w:rPr>
        <w:t xml:space="preserve">г) Н. Гастелло.</w:t>
      </w:r>
      <w:r>
        <w:rPr>
          <w:b/>
        </w:rPr>
      </w:r>
      <w:r>
        <w:rPr>
          <w:b/>
        </w:rPr>
      </w:r>
    </w:p>
    <w:p>
      <w:pPr>
        <w:pStyle w:val="969"/>
        <w:rPr>
          <w:b/>
          <w:color w:val="656565"/>
        </w:rPr>
      </w:pPr>
      <w:r>
        <w:rPr>
          <w:b/>
          <w:color w:val="656565"/>
        </w:rPr>
      </w:r>
      <w:r>
        <w:rPr>
          <w:b/>
          <w:color w:val="656565"/>
        </w:rPr>
      </w:r>
      <w:r>
        <w:rPr>
          <w:b/>
          <w:color w:val="656565"/>
        </w:rPr>
      </w:r>
    </w:p>
    <w:p>
      <w:pPr>
        <w:pStyle w:val="969"/>
        <w:jc w:val="both"/>
        <w:rPr>
          <w:b/>
          <w:bCs/>
        </w:rPr>
      </w:pPr>
      <w:r>
        <w:rPr>
          <w:b/>
          <w:bCs/>
        </w:rPr>
        <w:t xml:space="preserve">26. Этот конструктор создал один из самых узнаваемых самолетов в арсенале Советской армии — штурмовик ИЛ-2 - и стал трижды Героем СССР.</w:t>
      </w:r>
      <w:r>
        <w:rPr>
          <w:b/>
          <w:bCs/>
        </w:rPr>
      </w:r>
      <w:r>
        <w:rPr>
          <w:b/>
          <w:bCs/>
        </w:rPr>
      </w:r>
    </w:p>
    <w:p>
      <w:pPr>
        <w:pStyle w:val="969"/>
        <w:jc w:val="both"/>
      </w:pPr>
      <w:r>
        <w:t xml:space="preserve">а) Владимир Чижевский</w:t>
      </w:r>
      <w:r/>
    </w:p>
    <w:p>
      <w:pPr>
        <w:pStyle w:val="969"/>
        <w:jc w:val="both"/>
        <w:rPr>
          <w:b/>
        </w:rPr>
      </w:pPr>
      <w:r>
        <w:rPr>
          <w:b/>
        </w:rPr>
        <w:t xml:space="preserve">б) Сергей Ильюшин</w:t>
      </w:r>
      <w:r>
        <w:rPr>
          <w:b/>
        </w:rPr>
      </w:r>
      <w:r>
        <w:rPr>
          <w:b/>
        </w:rPr>
      </w:r>
    </w:p>
    <w:p>
      <w:pPr>
        <w:pStyle w:val="969"/>
        <w:jc w:val="both"/>
      </w:pPr>
      <w:r>
        <w:t xml:space="preserve">в) Андрей Туполев</w:t>
      </w:r>
      <w:r/>
    </w:p>
    <w:p>
      <w:pPr>
        <w:pStyle w:val="969"/>
        <w:jc w:val="both"/>
      </w:pPr>
      <w:r>
        <w:t xml:space="preserve">г) Петр Ильясов</w:t>
      </w:r>
      <w:r/>
    </w:p>
    <w:p>
      <w:pPr>
        <w:pStyle w:val="969"/>
        <w:jc w:val="both"/>
        <w:rPr>
          <w:b/>
          <w:bCs/>
        </w:rPr>
      </w:pPr>
      <w:r>
        <w:rPr>
          <w:b/>
          <w:bCs/>
        </w:rPr>
      </w:r>
      <w:r>
        <w:rPr>
          <w:b/>
          <w:bCs/>
        </w:rPr>
      </w:r>
      <w:r>
        <w:rPr>
          <w:b/>
          <w:bCs/>
        </w:rPr>
      </w:r>
    </w:p>
    <w:p>
      <w:pPr>
        <w:pStyle w:val="969"/>
        <w:jc w:val="both"/>
        <w:rPr>
          <w:b/>
          <w:bCs/>
        </w:rPr>
      </w:pPr>
      <w:r>
        <w:rPr>
          <w:b/>
          <w:bCs/>
        </w:rPr>
        <w:t xml:space="preserve">27. В 18 лет она стала первой женщиной в истории Великой Отечественной войны, удостоенной звания Героя Сове</w:t>
      </w:r>
      <w:r>
        <w:rPr>
          <w:b/>
          <w:bCs/>
        </w:rPr>
        <w:t xml:space="preserve">тского Союза. В одной из операций девушка попала в плен к немцам, где так и не выдала нужную фашистам информацию. В результате она была жестоко замучена и приговорена к казни, перед которой выкрикнула: «Москву вам не взять. Прощай, Родина! Смерть фашизму!»</w:t>
      </w:r>
      <w:r>
        <w:rPr>
          <w:b/>
          <w:bCs/>
        </w:rPr>
      </w:r>
      <w:r>
        <w:rPr>
          <w:b/>
          <w:bCs/>
        </w:rPr>
      </w:r>
    </w:p>
    <w:p>
      <w:pPr>
        <w:pStyle w:val="969"/>
        <w:jc w:val="both"/>
      </w:pPr>
      <w:r>
        <w:t xml:space="preserve">а) Анна Гаврилова</w:t>
      </w:r>
      <w:r/>
    </w:p>
    <w:p>
      <w:pPr>
        <w:pStyle w:val="969"/>
        <w:jc w:val="both"/>
      </w:pPr>
      <w:r>
        <w:t xml:space="preserve">б) Мария Севостьянова</w:t>
      </w:r>
      <w:r/>
    </w:p>
    <w:p>
      <w:pPr>
        <w:pStyle w:val="969"/>
        <w:jc w:val="both"/>
      </w:pPr>
      <w:r>
        <w:t xml:space="preserve">в) Дарья Голубева</w:t>
      </w:r>
      <w:r/>
    </w:p>
    <w:p>
      <w:pPr>
        <w:pStyle w:val="969"/>
        <w:jc w:val="both"/>
        <w:rPr>
          <w:b/>
        </w:rPr>
      </w:pPr>
      <w:r>
        <w:rPr>
          <w:b/>
        </w:rPr>
        <w:t xml:space="preserve">г) Зоя Космодемьянская</w:t>
      </w:r>
      <w:r>
        <w:rPr>
          <w:b/>
        </w:rPr>
      </w:r>
      <w:r>
        <w:rPr>
          <w:b/>
        </w:rPr>
      </w:r>
    </w:p>
    <w:p>
      <w:pPr>
        <w:pStyle w:val="969"/>
        <w:jc w:val="both"/>
        <w:rPr>
          <w:b/>
        </w:rPr>
      </w:pPr>
      <w:r>
        <w:rPr>
          <w:b/>
        </w:rPr>
      </w:r>
      <w:r>
        <w:rPr>
          <w:b/>
        </w:rPr>
      </w:r>
      <w:r>
        <w:rPr>
          <w:b/>
        </w:rPr>
      </w:r>
    </w:p>
    <w:p>
      <w:pPr>
        <w:pStyle w:val="969"/>
        <w:rPr>
          <w:b/>
        </w:rPr>
      </w:pPr>
      <w:r>
        <w:rPr>
          <w:b/>
        </w:rPr>
        <w:t xml:space="preserve">28. Какой советский летчик вернулся к полетам после ампутации обеих ног:</w:t>
      </w:r>
      <w:r>
        <w:rPr>
          <w:b/>
        </w:rPr>
      </w:r>
      <w:r>
        <w:rPr>
          <w:b/>
        </w:rPr>
      </w:r>
    </w:p>
    <w:p>
      <w:pPr>
        <w:pStyle w:val="969"/>
      </w:pPr>
      <w:r>
        <w:t xml:space="preserve">а) Григорий Речкалов;</w:t>
      </w:r>
      <w:r/>
    </w:p>
    <w:p>
      <w:pPr>
        <w:pStyle w:val="969"/>
      </w:pPr>
      <w:r>
        <w:t xml:space="preserve">б) Александр Покрышкин;</w:t>
      </w:r>
      <w:r/>
    </w:p>
    <w:p>
      <w:pPr>
        <w:pStyle w:val="969"/>
        <w:rPr>
          <w:b/>
        </w:rPr>
      </w:pPr>
      <w:r>
        <w:rPr>
          <w:b/>
        </w:rPr>
        <w:t xml:space="preserve">в) Алексей Мересьев;</w:t>
      </w:r>
      <w:r>
        <w:rPr>
          <w:b/>
        </w:rPr>
      </w:r>
      <w:r>
        <w:rPr>
          <w:b/>
        </w:rPr>
      </w:r>
    </w:p>
    <w:p>
      <w:pPr>
        <w:pStyle w:val="969"/>
      </w:pPr>
      <w:r>
        <w:t xml:space="preserve">г) Иван Кожедуб.</w:t>
      </w:r>
      <w:r/>
    </w:p>
    <w:p>
      <w:pPr>
        <w:pStyle w:val="969"/>
      </w:pPr>
      <w:r/>
      <w:r/>
    </w:p>
    <w:p>
      <w:pPr>
        <w:pStyle w:val="969"/>
        <w:shd w:val="clear" w:color="auto" w:fill="ffffff"/>
        <w:rPr>
          <w:color w:val="181818"/>
        </w:rPr>
      </w:pPr>
      <w:r>
        <w:rPr>
          <w:b/>
          <w:bCs/>
          <w:color w:val="000000"/>
        </w:rPr>
        <w:t xml:space="preserve">29. В каком городе находится памятник «Тысячелетие России»?</w:t>
      </w:r>
      <w:r>
        <w:rPr>
          <w:color w:val="181818"/>
        </w:rPr>
      </w:r>
      <w:r>
        <w:rPr>
          <w:color w:val="181818"/>
        </w:rPr>
      </w:r>
    </w:p>
    <w:p>
      <w:pPr>
        <w:pStyle w:val="969"/>
        <w:shd w:val="clear" w:color="auto" w:fill="ffffff"/>
        <w:rPr>
          <w:b/>
          <w:color w:val="000000"/>
        </w:rPr>
      </w:pPr>
      <w:r>
        <w:rPr>
          <w:b/>
          <w:color w:val="000000"/>
        </w:rPr>
        <w:t xml:space="preserve">а) Новгород;</w:t>
      </w:r>
      <w:r>
        <w:rPr>
          <w:b/>
          <w:color w:val="000000"/>
        </w:rPr>
      </w:r>
      <w:r>
        <w:rPr>
          <w:b/>
          <w:color w:val="000000"/>
        </w:rPr>
      </w:r>
    </w:p>
    <w:p>
      <w:pPr>
        <w:pStyle w:val="969"/>
        <w:shd w:val="clear" w:color="auto" w:fill="ffffff"/>
        <w:rPr>
          <w:color w:val="000000"/>
        </w:rPr>
      </w:pPr>
      <w:r>
        <w:rPr>
          <w:color w:val="000000"/>
        </w:rPr>
        <w:t xml:space="preserve">б) Петербург; </w:t>
      </w:r>
      <w:r>
        <w:rPr>
          <w:color w:val="000000"/>
        </w:rPr>
      </w:r>
      <w:r>
        <w:rPr>
          <w:color w:val="000000"/>
        </w:rPr>
      </w:r>
    </w:p>
    <w:p>
      <w:pPr>
        <w:pStyle w:val="969"/>
        <w:shd w:val="clear" w:color="auto" w:fill="ffffff"/>
        <w:rPr>
          <w:color w:val="000000"/>
        </w:rPr>
      </w:pPr>
      <w:r>
        <w:rPr>
          <w:color w:val="000000"/>
        </w:rPr>
        <w:t xml:space="preserve">в) Томск; </w:t>
      </w:r>
      <w:r>
        <w:rPr>
          <w:color w:val="000000"/>
        </w:rPr>
      </w:r>
      <w:r>
        <w:rPr>
          <w:color w:val="000000"/>
        </w:rPr>
      </w:r>
    </w:p>
    <w:p>
      <w:pPr>
        <w:pStyle w:val="969"/>
        <w:shd w:val="clear" w:color="auto" w:fill="ffffff"/>
        <w:rPr>
          <w:rFonts w:ascii="Open Sans;Arial" w:hAnsi="Open Sans;Arial" w:cs="Open Sans;Arial"/>
          <w:color w:val="181818"/>
          <w:sz w:val="21"/>
          <w:szCs w:val="21"/>
        </w:rPr>
      </w:pPr>
      <w:r>
        <w:rPr>
          <w:color w:val="000000"/>
        </w:rPr>
        <w:t xml:space="preserve">г) Москва.</w:t>
      </w:r>
      <w:r>
        <w:rPr>
          <w:rFonts w:ascii="Open Sans;Arial" w:hAnsi="Open Sans;Arial" w:cs="Open Sans;Arial"/>
          <w:color w:val="181818"/>
          <w:sz w:val="21"/>
          <w:szCs w:val="21"/>
        </w:rPr>
      </w:r>
      <w:r>
        <w:rPr>
          <w:rFonts w:ascii="Open Sans;Arial" w:hAnsi="Open Sans;Arial" w:cs="Open Sans;Arial"/>
          <w:color w:val="181818"/>
          <w:sz w:val="21"/>
          <w:szCs w:val="21"/>
        </w:rPr>
      </w:r>
    </w:p>
    <w:p>
      <w:pPr>
        <w:pStyle w:val="969"/>
        <w:jc w:val="both"/>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jc w:val="both"/>
        <w:rPr>
          <w:b/>
          <w:shd w:val="clear" w:color="auto" w:fill="ffffff"/>
        </w:rPr>
      </w:pPr>
      <w:r>
        <w:rPr>
          <w:b/>
          <w:shd w:val="clear" w:color="auto" w:fill="ffffff"/>
        </w:rPr>
        <w:t xml:space="preserve">30. В названиях улиц Ярославля увековечены имена героев Великой Отечественной войны. Кто из перечисленных ниже лиц – наши земляки-ярославцы:</w:t>
      </w:r>
      <w:r>
        <w:rPr>
          <w:b/>
          <w:shd w:val="clear" w:color="auto" w:fill="ffffff"/>
        </w:rPr>
      </w:r>
      <w:r>
        <w:rPr>
          <w:b/>
          <w:shd w:val="clear" w:color="auto" w:fill="ffffff"/>
        </w:rPr>
      </w:r>
    </w:p>
    <w:p>
      <w:pPr>
        <w:pStyle w:val="969"/>
        <w:jc w:val="both"/>
        <w:rPr>
          <w:b/>
        </w:rPr>
      </w:pPr>
      <w:r>
        <w:rPr>
          <w:b/>
        </w:rPr>
        <w:t xml:space="preserve">а) Е.Ф. Колесова;</w:t>
      </w:r>
      <w:r>
        <w:rPr>
          <w:b/>
        </w:rPr>
      </w:r>
      <w:r>
        <w:rPr>
          <w:b/>
        </w:rPr>
      </w:r>
    </w:p>
    <w:p>
      <w:pPr>
        <w:pStyle w:val="969"/>
      </w:pPr>
      <w:r>
        <w:t xml:space="preserve">б) З.А. Космодемьянская;</w:t>
      </w:r>
      <w:r/>
    </w:p>
    <w:p>
      <w:pPr>
        <w:pStyle w:val="969"/>
        <w:rPr>
          <w:b/>
        </w:rPr>
      </w:pPr>
      <w:r>
        <w:rPr>
          <w:b/>
        </w:rPr>
        <w:t xml:space="preserve">в) Ф.И. Толбухин;</w:t>
      </w:r>
      <w:r>
        <w:rPr>
          <w:b/>
        </w:rPr>
      </w:r>
      <w:r>
        <w:rPr>
          <w:b/>
        </w:rPr>
      </w:r>
    </w:p>
    <w:p>
      <w:pPr>
        <w:pStyle w:val="969"/>
        <w:rPr>
          <w:b/>
        </w:rPr>
      </w:pPr>
      <w:r>
        <w:rPr>
          <w:b/>
        </w:rPr>
        <w:t xml:space="preserve">г) И.А. Колышкин;</w:t>
      </w:r>
      <w:r>
        <w:rPr>
          <w:b/>
        </w:rPr>
      </w:r>
      <w:r>
        <w:rPr>
          <w:b/>
        </w:rPr>
      </w:r>
    </w:p>
    <w:p>
      <w:pPr>
        <w:pStyle w:val="969"/>
        <w:rPr>
          <w:b/>
        </w:rPr>
      </w:pPr>
      <w:r>
        <w:rPr>
          <w:b/>
        </w:rPr>
        <w:t xml:space="preserve">д) Н.М. Карабулин.</w:t>
      </w:r>
      <w:r>
        <w:rPr>
          <w:b/>
        </w:rPr>
      </w:r>
      <w:r>
        <w:rPr>
          <w:b/>
        </w:rPr>
      </w:r>
    </w:p>
    <w:p>
      <w:pPr>
        <w:pStyle w:val="969"/>
        <w:rPr>
          <w:b/>
        </w:rPr>
      </w:pPr>
      <w:r>
        <w:rPr>
          <w:b/>
        </w:rPr>
      </w:r>
      <w:r>
        <w:rPr>
          <w:b/>
        </w:rPr>
      </w:r>
      <w:r>
        <w:rPr>
          <w:b/>
        </w:rPr>
      </w:r>
    </w:p>
    <w:p>
      <w:pPr>
        <w:pStyle w:val="969"/>
        <w:rPr>
          <w:b/>
        </w:rPr>
      </w:pPr>
      <w:r>
        <w:rPr>
          <w:b/>
        </w:rPr>
      </w:r>
      <w:r>
        <w:rPr>
          <w:b/>
        </w:rPr>
      </w:r>
      <w:r>
        <w:rPr>
          <w:b/>
        </w:rPr>
      </w:r>
    </w:p>
    <w:p>
      <w:pPr>
        <w:pStyle w:val="969"/>
        <w:rPr>
          <w:b/>
        </w:rPr>
      </w:pPr>
      <w:r>
        <w:rPr>
          <w:b/>
        </w:rPr>
      </w:r>
      <w:r>
        <w:rPr>
          <w:b/>
        </w:rPr>
      </w:r>
      <w:r>
        <w:rPr>
          <w:b/>
        </w:rPr>
      </w:r>
    </w:p>
    <w:p>
      <w:pPr>
        <w:pStyle w:val="969"/>
        <w:jc w:val="center"/>
        <w:rPr>
          <w:b/>
          <w:i/>
          <w:iCs/>
          <w:u w:val="single"/>
        </w:rPr>
      </w:pPr>
      <w:r>
        <w:rPr>
          <w:b/>
          <w:i/>
          <w:iCs/>
          <w:u w:val="single"/>
        </w:rPr>
        <w:t xml:space="preserve">Тест № 2 к разделу 2</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rPr>
          <w:i/>
        </w:rPr>
      </w:pPr>
      <w:r>
        <w:rPr>
          <w:i/>
        </w:rPr>
        <w:t xml:space="preserve">Проверяется: УК-5.1 - представление о цивилизационном характере российской государственности, её основных особенностях, ценностных принципах и ориентирах.   фундаментальные ценно</w:t>
      </w:r>
      <w:r>
        <w:rPr>
          <w:i/>
        </w:rP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rPr>
          <w:i/>
        </w:rPr>
      </w:r>
      <w:r>
        <w:rPr>
          <w:i/>
        </w:rPr>
      </w:r>
    </w:p>
    <w:p>
      <w:pPr>
        <w:pStyle w:val="969"/>
        <w:jc w:val="both"/>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jc w:val="both"/>
        <w:rPr>
          <w:b/>
          <w:color w:val="526069"/>
          <w:shd w:val="clear" w:color="auto" w:fill="ffffff"/>
        </w:rPr>
      </w:pPr>
      <w:r>
        <w:rPr>
          <w:b/>
          <w:color w:val="526069"/>
          <w:shd w:val="clear" w:color="auto" w:fill="ffffff"/>
        </w:rPr>
        <w:t xml:space="preserve">Раздел 2. </w:t>
      </w:r>
      <w:r>
        <w:rPr>
          <w:b/>
          <w:color w:val="526069"/>
          <w:shd w:val="clear" w:color="auto" w:fill="ffffff"/>
        </w:rPr>
      </w:r>
      <w:r>
        <w:rPr>
          <w:b/>
          <w:color w:val="526069"/>
          <w:shd w:val="clear" w:color="auto" w:fill="ffffff"/>
        </w:rPr>
      </w:r>
    </w:p>
    <w:p>
      <w:pPr>
        <w:pStyle w:val="969"/>
        <w:jc w:val="both"/>
        <w:rPr>
          <w:b/>
          <w:bCs/>
          <w:shd w:val="clear" w:color="auto" w:fill="ffffff"/>
        </w:rPr>
      </w:pPr>
      <w:r>
        <w:rPr>
          <w:b/>
          <w:bCs/>
          <w:shd w:val="clear" w:color="auto" w:fill="ffffff"/>
        </w:rPr>
        <w:t xml:space="preserve">1. Какой подход рассматривает историю каждого народа как уникальный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цивилизационный.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bCs/>
          <w:shd w:val="clear" w:color="auto" w:fill="ffffff"/>
        </w:rPr>
        <w:t xml:space="preserve">2. </w:t>
      </w:r>
      <w:r>
        <w:rPr>
          <w:b/>
          <w:shd w:val="clear" w:color="auto" w:fill="ffffff"/>
        </w:rPr>
        <w:t xml:space="preserve">Цивилизационный подход это:</w:t>
      </w:r>
      <w:r/>
    </w:p>
    <w:p>
      <w:pPr>
        <w:pStyle w:val="969"/>
        <w:jc w:val="both"/>
      </w:pPr>
      <w:r>
        <w:rPr>
          <w:bCs/>
          <w:shd w:val="clear" w:color="auto" w:fill="ffffff"/>
        </w:rPr>
        <w:t xml:space="preserve">а) </w:t>
      </w:r>
      <w:r>
        <w:rPr>
          <w:shd w:val="clear" w:color="auto" w:fill="ffffff"/>
        </w:rPr>
        <w:t xml:space="preserve">метод научного познания объектов, процессов или явлений природы и общества, согласно которому в первую очередь выявляются и анализируются наиболее характерные </w:t>
      </w:r>
      <w:r>
        <w:t xml:space="preserve">информационные</w:t>
      </w:r>
      <w:r>
        <w:rPr>
          <w:shd w:val="clear" w:color="auto" w:fill="ffffff"/>
        </w:rPr>
        <w:t xml:space="preserve"> аспекты, определяющие функционирование и развитие изучаемых объектов</w:t>
      </w:r>
      <w:r>
        <w:rPr>
          <w:bCs/>
          <w:shd w:val="clear" w:color="auto" w:fill="ffffff"/>
        </w:rPr>
        <w:t xml:space="preserve">;</w:t>
      </w:r>
      <w:r/>
    </w:p>
    <w:p>
      <w:pPr>
        <w:pStyle w:val="969"/>
        <w:jc w:val="both"/>
      </w:pPr>
      <w:r>
        <w:rPr>
          <w:shd w:val="clear" w:color="auto" w:fill="ffffff"/>
        </w:rPr>
        <w:t xml:space="preserve">б) это </w:t>
      </w:r>
      <w:r>
        <w:t xml:space="preserve">последовательность этапов в развитии человечества</w:t>
      </w:r>
      <w:r>
        <w:rPr>
          <w:shd w:val="clear" w:color="auto" w:fill="ffffff"/>
        </w:rPr>
        <w:t xml:space="preserve"> – ​формаций. Фактически это объяснение линейного развития истории человечества этап за этапом, или, в данном случае, формация за формацией.</w:t>
      </w:r>
      <w:r/>
    </w:p>
    <w:p>
      <w:pPr>
        <w:pStyle w:val="969"/>
        <w:jc w:val="both"/>
      </w:pPr>
      <w:r>
        <w:rPr>
          <w:bCs/>
          <w:shd w:val="clear" w:color="auto" w:fill="ffffff"/>
        </w:rPr>
        <w:t xml:space="preserve">в) </w:t>
      </w:r>
      <w:r>
        <w:rPr>
          <w:b/>
        </w:rPr>
        <w:t xml:space="preserve">понимание истории каждого народа как уникального пути. При этом основным понятием становится цивилизация – общество, обладающее специфическими чертами. Человек является двигателем прогресса. Он способен влиять на развитие государства.</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shd w:val="clear" w:color="auto" w:fill="ffffff"/>
        </w:rPr>
      </w:pPr>
      <w:r>
        <w:rPr>
          <w:b/>
          <w:shd w:val="clear" w:color="auto" w:fill="ffffff"/>
        </w:rPr>
        <w:t xml:space="preserve">3. Кто, по мнению сторонников цивилизационного подхода, является двигателем прогресса?</w:t>
      </w:r>
      <w:r>
        <w:rPr>
          <w:b/>
          <w:shd w:val="clear" w:color="auto" w:fill="ffffff"/>
        </w:rPr>
      </w:r>
      <w:r>
        <w:rPr>
          <w:b/>
          <w:shd w:val="clear" w:color="auto" w:fill="ffffff"/>
        </w:rPr>
      </w:r>
    </w:p>
    <w:p>
      <w:pPr>
        <w:pStyle w:val="969"/>
        <w:jc w:val="both"/>
        <w:rPr>
          <w:b/>
          <w:shd w:val="clear" w:color="auto" w:fill="ffffff"/>
        </w:rPr>
      </w:pPr>
      <w:r>
        <w:rPr>
          <w:b/>
          <w:shd w:val="clear" w:color="auto" w:fill="ffffff"/>
        </w:rPr>
        <w:t xml:space="preserve">а) человек;</w:t>
      </w:r>
      <w:r>
        <w:rPr>
          <w:b/>
          <w:shd w:val="clear" w:color="auto" w:fill="ffffff"/>
        </w:rPr>
      </w:r>
      <w:r>
        <w:rPr>
          <w:b/>
          <w:shd w:val="clear" w:color="auto" w:fill="ffffff"/>
        </w:rPr>
      </w:r>
    </w:p>
    <w:p>
      <w:pPr>
        <w:pStyle w:val="969"/>
        <w:jc w:val="both"/>
        <w:rPr>
          <w:shd w:val="clear" w:color="auto" w:fill="ffffff"/>
        </w:rPr>
      </w:pPr>
      <w:r>
        <w:rPr>
          <w:shd w:val="clear" w:color="auto" w:fill="ffffff"/>
        </w:rPr>
        <w:t xml:space="preserve">б) общество в целом;</w:t>
      </w:r>
      <w:r>
        <w:rPr>
          <w:shd w:val="clear" w:color="auto" w:fill="ffffff"/>
        </w:rPr>
      </w:r>
      <w:r>
        <w:rPr>
          <w:shd w:val="clear" w:color="auto" w:fill="ffffff"/>
        </w:rPr>
      </w:r>
    </w:p>
    <w:p>
      <w:pPr>
        <w:pStyle w:val="969"/>
        <w:jc w:val="both"/>
        <w:rPr>
          <w:bCs/>
          <w:shd w:val="clear" w:color="auto" w:fill="ffffff"/>
        </w:rPr>
      </w:pPr>
      <w:r>
        <w:rPr>
          <w:bCs/>
          <w:shd w:val="clear" w:color="auto" w:fill="ffffff"/>
        </w:rPr>
        <w:t xml:space="preserve">в) рабовладелец;</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класс.</w:t>
      </w:r>
      <w:r>
        <w:rPr>
          <w:bCs/>
          <w:shd w:val="clear" w:color="auto" w:fill="ffffff"/>
        </w:rPr>
      </w:r>
      <w:r>
        <w:rPr>
          <w:bCs/>
          <w:shd w:val="clear" w:color="auto" w:fill="ffffff"/>
        </w:rPr>
      </w:r>
    </w:p>
    <w:p>
      <w:pPr>
        <w:pStyle w:val="969"/>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rPr>
      </w:pPr>
      <w:r>
        <w:rPr>
          <w:b/>
          <w:bCs/>
        </w:rPr>
        <w:t xml:space="preserve">4. При помощи чего, по мнению сторонников цивилизационного подхода, должны происходить социальные изменения:</w:t>
      </w:r>
      <w:r>
        <w:rPr>
          <w:b/>
          <w:bCs/>
        </w:rPr>
      </w:r>
      <w:r>
        <w:rPr>
          <w:b/>
          <w:bCs/>
        </w:rPr>
      </w:r>
    </w:p>
    <w:p>
      <w:pPr>
        <w:pStyle w:val="969"/>
        <w:jc w:val="both"/>
        <w:rPr>
          <w:b/>
          <w:bCs/>
          <w:shd w:val="clear" w:color="auto" w:fill="ffffff"/>
        </w:rPr>
      </w:pPr>
      <w:r>
        <w:rPr>
          <w:bCs/>
          <w:shd w:val="clear" w:color="auto" w:fill="ffffff"/>
        </w:rPr>
        <w:t xml:space="preserve">а) плановой реформы;</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б) революции;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они происходят сами по себе;</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все ответы неверны.</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shd w:val="clear" w:color="auto" w:fill="ffffff"/>
        <w:rPr>
          <w:b/>
          <w:bCs/>
        </w:rPr>
      </w:pPr>
      <w:r>
        <w:rPr>
          <w:b/>
          <w:bCs/>
        </w:rPr>
        <w:t xml:space="preserve">5. Перечисленные учёные, кроме одного, являются представителями цивилизационного подхода к изучению истории. Какие фамилии являются «лишними»?</w:t>
      </w:r>
      <w:r>
        <w:rPr>
          <w:b/>
          <w:bCs/>
        </w:rPr>
      </w:r>
      <w:r>
        <w:rPr>
          <w:b/>
          <w:bCs/>
        </w:rPr>
      </w:r>
    </w:p>
    <w:p>
      <w:pPr>
        <w:pStyle w:val="969"/>
        <w:jc w:val="both"/>
        <w:shd w:val="clear" w:color="auto" w:fill="ffffff"/>
        <w:rPr>
          <w:b/>
          <w:bCs/>
        </w:rPr>
      </w:pPr>
      <w:r>
        <w:rPr>
          <w:b/>
          <w:bCs/>
        </w:rPr>
        <w:t xml:space="preserve">а) Л.Г. Морган;</w:t>
      </w:r>
      <w:r>
        <w:rPr>
          <w:b/>
          <w:bCs/>
        </w:rPr>
      </w:r>
      <w:r>
        <w:rPr>
          <w:b/>
          <w:bCs/>
        </w:rPr>
      </w:r>
    </w:p>
    <w:p>
      <w:pPr>
        <w:pStyle w:val="969"/>
        <w:jc w:val="both"/>
        <w:shd w:val="clear" w:color="auto" w:fill="ffffff"/>
      </w:pPr>
      <w:r>
        <w:t xml:space="preserve">б) А. Тойнби;</w:t>
      </w:r>
      <w:r/>
    </w:p>
    <w:p>
      <w:pPr>
        <w:pStyle w:val="969"/>
        <w:jc w:val="both"/>
        <w:shd w:val="clear" w:color="auto" w:fill="ffffff"/>
      </w:pPr>
      <w:r>
        <w:t xml:space="preserve">в) Н. Данилевский;</w:t>
      </w:r>
      <w:r/>
    </w:p>
    <w:p>
      <w:pPr>
        <w:pStyle w:val="969"/>
        <w:jc w:val="both"/>
        <w:shd w:val="clear" w:color="auto" w:fill="ffffff"/>
      </w:pPr>
      <w:r>
        <w:t xml:space="preserve">г) О. Шпенглер.</w:t>
      </w:r>
      <w:r/>
    </w:p>
    <w:p>
      <w:pPr>
        <w:pStyle w:val="969"/>
        <w:jc w:val="both"/>
        <w:shd w:val="clear" w:color="auto" w:fill="ffffff"/>
      </w:pPr>
      <w:r/>
      <w:r/>
    </w:p>
    <w:p>
      <w:pPr>
        <w:pStyle w:val="969"/>
        <w:jc w:val="both"/>
        <w:rPr>
          <w:b/>
          <w:bCs/>
          <w:shd w:val="clear" w:color="auto" w:fill="ffffff"/>
        </w:rPr>
      </w:pPr>
      <w:r>
        <w:rPr>
          <w:b/>
          <w:bCs/>
          <w:shd w:val="clear" w:color="auto" w:fill="ffffff"/>
        </w:rPr>
        <w:t xml:space="preserve">6. Какие из определений относятся к термину «цивилизация»?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Устойчивая общность людей, объединённых духовными традициями, сходным образом жизни, географическими и историческими рамками.</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Исторический тип социально-экономического развития общества на основе определённого способа производства материальных благ.</w:t>
      </w:r>
      <w:r>
        <w:rPr>
          <w:shd w:val="clear" w:color="auto" w:fill="ffffff"/>
        </w:rPr>
      </w:r>
      <w:r>
        <w:rPr>
          <w:shd w:val="clear" w:color="auto" w:fill="ffffff"/>
        </w:rPr>
      </w:r>
    </w:p>
    <w:p>
      <w:pPr>
        <w:pStyle w:val="969"/>
        <w:jc w:val="both"/>
      </w:pPr>
      <w:r>
        <w:rPr>
          <w:b/>
          <w:shd w:val="clear" w:color="auto" w:fill="ffffff"/>
        </w:rPr>
        <w:t xml:space="preserve">в)</w:t>
      </w:r>
      <w:r>
        <w:rPr>
          <w:shd w:val="clear" w:color="auto" w:fill="ffffff"/>
        </w:rPr>
        <w:t xml:space="preserve"> </w:t>
      </w:r>
      <w:r>
        <w:rPr>
          <w:b/>
          <w:bCs/>
          <w:shd w:val="clear" w:color="auto" w:fill="ffffff"/>
        </w:rPr>
        <w:t xml:space="preserve">Стадия развития человеческого общества, достигшего определённого уровня социальности</w:t>
      </w:r>
      <w:r>
        <w:rPr>
          <w:shd w:val="clear" w:color="auto" w:fill="ffffff"/>
        </w:rPr>
        <w:t xml:space="preserve">.</w:t>
      </w:r>
      <w:r/>
    </w:p>
    <w:p>
      <w:pPr>
        <w:pStyle w:val="969"/>
        <w:jc w:val="both"/>
        <w:rPr>
          <w:bCs/>
          <w:shd w:val="clear" w:color="auto" w:fill="ffffff"/>
        </w:rPr>
      </w:pPr>
      <w:r>
        <w:rPr>
          <w:bCs/>
          <w:shd w:val="clear" w:color="auto" w:fill="ffffff"/>
        </w:rPr>
        <w:t xml:space="preserve">г) Гражданское общество, в котором царят свобода, справедливость и право.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7. Кто является автором формационного подхода:</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К. Маркс;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В.И. Ленин;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Д.И. Менделеев;</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Ч. Дарвин.</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8. Что из перечисленного не относится к формациям:</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рабовладельческое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феодальное общество;</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информационное общество;</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буржуазное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9. Какая формация, по мнению К. Маркса, была первой: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первобытнообщинная;</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рабовладельческая;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коммунистическая.</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10. Какая общественная формация, по мнению К. Маркса, является завершающим этапом развития общества: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первобытнообщинная;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буржуазная;</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коммунистическая.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11. Какой подход считает главным критерием прогресса уровень развития производительных сил:</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формационный;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цивилизационный.</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12. При каком подходе невозможно представить историю человечества как единый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формационный;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цивилизационный;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13. Кто является создателем пассионарной теории этногенеза: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А.С. Хомяков;</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б) Л.Н. Гумилев;</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в) А.С. Панарин;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А.В. Коротаев.</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14. Пассионарная теория этногенеза: </w:t>
      </w:r>
      <w:r>
        <w:rPr>
          <w:b/>
          <w:bCs/>
          <w:shd w:val="clear" w:color="auto" w:fill="ffffff"/>
        </w:rPr>
      </w:r>
      <w:r>
        <w:rPr>
          <w:b/>
          <w:bCs/>
          <w:shd w:val="clear" w:color="auto" w:fill="ffffff"/>
        </w:rPr>
      </w:r>
    </w:p>
    <w:p>
      <w:pPr>
        <w:pStyle w:val="969"/>
        <w:jc w:val="both"/>
      </w:pPr>
      <w:r>
        <w:rPr>
          <w:shd w:val="clear" w:color="auto" w:fill="ffffff"/>
        </w:rPr>
        <w:t xml:space="preserve">а) </w:t>
      </w:r>
      <w:r>
        <w:rPr>
          <w:color w:val="202122"/>
          <w:shd w:val="clear" w:color="auto" w:fill="ffffff"/>
        </w:rPr>
        <w:t xml:space="preserve">манифест российского изоляционизма, концептуального отказа от претензий на участие в европейских делах в качестве европейского субъекта</w:t>
      </w:r>
      <w:r>
        <w:rPr>
          <w:shd w:val="clear" w:color="auto" w:fill="ffffff"/>
        </w:rPr>
        <w:t xml:space="preserve">;</w:t>
      </w:r>
      <w:r/>
    </w:p>
    <w:p>
      <w:pPr>
        <w:pStyle w:val="969"/>
        <w:jc w:val="both"/>
      </w:pPr>
      <w:r>
        <w:rPr>
          <w:b/>
          <w:bCs/>
          <w:shd w:val="clear" w:color="auto" w:fill="ffffff"/>
        </w:rPr>
        <w:t xml:space="preserve">б) описывает </w:t>
      </w:r>
      <w:r>
        <w:rPr>
          <w:b/>
          <w:bCs/>
          <w:color w:val="040c28"/>
        </w:rPr>
        <w:t xml:space="preserve">исторический процесс как взаимодействие развивающихся этносов с вмещающим ландшафтом и другими этносами</w:t>
      </w:r>
      <w:r>
        <w:rPr>
          <w:shd w:val="clear" w:color="auto" w:fill="ffffff"/>
        </w:rPr>
        <w:t xml:space="preserve">;</w:t>
      </w:r>
      <w:r/>
    </w:p>
    <w:p>
      <w:pPr>
        <w:pStyle w:val="969"/>
        <w:jc w:val="both"/>
      </w:pPr>
      <w:r>
        <w:rPr>
          <w:shd w:val="clear" w:color="auto" w:fill="ffffff"/>
        </w:rPr>
        <w:t xml:space="preserve">в) цивилизационна стратегия, предполагающая</w:t>
      </w:r>
      <w:r>
        <w:rPr>
          <w:color w:val="000000"/>
        </w:rPr>
        <w:t xml:space="preserve"> «процесс приумножения общих интересов и создания единого социокультурного пространства, в котором обитают разные субъекты, согласные, невзирая на различия интересов, соблюдать общие</w:t>
      </w:r>
      <w:r>
        <w:rPr>
          <w:color w:val="000000"/>
          <w:lang w:val="en-US"/>
        </w:rPr>
        <w:t xml:space="preserve"> </w:t>
      </w:r>
      <w:r>
        <w:rPr>
          <w:color w:val="000000"/>
        </w:rPr>
        <w:t xml:space="preserve">“правила игры”».</w:t>
      </w:r>
      <w:r/>
    </w:p>
    <w:p>
      <w:pPr>
        <w:pStyle w:val="969"/>
        <w:jc w:val="both"/>
        <w:rPr>
          <w:color w:val="000000"/>
          <w:shd w:val="clear" w:color="auto" w:fill="ffffff"/>
        </w:rPr>
      </w:pPr>
      <w:r>
        <w:rPr>
          <w:color w:val="000000"/>
          <w:shd w:val="clear" w:color="auto" w:fill="ffffff"/>
        </w:rPr>
      </w:r>
      <w:r>
        <w:rPr>
          <w:color w:val="000000"/>
          <w:shd w:val="clear" w:color="auto" w:fill="ffffff"/>
        </w:rPr>
      </w:r>
      <w:r>
        <w:rPr>
          <w:color w:val="000000"/>
          <w:shd w:val="clear" w:color="auto" w:fill="ffffff"/>
        </w:rPr>
      </w:r>
    </w:p>
    <w:p>
      <w:pPr>
        <w:pStyle w:val="969"/>
        <w:jc w:val="both"/>
        <w:rPr>
          <w:b/>
          <w:bCs/>
          <w:shd w:val="clear" w:color="auto" w:fill="ffffff"/>
        </w:rPr>
      </w:pPr>
      <w:r>
        <w:rPr>
          <w:b/>
          <w:bCs/>
          <w:shd w:val="clear" w:color="auto" w:fill="ffffff"/>
        </w:rPr>
        <w:t xml:space="preserve">15. Соотнесите имена ученых с их концепциями:</w:t>
      </w:r>
      <w:r>
        <w:rPr>
          <w:b/>
          <w:bCs/>
          <w:shd w:val="clear" w:color="auto" w:fill="ffffff"/>
        </w:rPr>
      </w:r>
      <w:r>
        <w:rPr>
          <w:b/>
          <w:bCs/>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39" behindDoc="0" locked="0" layoutInCell="0" allowOverlap="1">
                <wp:simplePos x="0" y="0"/>
                <wp:positionH relativeFrom="column">
                  <wp:posOffset>109220</wp:posOffset>
                </wp:positionH>
                <wp:positionV relativeFrom="paragraph">
                  <wp:posOffset>198120</wp:posOffset>
                </wp:positionV>
                <wp:extent cx="2057400" cy="2510790"/>
                <wp:effectExtent l="0" t="0" r="0" b="0"/>
                <wp:wrapNone/>
                <wp:docPr id="23" name="Прямая со стрелкой 3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2" o:spid="_x0000_s22" o:spt="32" type="#_x0000_t32" style="position:absolute;z-index:39;o:allowoverlap:true;o:allowincell:false;mso-position-horizontal-relative:text;margin-left:8.60pt;mso-position-horizontal:absolute;mso-position-vertical-relative:text;margin-top:15.60pt;mso-position-vertical:absolute;width:162.00pt;height:197.7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1" behindDoc="0" locked="0" layoutInCell="0" allowOverlap="1">
                <wp:simplePos x="0" y="0"/>
                <wp:positionH relativeFrom="column">
                  <wp:posOffset>1361440</wp:posOffset>
                </wp:positionH>
                <wp:positionV relativeFrom="paragraph">
                  <wp:posOffset>102870</wp:posOffset>
                </wp:positionV>
                <wp:extent cx="838200" cy="3682365"/>
                <wp:effectExtent l="0" t="0" r="0" b="0"/>
                <wp:wrapNone/>
                <wp:docPr id="24" name="Прямая со стрелкой 3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3" o:spid="_x0000_s23" o:spt="32" type="#_x0000_t32" style="position:absolute;z-index:41;o:allowoverlap:true;o:allowincell:false;mso-position-horizontal-relative:text;margin-left:107.20pt;mso-position-horizontal:absolute;mso-position-vertical-relative:text;margin-top:8.10pt;mso-position-vertical:absolute;width:66.00pt;height:289.95pt;mso-wrap-distance-left:0.00pt;mso-wrap-distance-top:0.00pt;mso-wrap-distance-right:0.00pt;mso-wrap-distance-bottom:0.00pt;visibility:visible;" filled="f" strokecolor="#000000" strokeweight="0.74pt"/>
            </w:pict>
          </mc:Fallback>
        </mc:AlternateContent>
      </w:r>
      <w:r>
        <w:rPr>
          <w:shd w:val="clear" w:color="auto" w:fill="ffffff"/>
        </w:rPr>
        <w:t xml:space="preserve">а) А.В. Коротаев</w:t>
        <w:tab/>
        <w:t xml:space="preserve">1) Автор концепции «Остров Россия</w:t>
      </w:r>
      <w:r>
        <w:rPr>
          <w:shd w:val="clear" w:color="auto" w:fill="ffffff"/>
        </w:rPr>
        <w:t xml:space="preserve">», по которой территория России – это остров внутри океана евразийского континента. Остров отделен естественными границами от сопредельных цивилизационных центров. На Западе граница между европейской мир-экономикой и Россией не географическая, но культурна</w:t>
      </w:r>
      <w:r>
        <w:rPr>
          <w:shd w:val="clear" w:color="auto" w:fill="ffffff"/>
        </w:rPr>
        <w:t xml:space="preserve">я, а, точнее – социальная. В то время как в Европе в течение всего Нового времени господствовала социальная матрица, предусматривающая развитие городов и буржуазного бюргерства, оборачивающаяся в Восточной Европе новым "крепостничеством", в России города п</w:t>
      </w:r>
      <w:r>
        <w:rPr>
          <w:shd w:val="clear" w:color="auto" w:fill="ffffff"/>
        </w:rPr>
        <w:t xml:space="preserve">али жертвой самобытного, исконно российского процесса усиления государства, которое к процессам, протекающим на западной границе страны, никакого отношения не имели. Эта российская самобытность привела к формированию "геополитической ниши русского этноса";</w:t>
      </w:r>
      <w:r>
        <w:rPr>
          <w:shd w:val="clear" w:color="auto" w:fill="ffffff"/>
        </w:rPr>
      </w:r>
      <w:r>
        <w:rPr>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40" behindDoc="0" locked="0" layoutInCell="0" allowOverlap="1">
                <wp:simplePos x="0" y="0"/>
                <wp:positionH relativeFrom="column">
                  <wp:posOffset>128270</wp:posOffset>
                </wp:positionH>
                <wp:positionV relativeFrom="paragraph">
                  <wp:posOffset>252095</wp:posOffset>
                </wp:positionV>
                <wp:extent cx="2009775" cy="946785"/>
                <wp:effectExtent l="0" t="0" r="0" b="0"/>
                <wp:wrapNone/>
                <wp:docPr id="25" name="Прямая со стрелкой 3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4" o:spid="_x0000_s24" o:spt="32" type="#_x0000_t32" style="position:absolute;z-index:40;o:allowoverlap:true;o:allowincell:false;mso-position-horizontal-relative:text;margin-left:10.10pt;mso-position-horizontal:absolute;mso-position-vertical-relative:text;margin-top:19.85pt;mso-position-vertical:absolute;width:158.25pt;height:74.55pt;mso-wrap-distance-left:0.00pt;mso-wrap-distance-top:0.00pt;mso-wrap-distance-right:0.00pt;mso-wrap-distance-bottom:0.00pt;visibility:visible;" filled="f" strokecolor="#000000" strokeweight="0.74pt"/>
            </w:pict>
          </mc:Fallback>
        </mc:AlternateContent>
      </w:r>
      <w:r>
        <w:rPr>
          <w:shd w:val="clear" w:color="auto" w:fill="ffffff"/>
        </w:rPr>
        <w:t xml:space="preserve">б) П.Н. Савицкий</w:t>
        <w:tab/>
        <w:t xml:space="preserve">2) Автор одного из наиболее убедительн</w:t>
      </w:r>
      <w:r>
        <w:rPr>
          <w:shd w:val="clear" w:color="auto" w:fill="ffffff"/>
        </w:rPr>
        <w:t xml:space="preserve">ых математических объяснений закона гиперболического роста численности населения и феномена «Арабской весны», создатель нелинейной социальной эволюции. Один из основоположников клиодинамики. Создатель математической модели демографического будущего России;</w:t>
      </w:r>
      <w:r>
        <w:rPr>
          <w:shd w:val="clear" w:color="auto" w:fill="ffffff"/>
        </w:rPr>
      </w:r>
      <w:r>
        <w:rPr>
          <w:shd w:val="clear" w:color="auto" w:fill="ffffff"/>
        </w:rPr>
      </w:r>
    </w:p>
    <w:p>
      <w:pPr>
        <w:pStyle w:val="969"/>
        <w:ind w:left="3540" w:hanging="3540"/>
        <w:jc w:val="both"/>
      </w:pPr>
      <w:r>
        <w:rPr>
          <w:shd w:val="clear" w:color="auto" w:fill="ffffff"/>
        </w:rPr>
        <w:t xml:space="preserve">в) В.Л. Цымбурский</w:t>
        <w:tab/>
        <w:t xml:space="preserve">3) Автор концепции месторазвития. </w:t>
      </w:r>
      <w:r>
        <w:t xml:space="preserve">Месторазвитие – это взаимное приспособление живых существ друг к другу в тесной связи с </w:t>
      </w:r>
      <w:r>
        <w:t xml:space="preserve">внешними географическими условиями, что создает особую гармонию и устойчивость среды. «Россия-Евразия есть «месторазвитие», «единое целое», «географический индивидуум» - одновременно географический, этнический, хозяйственный, исторический и т.д. «ландшафт»</w:t>
      </w:r>
      <w:r>
        <w:rPr>
          <w:shd w:val="clear" w:color="auto" w:fill="ffffff"/>
        </w:rPr>
        <w:t xml:space="preserve">.</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color w:val="202122"/>
          <w:highlight w:val="cyan"/>
          <w:shd w:val="clear" w:color="auto" w:fill="ffffff"/>
        </w:rPr>
      </w:pPr>
      <w:r>
        <w:rPr>
          <w:b/>
          <w:bCs/>
          <w:color w:val="202122"/>
          <w:highlight w:val="cyan"/>
          <w:shd w:val="clear" w:color="auto" w:fill="ffffff"/>
        </w:rPr>
      </w:r>
      <w:r>
        <w:rPr>
          <w:b/>
          <w:bCs/>
          <w:color w:val="202122"/>
          <w:highlight w:val="cyan"/>
          <w:shd w:val="clear" w:color="auto" w:fill="ffffff"/>
        </w:rPr>
      </w:r>
      <w:r>
        <w:rPr>
          <w:b/>
          <w:bCs/>
          <w:color w:val="202122"/>
          <w:highlight w:val="cyan"/>
          <w:shd w:val="clear" w:color="auto" w:fill="ffffff"/>
        </w:rPr>
      </w:r>
    </w:p>
    <w:p>
      <w:pPr>
        <w:pStyle w:val="969"/>
        <w:jc w:val="center"/>
        <w:rPr>
          <w:b/>
          <w:i/>
          <w:iCs/>
          <w:u w:val="single"/>
        </w:rPr>
      </w:pPr>
      <w:r>
        <w:rPr>
          <w:b/>
          <w:i/>
          <w:iCs/>
          <w:u w:val="single"/>
        </w:rPr>
        <w:t xml:space="preserve">Тест № 3 к разделу 3</w:t>
      </w:r>
      <w:r>
        <w:rPr>
          <w:b/>
          <w:i/>
          <w:iCs/>
          <w:u w:val="single"/>
        </w:rPr>
      </w:r>
      <w:r>
        <w:rPr>
          <w:b/>
          <w:i/>
          <w:iCs/>
          <w:u w:val="single"/>
        </w:rPr>
      </w:r>
    </w:p>
    <w:p>
      <w:pPr>
        <w:pStyle w:val="969"/>
        <w:jc w:val="center"/>
        <w:rPr>
          <w:b/>
          <w:i/>
          <w:iCs/>
          <w:u w:val="single"/>
          <w:shd w:val="clear" w:color="auto" w:fill="ffffff"/>
        </w:rPr>
      </w:pPr>
      <w:r>
        <w:rPr>
          <w:b/>
          <w:i/>
          <w:iCs/>
          <w:u w:val="single"/>
          <w:shd w:val="clear" w:color="auto" w:fill="ffffff"/>
        </w:rPr>
      </w:r>
      <w:r>
        <w:rPr>
          <w:b/>
          <w:i/>
          <w:iCs/>
          <w:u w:val="single"/>
          <w:shd w:val="clear" w:color="auto" w:fill="ffffff"/>
        </w:rPr>
      </w:r>
      <w:r>
        <w:rPr>
          <w:b/>
          <w:i/>
          <w:iCs/>
          <w:u w:val="single"/>
          <w:shd w:val="clear" w:color="auto" w:fill="ffffff"/>
        </w:rPr>
      </w:r>
    </w:p>
    <w:p>
      <w:pPr>
        <w:pStyle w:val="969"/>
        <w:jc w:val="center"/>
        <w:rPr>
          <w:b/>
          <w:i/>
          <w:color w:val="526069"/>
          <w:shd w:val="clear" w:color="auto" w:fill="ffffff"/>
        </w:rPr>
      </w:pPr>
      <w:r>
        <w:rPr>
          <w:i/>
        </w:rPr>
        <w:t xml:space="preserve">Проверяются: УК-5.2 – представление о ключевых смыслах, этических и мировоззренческих доктринах, сложившихся внутри россий</w:t>
      </w:r>
      <w:r>
        <w:rPr>
          <w:i/>
        </w:rPr>
        <w:t xml:space="preserve">ской цивилизации и отражающих её многонациональный, многоконфессиональный и солидарный (общинный) характер; УК-5.4. – знание фундаментальных ценностных принципов российской цивилизации (таких, как многообразие, суверенность, согласие, доверие и созидание).</w:t>
      </w:r>
      <w:r>
        <w:rPr>
          <w:b/>
          <w:i/>
          <w:color w:val="526069"/>
          <w:shd w:val="clear" w:color="auto" w:fill="ffffff"/>
        </w:rPr>
      </w:r>
      <w:r>
        <w:rPr>
          <w:b/>
          <w:i/>
          <w:color w:val="526069"/>
          <w:shd w:val="clear" w:color="auto" w:fill="ffffff"/>
        </w:rPr>
      </w:r>
    </w:p>
    <w:p>
      <w:pPr>
        <w:pStyle w:val="969"/>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rPr>
          <w:shd w:val="clear" w:color="auto" w:fill="ffffff"/>
        </w:rPr>
      </w:pPr>
      <w:r>
        <w:rPr>
          <w:shd w:val="clear" w:color="auto" w:fill="ffffff"/>
        </w:rPr>
        <w:t xml:space="preserve">Раздел 3.</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 Какие философские концепции служат отправными точками российского мировоззрения: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rPr>
        <w:t xml:space="preserve">а) солидаризм</w:t>
      </w:r>
      <w:r>
        <w:t xml:space="preserve">;</w:t>
      </w:r>
      <w:r/>
    </w:p>
    <w:p>
      <w:pPr>
        <w:pStyle w:val="969"/>
        <w:jc w:val="both"/>
      </w:pPr>
      <w:r>
        <w:t xml:space="preserve">б) трансгуманизм;</w:t>
      </w:r>
      <w:r/>
    </w:p>
    <w:p>
      <w:pPr>
        <w:pStyle w:val="969"/>
        <w:jc w:val="both"/>
      </w:pPr>
      <w:r>
        <w:t xml:space="preserve">в) неолиберализм;</w:t>
      </w:r>
      <w:r/>
    </w:p>
    <w:p>
      <w:pPr>
        <w:pStyle w:val="969"/>
        <w:jc w:val="both"/>
      </w:pPr>
      <w:r>
        <w:rPr>
          <w:b/>
        </w:rPr>
        <w:t xml:space="preserve">г)</w:t>
      </w:r>
      <w:r>
        <w:t xml:space="preserve"> </w:t>
      </w:r>
      <w:r>
        <w:rPr>
          <w:b/>
        </w:rPr>
        <w:t xml:space="preserve">философия всеединства;</w:t>
      </w:r>
      <w:r/>
    </w:p>
    <w:p>
      <w:pPr>
        <w:pStyle w:val="969"/>
        <w:jc w:val="both"/>
        <w:rPr>
          <w:b/>
        </w:rPr>
      </w:pPr>
      <w:r>
        <w:rPr>
          <w:b/>
        </w:rPr>
        <w:t xml:space="preserve">д) коммунитаризм.</w:t>
      </w:r>
      <w:r>
        <w:rPr>
          <w:b/>
        </w:rPr>
      </w:r>
      <w:r>
        <w:rPr>
          <w:b/>
        </w:rPr>
      </w:r>
    </w:p>
    <w:p>
      <w:pPr>
        <w:pStyle w:val="969"/>
        <w:jc w:val="both"/>
        <w:rPr>
          <w:b/>
          <w:shd w:val="clear" w:color="auto" w:fill="ffffff"/>
        </w:rPr>
      </w:pPr>
      <w:r>
        <w:rPr>
          <w:b/>
          <w:shd w:val="clear" w:color="auto" w:fill="ffffff"/>
        </w:rPr>
      </w:r>
      <w:r>
        <w:rPr>
          <w:b/>
          <w:shd w:val="clear" w:color="auto" w:fill="ffffff"/>
        </w:rPr>
      </w:r>
      <w:r>
        <w:rPr>
          <w:b/>
          <w:shd w:val="clear" w:color="auto" w:fill="ffffff"/>
        </w:rPr>
      </w:r>
    </w:p>
    <w:p>
      <w:pPr>
        <w:pStyle w:val="969"/>
        <w:numPr>
          <w:ilvl w:val="0"/>
          <w:numId w:val="43"/>
        </w:numPr>
        <w:ind w:left="360" w:hanging="360"/>
        <w:jc w:val="both"/>
        <w:rPr>
          <w:b/>
          <w:bCs/>
          <w:color w:val="000000"/>
        </w:rPr>
      </w:pPr>
      <w:r/>
      <w:bookmarkStart w:id="0" w:name="_Hlk137669269"/>
      <w:r/>
      <w:bookmarkEnd w:id="0"/>
      <w:r>
        <w:rPr>
          <w:b/>
          <w:bCs/>
          <w:color w:val="000000"/>
        </w:rPr>
        <w:t xml:space="preserve">Закончите определение: «Мировоззрение – это ...»:</w:t>
      </w:r>
      <w:r>
        <w:rPr>
          <w:b/>
          <w:bCs/>
          <w:color w:val="000000"/>
        </w:rPr>
      </w:r>
      <w:r>
        <w:rPr>
          <w:b/>
          <w:bCs/>
          <w:color w:val="000000"/>
        </w:rPr>
      </w:r>
    </w:p>
    <w:p>
      <w:pPr>
        <w:pStyle w:val="969"/>
        <w:jc w:val="both"/>
      </w:pPr>
      <w:r>
        <w:t xml:space="preserve">а) </w:t>
      </w:r>
      <w:r>
        <w:rPr>
          <w:shd w:val="clear" w:color="auto" w:fill="ffffff"/>
        </w:rPr>
        <w:t xml:space="preserve">совокупность проявлений </w:t>
      </w:r>
      <w:hyperlink r:id="rId29" w:tooltip="https://ru.wikipedia.org/wiki/Дух_(философия)" w:history="1">
        <w:r>
          <w:rPr>
            <w:rStyle w:val="1033"/>
            <w:shd w:val="clear" w:color="auto" w:fill="ffffff"/>
          </w:rPr>
          <w:t xml:space="preserve">духа</w:t>
        </w:r>
      </w:hyperlink>
      <w:r>
        <w:rPr>
          <w:shd w:val="clear" w:color="auto" w:fill="ffffff"/>
        </w:rPr>
        <w:t xml:space="preserve"> в мире и </w:t>
      </w:r>
      <w:hyperlink r:id="rId30" w:tooltip="https://ru.wikipedia.org/wiki/Человек" w:history="1">
        <w:r>
          <w:rPr>
            <w:rStyle w:val="1033"/>
            <w:shd w:val="clear" w:color="auto" w:fill="ffffff"/>
          </w:rPr>
          <w:t xml:space="preserve">человеке</w:t>
        </w:r>
      </w:hyperlink>
      <w:r>
        <w:t xml:space="preserve">;</w:t>
      </w:r>
      <w:r/>
    </w:p>
    <w:p>
      <w:pPr>
        <w:pStyle w:val="969"/>
        <w:jc w:val="both"/>
      </w:pPr>
      <w:r>
        <w:t xml:space="preserve">б) с</w:t>
      </w:r>
      <w:r>
        <w:rPr>
          <w:shd w:val="clear" w:color="auto" w:fill="ffffff"/>
        </w:rPr>
        <w:t xml:space="preserve">войство личности, жизнедеятельность которой проходит в полном противоречии с законами природы, общества и нравственными догматами веры</w:t>
      </w:r>
      <w:r>
        <w:t xml:space="preserve">;</w:t>
      </w:r>
      <w:r/>
    </w:p>
    <w:p>
      <w:pPr>
        <w:pStyle w:val="969"/>
        <w:jc w:val="both"/>
        <w:rPr>
          <w:b/>
          <w:bCs/>
        </w:rPr>
      </w:pPr>
      <w:r>
        <w:rPr>
          <w:b/>
          <w:bCs/>
        </w:rPr>
        <w:t xml:space="preserve">в) система взглядов человека на мир, на самого себя и свое место в этом мире;</w:t>
      </w:r>
      <w:r>
        <w:rPr>
          <w:b/>
          <w:bCs/>
        </w:rPr>
      </w:r>
      <w:r>
        <w:rPr>
          <w:b/>
          <w:bCs/>
        </w:rPr>
      </w:r>
    </w:p>
    <w:p>
      <w:pPr>
        <w:pStyle w:val="969"/>
        <w:jc w:val="both"/>
        <w:rPr>
          <w:b/>
          <w:bCs/>
        </w:rPr>
      </w:pPr>
      <w:r>
        <w:t xml:space="preserve">г) </w:t>
      </w:r>
      <w:r>
        <w:rPr>
          <w:shd w:val="clear" w:color="auto" w:fill="ffffff"/>
        </w:rPr>
        <w:t xml:space="preserve"> </w:t>
      </w:r>
      <w:hyperlink r:id="rId31" w:tooltip="https://ru.wikipedia.org/wiki/Множество" w:history="1">
        <w:r>
          <w:rPr>
            <w:rStyle w:val="1033"/>
            <w:shd w:val="clear" w:color="auto" w:fill="ffffff"/>
          </w:rPr>
          <w:t xml:space="preserve">множество</w:t>
        </w:r>
      </w:hyperlink>
      <w:r>
        <w:rPr>
          <w:shd w:val="clear" w:color="auto" w:fill="ffffff"/>
        </w:rPr>
        <w:t xml:space="preserve"> </w:t>
      </w:r>
      <w:hyperlink r:id="rId32" w:tooltip="https://ru.wikipedia.org/wiki/Элемент_(философия)" w:history="1">
        <w:r>
          <w:rPr>
            <w:rStyle w:val="1033"/>
            <w:shd w:val="clear" w:color="auto" w:fill="ffffff"/>
          </w:rPr>
          <w:t xml:space="preserve">элементов</w:t>
        </w:r>
      </w:hyperlink>
      <w:r>
        <w:rPr>
          <w:shd w:val="clear" w:color="auto" w:fill="ffffff"/>
        </w:rPr>
        <w:t xml:space="preserve">, находящихся в отношениях и связях друг с другом, которое образует определённую целостность, </w:t>
      </w:r>
      <w:hyperlink r:id="rId33" w:tooltip="https://ru.wikipedia.org/wiki/Единство" w:history="1">
        <w:r>
          <w:rPr>
            <w:rStyle w:val="1033"/>
            <w:shd w:val="clear" w:color="auto" w:fill="ffffff"/>
          </w:rPr>
          <w:t xml:space="preserve">единство</w:t>
        </w:r>
      </w:hyperlink>
      <w:r>
        <w:t xml:space="preserve">.</w:t>
      </w:r>
      <w:r>
        <w:rPr>
          <w:b/>
          <w:bCs/>
        </w:rPr>
      </w:r>
      <w:r>
        <w:rPr>
          <w:b/>
          <w:bCs/>
        </w:rPr>
      </w:r>
    </w:p>
    <w:p>
      <w:pPr>
        <w:pStyle w:val="969"/>
        <w:jc w:val="both"/>
        <w:rPr>
          <w:b/>
          <w:bCs/>
          <w:color w:val="000000"/>
        </w:rPr>
      </w:pPr>
      <w:r>
        <w:rPr>
          <w:b/>
          <w:bCs/>
          <w:color w:val="000000"/>
        </w:rPr>
      </w:r>
      <w:r>
        <w:rPr>
          <w:b/>
          <w:bCs/>
          <w:color w:val="000000"/>
        </w:rPr>
      </w:r>
      <w:r>
        <w:rPr>
          <w:b/>
          <w:bCs/>
          <w:color w:val="000000"/>
        </w:rPr>
      </w:r>
    </w:p>
    <w:p>
      <w:pPr>
        <w:pStyle w:val="969"/>
        <w:jc w:val="both"/>
        <w:rPr>
          <w:b/>
          <w:bCs/>
          <w:color w:val="000000"/>
        </w:rPr>
      </w:pPr>
      <w:r/>
      <w:bookmarkStart w:id="1" w:name="_Hlk137669269"/>
      <w:r/>
      <w:bookmarkEnd w:id="1"/>
      <w:r>
        <w:rPr>
          <w:b/>
          <w:bCs/>
          <w:color w:val="000000"/>
        </w:rPr>
        <w:t xml:space="preserve">3. Выделите основные структурные компоненты мировоззрения:</w:t>
      </w:r>
      <w:r>
        <w:rPr>
          <w:b/>
          <w:bCs/>
          <w:color w:val="000000"/>
        </w:rPr>
      </w:r>
      <w:r>
        <w:rPr>
          <w:b/>
          <w:bCs/>
          <w:color w:val="000000"/>
        </w:rPr>
      </w:r>
    </w:p>
    <w:p>
      <w:pPr>
        <w:pStyle w:val="969"/>
        <w:jc w:val="both"/>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а) ценности; </w:t>
      </w:r>
      <w:r>
        <w:rPr>
          <w:b/>
          <w:bCs/>
          <w:color w:val="000000"/>
        </w:rPr>
      </w:r>
      <w:r>
        <w:rPr>
          <w:b/>
          <w:bCs/>
          <w:color w:val="000000"/>
        </w:rPr>
      </w:r>
    </w:p>
    <w:p>
      <w:pPr>
        <w:pStyle w:val="969"/>
        <w:rPr>
          <w:b/>
          <w:bCs/>
          <w:color w:val="000000"/>
        </w:rPr>
      </w:pPr>
      <w:r>
        <w:rPr>
          <w:b/>
          <w:bCs/>
          <w:color w:val="000000"/>
        </w:rPr>
        <w:t xml:space="preserve">б) знания;</w:t>
      </w:r>
      <w:r>
        <w:rPr>
          <w:b/>
          <w:bCs/>
          <w:color w:val="000000"/>
        </w:rPr>
      </w:r>
      <w:r>
        <w:rPr>
          <w:b/>
          <w:bCs/>
          <w:color w:val="000000"/>
        </w:rPr>
      </w:r>
    </w:p>
    <w:p>
      <w:pPr>
        <w:pStyle w:val="969"/>
        <w:rPr>
          <w:b/>
          <w:bCs/>
          <w:color w:val="000000"/>
        </w:rPr>
      </w:pPr>
      <w:r>
        <w:rPr>
          <w:b/>
          <w:bCs/>
          <w:color w:val="000000"/>
        </w:rPr>
        <w:t xml:space="preserve">в) эмоции (чувства, настроения), переживания; </w:t>
      </w:r>
      <w:r>
        <w:rPr>
          <w:b/>
          <w:bCs/>
          <w:color w:val="000000"/>
        </w:rPr>
      </w:r>
      <w:r>
        <w:rPr>
          <w:b/>
          <w:bCs/>
          <w:color w:val="000000"/>
        </w:rPr>
      </w:r>
    </w:p>
    <w:p>
      <w:pPr>
        <w:pStyle w:val="969"/>
        <w:rPr>
          <w:color w:val="000000"/>
        </w:rPr>
      </w:pPr>
      <w:r>
        <w:rPr>
          <w:color w:val="000000"/>
        </w:rPr>
        <w:t xml:space="preserve">г) действия; </w:t>
      </w:r>
      <w:r>
        <w:rPr>
          <w:color w:val="000000"/>
        </w:rPr>
      </w:r>
      <w:r>
        <w:rPr>
          <w:color w:val="000000"/>
        </w:rPr>
      </w:r>
    </w:p>
    <w:p>
      <w:pPr>
        <w:pStyle w:val="969"/>
        <w:rPr>
          <w:b/>
          <w:bCs/>
          <w:color w:val="000000"/>
        </w:rPr>
      </w:pPr>
      <w:r>
        <w:rPr>
          <w:b/>
          <w:bCs/>
          <w:color w:val="000000"/>
        </w:rPr>
        <w:t xml:space="preserve">д) духовные ценности;</w:t>
      </w:r>
      <w:r>
        <w:rPr>
          <w:b/>
          <w:bCs/>
          <w:color w:val="000000"/>
        </w:rPr>
      </w:r>
      <w:r>
        <w:rPr>
          <w:b/>
          <w:bCs/>
          <w:color w:val="000000"/>
        </w:rPr>
      </w:r>
    </w:p>
    <w:p>
      <w:pPr>
        <w:pStyle w:val="969"/>
        <w:rPr>
          <w:color w:val="000000"/>
        </w:rPr>
      </w:pPr>
      <w:r>
        <w:rPr>
          <w:color w:val="000000"/>
        </w:rPr>
        <w:t xml:space="preserve">е) предубеждения;</w:t>
      </w:r>
      <w:r>
        <w:rPr>
          <w:color w:val="000000"/>
        </w:rPr>
      </w:r>
      <w:r>
        <w:rPr>
          <w:color w:val="000000"/>
        </w:rPr>
      </w:r>
    </w:p>
    <w:p>
      <w:pPr>
        <w:pStyle w:val="969"/>
        <w:rPr>
          <w:b/>
          <w:bCs/>
          <w:color w:val="000000"/>
        </w:rPr>
      </w:pPr>
      <w:r>
        <w:rPr>
          <w:b/>
          <w:bCs/>
          <w:color w:val="000000"/>
        </w:rPr>
        <w:t xml:space="preserve">ж) убеждения;</w:t>
      </w:r>
      <w:r>
        <w:rPr>
          <w:b/>
          <w:bCs/>
          <w:color w:val="000000"/>
        </w:rPr>
      </w:r>
      <w:r>
        <w:rPr>
          <w:b/>
          <w:bCs/>
          <w:color w:val="000000"/>
        </w:rPr>
      </w:r>
    </w:p>
    <w:p>
      <w:pPr>
        <w:pStyle w:val="969"/>
        <w:rPr>
          <w:color w:val="000000"/>
        </w:rPr>
      </w:pPr>
      <w:r>
        <w:rPr>
          <w:color w:val="000000"/>
        </w:rPr>
        <w:t xml:space="preserve">з) заблуждения;</w:t>
      </w:r>
      <w:r>
        <w:rPr>
          <w:color w:val="000000"/>
        </w:rPr>
      </w:r>
      <w:r>
        <w:rPr>
          <w:color w:val="000000"/>
        </w:rPr>
      </w:r>
    </w:p>
    <w:p>
      <w:pPr>
        <w:pStyle w:val="969"/>
        <w:rPr>
          <w:color w:val="000000"/>
        </w:rPr>
      </w:pPr>
      <w:r>
        <w:rPr>
          <w:b/>
          <w:color w:val="000000"/>
        </w:rPr>
        <w:t xml:space="preserve">и)</w:t>
      </w:r>
      <w:r>
        <w:rPr>
          <w:color w:val="000000"/>
        </w:rPr>
        <w:t xml:space="preserve"> </w:t>
      </w:r>
      <w:r>
        <w:rPr>
          <w:b/>
          <w:color w:val="000000"/>
        </w:rPr>
        <w:t xml:space="preserve">верования.</w:t>
      </w:r>
      <w:r>
        <w:rPr>
          <w:color w:val="000000"/>
        </w:rPr>
      </w:r>
      <w:r>
        <w:rPr>
          <w:color w:val="000000"/>
        </w:rPr>
      </w:r>
    </w:p>
    <w:p>
      <w:pPr>
        <w:pStyle w:val="969"/>
        <w:rPr>
          <w:color w:val="000000"/>
        </w:rPr>
      </w:pPr>
      <w:r>
        <w:rPr>
          <w:color w:val="000000"/>
        </w:rPr>
      </w:r>
      <w:r>
        <w:rPr>
          <w:color w:val="000000"/>
        </w:rPr>
      </w:r>
      <w:r>
        <w:rPr>
          <w:color w:val="000000"/>
        </w:rPr>
      </w:r>
    </w:p>
    <w:p>
      <w:pPr>
        <w:pStyle w:val="969"/>
        <w:rPr>
          <w:color w:val="000000"/>
        </w:rPr>
      </w:pPr>
      <w:r>
        <w:rPr>
          <w:color w:val="000000"/>
        </w:rPr>
      </w:r>
      <w:r>
        <w:rPr>
          <w:color w:val="000000"/>
        </w:rPr>
      </w:r>
      <w:r>
        <w:rPr>
          <w:color w:val="000000"/>
        </w:rPr>
      </w:r>
    </w:p>
    <w:p>
      <w:pPr>
        <w:pStyle w:val="969"/>
        <w:rPr>
          <w:b/>
          <w:bCs/>
          <w:color w:val="000000"/>
        </w:rPr>
      </w:pPr>
      <w:r>
        <w:rPr>
          <w:b/>
          <w:bCs/>
          <w:color w:val="000000"/>
        </w:rPr>
        <w:t xml:space="preserve">4. Выделите основные исторические типы мировоззрения:</w:t>
      </w:r>
      <w:r>
        <w:rPr>
          <w:b/>
          <w:bCs/>
          <w:color w:val="000000"/>
        </w:rPr>
      </w:r>
      <w:r>
        <w:rPr>
          <w:b/>
          <w:bCs/>
          <w:color w:val="000000"/>
        </w:rPr>
      </w:r>
    </w:p>
    <w:p>
      <w:pPr>
        <w:pStyle w:val="969"/>
        <w:rPr>
          <w:b/>
          <w:bCs/>
          <w:color w:val="000000"/>
        </w:rPr>
      </w:pPr>
      <w:r>
        <w:rPr>
          <w:b/>
          <w:bCs/>
          <w:color w:val="000000"/>
        </w:rPr>
        <w:t xml:space="preserve">а) философское; </w:t>
      </w:r>
      <w:r>
        <w:rPr>
          <w:b/>
          <w:bCs/>
          <w:color w:val="000000"/>
        </w:rPr>
      </w:r>
      <w:r>
        <w:rPr>
          <w:b/>
          <w:bCs/>
          <w:color w:val="000000"/>
        </w:rPr>
      </w:r>
    </w:p>
    <w:p>
      <w:pPr>
        <w:pStyle w:val="969"/>
        <w:rPr>
          <w:b/>
          <w:bCs/>
        </w:rPr>
      </w:pPr>
      <w:r>
        <w:rPr>
          <w:b/>
          <w:bCs/>
        </w:rPr>
        <w:t xml:space="preserve">б) мифологическое;</w:t>
      </w:r>
      <w:r>
        <w:rPr>
          <w:b/>
          <w:bCs/>
        </w:rPr>
      </w:r>
      <w:r>
        <w:rPr>
          <w:b/>
          <w:bCs/>
        </w:rPr>
      </w:r>
    </w:p>
    <w:p>
      <w:pPr>
        <w:pStyle w:val="969"/>
        <w:rPr>
          <w:color w:val="000000"/>
        </w:rPr>
      </w:pPr>
      <w:r>
        <w:rPr>
          <w:color w:val="000000"/>
        </w:rPr>
        <w:t xml:space="preserve">в) гуманистическое;</w:t>
      </w:r>
      <w:r>
        <w:rPr>
          <w:color w:val="000000"/>
        </w:rPr>
      </w:r>
      <w:r>
        <w:rPr>
          <w:color w:val="000000"/>
        </w:rPr>
      </w:r>
    </w:p>
    <w:p>
      <w:pPr>
        <w:pStyle w:val="969"/>
        <w:rPr>
          <w:color w:val="000000"/>
        </w:rPr>
      </w:pPr>
      <w:r>
        <w:rPr>
          <w:color w:val="000000"/>
        </w:rPr>
        <w:t xml:space="preserve">г) материалистическое;</w:t>
      </w:r>
      <w:r>
        <w:rPr>
          <w:color w:val="000000"/>
        </w:rPr>
      </w:r>
      <w:r>
        <w:rPr>
          <w:color w:val="000000"/>
        </w:rPr>
      </w:r>
    </w:p>
    <w:p>
      <w:pPr>
        <w:pStyle w:val="969"/>
        <w:rPr>
          <w:b/>
          <w:bCs/>
          <w:color w:val="000000"/>
        </w:rPr>
      </w:pPr>
      <w:r>
        <w:rPr>
          <w:b/>
          <w:bCs/>
          <w:color w:val="000000"/>
        </w:rPr>
        <w:t xml:space="preserve">д) религиозное.</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5. Миф – это:</w:t>
      </w:r>
      <w:r>
        <w:rPr>
          <w:b/>
          <w:bCs/>
          <w:color w:val="000000"/>
        </w:rPr>
      </w:r>
      <w:r>
        <w:rPr>
          <w:b/>
          <w:bCs/>
          <w:color w:val="000000"/>
        </w:rPr>
      </w:r>
    </w:p>
    <w:p>
      <w:pPr>
        <w:pStyle w:val="969"/>
        <w:jc w:val="both"/>
      </w:pPr>
      <w:r>
        <w:rPr>
          <w:b/>
          <w:bCs/>
          <w:shd w:val="clear" w:color="auto" w:fill="ffffff"/>
        </w:rPr>
        <w:t xml:space="preserve">а) повествование, передающее представления людей о мире, месте </w:t>
      </w:r>
      <w:hyperlink r:id="rId34" w:tooltip="https://ru.wikipedia.org/wiki/Человек" w:history="1">
        <w:r>
          <w:rPr>
            <w:rStyle w:val="1033"/>
            <w:b/>
            <w:bCs/>
            <w:shd w:val="clear" w:color="auto" w:fill="ffffff"/>
          </w:rPr>
          <w:t xml:space="preserve">человека</w:t>
        </w:r>
      </w:hyperlink>
      <w:r>
        <w:rPr>
          <w:b/>
          <w:bCs/>
          <w:shd w:val="clear" w:color="auto" w:fill="ffffff"/>
        </w:rPr>
        <w:t xml:space="preserve"> в нём, о </w:t>
      </w:r>
      <w:hyperlink r:id="rId35" w:tooltip="https://ru.wikipedia.org/wiki/Космогония" w:history="1">
        <w:r>
          <w:rPr>
            <w:rStyle w:val="1033"/>
            <w:b/>
            <w:bCs/>
            <w:shd w:val="clear" w:color="auto" w:fill="ffffff"/>
          </w:rPr>
          <w:t xml:space="preserve">происхождении всего сущего</w:t>
        </w:r>
      </w:hyperlink>
      <w:r>
        <w:rPr>
          <w:b/>
          <w:bCs/>
          <w:shd w:val="clear" w:color="auto" w:fill="ffffff"/>
        </w:rPr>
        <w:t xml:space="preserve">, о </w:t>
      </w:r>
      <w:hyperlink r:id="rId36" w:tooltip="https://ru.wikipedia.org/wiki/Бог" w:history="1">
        <w:r>
          <w:rPr>
            <w:rStyle w:val="1033"/>
            <w:b/>
            <w:bCs/>
            <w:shd w:val="clear" w:color="auto" w:fill="ffffff"/>
          </w:rPr>
          <w:t xml:space="preserve">богах</w:t>
        </w:r>
      </w:hyperlink>
      <w:r>
        <w:rPr>
          <w:b/>
          <w:bCs/>
          <w:shd w:val="clear" w:color="auto" w:fill="ffffff"/>
        </w:rPr>
        <w:t xml:space="preserve"> и </w:t>
      </w:r>
      <w:hyperlink r:id="rId37" w:tooltip="https://ru.wikipedia.org/wiki/Герой" w:history="1">
        <w:r>
          <w:rPr>
            <w:rStyle w:val="1033"/>
            <w:b/>
            <w:bCs/>
            <w:shd w:val="clear" w:color="auto" w:fill="ffffff"/>
          </w:rPr>
          <w:t xml:space="preserve">героях</w:t>
        </w:r>
      </w:hyperlink>
      <w:r>
        <w:rPr>
          <w:b/>
          <w:bCs/>
          <w:shd w:val="clear" w:color="auto" w:fill="ffffff"/>
        </w:rPr>
        <w:t xml:space="preserve"> и предполагающее приоритет режима одновременности восприятия и мышления;</w:t>
      </w:r>
      <w:r/>
    </w:p>
    <w:p>
      <w:pPr>
        <w:pStyle w:val="969"/>
        <w:jc w:val="both"/>
        <w:rPr>
          <w:shd w:val="clear" w:color="auto" w:fill="ffffff"/>
        </w:rPr>
      </w:pPr>
      <w:r>
        <w:rPr>
          <w:shd w:val="clear" w:color="auto" w:fill="ffffff"/>
        </w:rPr>
        <w:t xml:space="preserve">б) занимательный рассказ о необыкновенных событиях и приключениях;</w:t>
      </w:r>
      <w:r>
        <w:rPr>
          <w:shd w:val="clear" w:color="auto" w:fill="ffffff"/>
        </w:rPr>
      </w:r>
      <w:r>
        <w:rPr>
          <w:shd w:val="clear" w:color="auto" w:fill="ffffff"/>
        </w:rPr>
      </w:r>
    </w:p>
    <w:p>
      <w:pPr>
        <w:pStyle w:val="969"/>
        <w:jc w:val="both"/>
      </w:pPr>
      <w:r>
        <w:rPr>
          <w:shd w:val="clear" w:color="auto" w:fill="ffffff"/>
        </w:rPr>
        <w:t xml:space="preserve">в) г</w:t>
      </w:r>
      <w:r>
        <w:rPr>
          <w:color w:val="202122"/>
          <w:shd w:val="clear" w:color="auto" w:fill="ffffff"/>
        </w:rPr>
        <w:t xml:space="preserve">ероическое повествование о прошлом, содержащее целостную картину народной жизни и представляющее в гармоническом единстве мир герое;</w:t>
      </w:r>
      <w:r/>
    </w:p>
    <w:p>
      <w:pPr>
        <w:pStyle w:val="969"/>
        <w:jc w:val="both"/>
        <w:rPr>
          <w:color w:val="202122"/>
          <w:shd w:val="clear" w:color="auto" w:fill="ffffff"/>
        </w:rPr>
      </w:pPr>
      <w:r>
        <w:rPr>
          <w:color w:val="202122"/>
          <w:shd w:val="clear" w:color="auto" w:fill="ffffff"/>
        </w:rPr>
        <w:t xml:space="preserve">г) произведение прозы маленького объема, лаконично описывающее определенное событие или эпизод из жизни героев.</w:t>
      </w:r>
      <w:r>
        <w:rPr>
          <w:color w:val="202122"/>
          <w:shd w:val="clear" w:color="auto" w:fill="ffffff"/>
        </w:rPr>
      </w:r>
      <w:r>
        <w:rPr>
          <w:color w:val="202122"/>
          <w:shd w:val="clear" w:color="auto" w:fill="ffffff"/>
        </w:rPr>
      </w:r>
    </w:p>
    <w:p>
      <w:pPr>
        <w:pStyle w:val="969"/>
        <w:jc w:val="both"/>
        <w:rPr>
          <w:b/>
          <w:bCs/>
          <w:color w:val="202122"/>
          <w:shd w:val="clear" w:color="auto" w:fill="ffffff"/>
        </w:rPr>
      </w:pPr>
      <w:r>
        <w:rPr>
          <w:b/>
          <w:bCs/>
          <w:color w:val="202122"/>
          <w:shd w:val="clear" w:color="auto" w:fill="ffffff"/>
        </w:rPr>
      </w:r>
      <w:r>
        <w:rPr>
          <w:b/>
          <w:bCs/>
          <w:color w:val="202122"/>
          <w:shd w:val="clear" w:color="auto" w:fill="ffffff"/>
        </w:rPr>
      </w:r>
      <w:r>
        <w:rPr>
          <w:b/>
          <w:bCs/>
          <w:color w:val="202122"/>
          <w:shd w:val="clear" w:color="auto" w:fill="ffffff"/>
        </w:rPr>
      </w:r>
    </w:p>
    <w:p>
      <w:pPr>
        <w:pStyle w:val="969"/>
        <w:jc w:val="both"/>
        <w:rPr>
          <w:b/>
          <w:bCs/>
          <w:color w:val="000000"/>
          <w:shd w:val="clear" w:color="auto" w:fill="ffffff"/>
        </w:rPr>
      </w:pPr>
      <w:r>
        <w:rPr>
          <w:b/>
          <w:bCs/>
          <w:color w:val="000000"/>
          <w:shd w:val="clear" w:color="auto" w:fill="ffffff"/>
        </w:rPr>
        <w:t xml:space="preserve">6. Верны ли утверждения, что политический псевдомиф:</w:t>
      </w:r>
      <w:r>
        <w:rPr>
          <w:b/>
          <w:bCs/>
          <w:color w:val="000000"/>
          <w:shd w:val="clear" w:color="auto" w:fill="ffffff"/>
        </w:rPr>
      </w:r>
      <w:r>
        <w:rPr>
          <w:b/>
          <w:bCs/>
          <w:color w:val="000000"/>
          <w:shd w:val="clear" w:color="auto" w:fill="ffffff"/>
        </w:rPr>
      </w:r>
    </w:p>
    <w:p>
      <w:pPr>
        <w:pStyle w:val="969"/>
        <w:jc w:val="both"/>
      </w:pPr>
      <w:r>
        <w:rPr>
          <w:color w:val="000000"/>
          <w:shd w:val="clear" w:color="auto" w:fill="ffffff"/>
        </w:rPr>
        <w:t xml:space="preserve">а) это обращение к прошлому (какому-либо историческому событию, сказаниям о деяниях исторических героев и т.п.); </w:t>
        <w:tab/>
        <w:tab/>
      </w:r>
      <w:r>
        <w:rPr>
          <w:b/>
          <w:bCs/>
          <w:color w:val="000000"/>
          <w:shd w:val="clear" w:color="auto" w:fill="ffffff"/>
        </w:rPr>
        <w:t xml:space="preserve">да</w:t>
      </w:r>
      <w:r>
        <w:rPr>
          <w:color w:val="000000"/>
          <w:shd w:val="clear" w:color="auto" w:fill="ffffff"/>
        </w:rPr>
        <w:t xml:space="preserve"> нет</w:t>
      </w:r>
      <w:r/>
    </w:p>
    <w:p>
      <w:pPr>
        <w:pStyle w:val="969"/>
        <w:jc w:val="both"/>
      </w:pPr>
      <w:r>
        <w:rPr>
          <w:color w:val="000000"/>
          <w:shd w:val="clear" w:color="auto" w:fill="ffffff"/>
        </w:rPr>
        <w:t xml:space="preserve">б) вечное настоящее</w:t>
        <w:tab/>
        <w:t xml:space="preserve">;</w:t>
        <w:tab/>
        <w:tab/>
        <w:tab/>
      </w:r>
      <w:r>
        <w:rPr>
          <w:b/>
          <w:bCs/>
          <w:color w:val="000000"/>
          <w:shd w:val="clear" w:color="auto" w:fill="ffffff"/>
        </w:rPr>
        <w:t xml:space="preserve">да</w:t>
      </w:r>
      <w:r>
        <w:rPr>
          <w:color w:val="000000"/>
          <w:shd w:val="clear" w:color="auto" w:fill="ffffff"/>
        </w:rPr>
        <w:t xml:space="preserve"> нет </w:t>
      </w:r>
      <w:r/>
    </w:p>
    <w:p>
      <w:pPr>
        <w:pStyle w:val="969"/>
        <w:jc w:val="both"/>
      </w:pPr>
      <w:r>
        <w:rPr>
          <w:color w:val="000000"/>
          <w:shd w:val="clear" w:color="auto" w:fill="ffffff"/>
        </w:rPr>
        <w:t xml:space="preserve">в) создает почву для возникновения символов и ритуалов, которые в соответствующих социальных и политических обстоятельствах приобретают для людей огромное значение;                        </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pPr>
      <w:r>
        <w:rPr>
          <w:color w:val="000000"/>
          <w:shd w:val="clear" w:color="auto" w:fill="ffffff"/>
        </w:rPr>
        <w:t xml:space="preserve">г) фактически строит некую схему, использование которой необходимо для политических целей;</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rPr>
          <w:b/>
          <w:bCs/>
          <w:shd w:val="clear" w:color="auto" w:fill="ffffff"/>
        </w:rPr>
      </w:pPr>
      <w:r>
        <w:rPr>
          <w:color w:val="000000"/>
          <w:shd w:val="clear" w:color="auto" w:fill="ffffff"/>
        </w:rPr>
        <w:t xml:space="preserve">д) все утверждения неверны</w:t>
        <w:tab/>
        <w:tab/>
        <w:t xml:space="preserve">да </w:t>
      </w:r>
      <w:r>
        <w:rPr>
          <w:b/>
          <w:bCs/>
          <w:color w:val="000000"/>
          <w:shd w:val="clear" w:color="auto" w:fill="ffffff"/>
        </w:rPr>
        <w:t xml:space="preserve">нет</w:t>
        <w:tab/>
      </w:r>
      <w:r>
        <w:rPr>
          <w:color w:val="000000"/>
          <w:shd w:val="clear" w:color="auto" w:fill="ffffff"/>
        </w:rPr>
        <w:tab/>
        <w:tab/>
        <w:tab/>
        <w:tab/>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7. Соотнесите определение с термином:</w:t>
      </w:r>
      <w:r>
        <w:rPr>
          <w:b/>
          <w:bCs/>
          <w:shd w:val="clear" w:color="auto" w:fill="ffffff"/>
        </w:rPr>
      </w:r>
      <w:r>
        <w:rPr>
          <w:b/>
          <w:bCs/>
          <w:shd w:val="clear" w:color="auto" w:fill="ffffff"/>
        </w:rP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2" behindDoc="0" locked="0" layoutInCell="0" allowOverlap="1">
                <wp:simplePos x="0" y="0"/>
                <wp:positionH relativeFrom="column">
                  <wp:posOffset>4328795</wp:posOffset>
                </wp:positionH>
                <wp:positionV relativeFrom="paragraph">
                  <wp:posOffset>113030</wp:posOffset>
                </wp:positionV>
                <wp:extent cx="604520" cy="508635"/>
                <wp:effectExtent l="0" t="0" r="0" b="0"/>
                <wp:wrapNone/>
                <wp:docPr id="26" name="Прямая со стрелкой 2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5" o:spid="_x0000_s25" o:spt="32" type="#_x0000_t32" style="position:absolute;z-index:42;o:allowoverlap:true;o:allowincell:false;mso-position-horizontal-relative:text;margin-left:340.85pt;mso-position-horizontal:absolute;mso-position-vertical-relative:text;margin-top:8.90pt;mso-position-vertical:absolute;width:47.60pt;height:40.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3" behindDoc="0" locked="0" layoutInCell="0" allowOverlap="1">
                <wp:simplePos x="0" y="0"/>
                <wp:positionH relativeFrom="column">
                  <wp:posOffset>4147820</wp:posOffset>
                </wp:positionH>
                <wp:positionV relativeFrom="paragraph">
                  <wp:posOffset>78740</wp:posOffset>
                </wp:positionV>
                <wp:extent cx="747395" cy="215265"/>
                <wp:effectExtent l="0" t="0" r="0" b="0"/>
                <wp:wrapNone/>
                <wp:docPr id="27" name="Прямая со стрелкой 2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6" o:spid="_x0000_s26" o:spt="32" type="#_x0000_t32" style="position:absolute;z-index:43;o:allowoverlap:true;o:allowincell:false;mso-position-horizontal-relative:text;margin-left:326.60pt;mso-position-horizontal:absolute;mso-position-vertical-relative:text;margin-top:6.20pt;mso-position-vertical:absolute;width:58.85pt;height:16.95pt;mso-wrap-distance-left:0.00pt;mso-wrap-distance-top:0.00pt;mso-wrap-distance-right:0.00pt;mso-wrap-distance-bottom:0.00pt;visibility:visible;" filled="f" strokecolor="#000000" strokeweight="0.74pt"/>
            </w:pict>
          </mc:Fallback>
        </mc:AlternateContent>
      </w:r>
      <w:r>
        <w:t xml:space="preserve">а) </w:t>
      </w:r>
      <w:r>
        <w:rPr>
          <w:shd w:val="clear" w:color="auto" w:fill="ffffff"/>
        </w:rPr>
        <w:t xml:space="preserve">Совокупность форм организации жизни и деятельности людей;</w:t>
        <w:tab/>
        <w:t xml:space="preserve"> </w:t>
        <w:tab/>
        <w:t xml:space="preserve">1) </w:t>
      </w:r>
      <w:r>
        <w:t xml:space="preserve">человек</w:t>
        <w:tab/>
        <w:t xml:space="preserve"> </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6" behindDoc="0" locked="0" layoutInCell="0" allowOverlap="1">
                <wp:simplePos x="0" y="0"/>
                <wp:positionH relativeFrom="column">
                  <wp:posOffset>4281170</wp:posOffset>
                </wp:positionH>
                <wp:positionV relativeFrom="paragraph">
                  <wp:posOffset>151130</wp:posOffset>
                </wp:positionV>
                <wp:extent cx="614045" cy="962025"/>
                <wp:effectExtent l="0" t="0" r="0" b="0"/>
                <wp:wrapNone/>
                <wp:docPr id="28" name="Прямая со стрелкой 1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7" o:spid="_x0000_s27" o:spt="32" type="#_x0000_t32" style="position:absolute;z-index:46;o:allowoverlap:true;o:allowincell:false;mso-position-horizontal-relative:text;margin-left:337.10pt;mso-position-horizontal:absolute;mso-position-vertical-relative:text;margin-top:11.90pt;mso-position-vertical:absolute;width:48.35pt;height:75.75pt;mso-wrap-distance-left:0.00pt;mso-wrap-distance-top:0.00pt;mso-wrap-distance-right:0.00pt;mso-wrap-distance-bottom:0.00pt;visibility:visible;" filled="f" strokecolor="#000000" strokeweight="0.74pt"/>
            </w:pict>
          </mc:Fallback>
        </mc:AlternateContent>
      </w:r>
      <w:r>
        <w:t xml:space="preserve">б) </w:t>
      </w:r>
      <w:r>
        <w:rPr>
          <w:shd w:val="clear" w:color="auto" w:fill="ffffff"/>
        </w:rPr>
        <w:t xml:space="preserve">общественное существо, обладающее разумом и сознанием;</w:t>
      </w:r>
      <w:r>
        <w:tab/>
        <w:tab/>
        <w:t xml:space="preserve">2) семья</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4" behindDoc="0" locked="0" layoutInCell="0" allowOverlap="1">
                <wp:simplePos x="0" y="0"/>
                <wp:positionH relativeFrom="column">
                  <wp:posOffset>4228465</wp:posOffset>
                </wp:positionH>
                <wp:positionV relativeFrom="paragraph">
                  <wp:posOffset>128270</wp:posOffset>
                </wp:positionV>
                <wp:extent cx="666750" cy="1171575"/>
                <wp:effectExtent l="0" t="0" r="0" b="0"/>
                <wp:wrapNone/>
                <wp:docPr id="29" name="Прямая со стрелкой 1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8" o:spid="_x0000_s28" o:spt="32" type="#_x0000_t32" style="position:absolute;z-index:44;o:allowoverlap:true;o:allowincell:false;mso-position-horizontal-relative:text;margin-left:332.95pt;mso-position-horizontal:absolute;mso-position-vertical-relative:text;margin-top:10.10pt;mso-position-vertical:absolute;width:52.50pt;height:92.25pt;mso-wrap-distance-left:0.00pt;mso-wrap-distance-top:0.00pt;mso-wrap-distance-right:0.00pt;mso-wrap-distance-bottom:0.00pt;visibility:visible;" filled="f" strokecolor="#000000" strokeweight="0.74pt"/>
            </w:pict>
          </mc:Fallback>
        </mc:AlternateContent>
      </w:r>
      <w:r>
        <w:t xml:space="preserve">в)</w:t>
      </w:r>
      <w:r>
        <w:rPr>
          <w:shd w:val="clear" w:color="auto" w:fill="ffffff"/>
        </w:rPr>
        <w:t xml:space="preserve"> территория, имеющая политические, физико-географические, </w:t>
      </w:r>
      <w:r/>
    </w:p>
    <w:p>
      <w:pPr>
        <w:pStyle w:val="969"/>
        <w:jc w:val="both"/>
      </w:pPr>
      <w:r>
        <w:rPr>
          <w:shd w:val="clear" w:color="auto" w:fill="ffffff"/>
        </w:rPr>
        <w:t xml:space="preserve">культурные или исторические границы;</w:t>
      </w:r>
      <w:r>
        <w:tab/>
        <w:tab/>
        <w:tab/>
        <w:tab/>
        <w:tab/>
        <w:tab/>
        <w:t xml:space="preserve">3) общество</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45" behindDoc="0" locked="0" layoutInCell="0" allowOverlap="1">
                <wp:simplePos x="0" y="0"/>
                <wp:positionH relativeFrom="column">
                  <wp:posOffset>4190365</wp:posOffset>
                </wp:positionH>
                <wp:positionV relativeFrom="paragraph">
                  <wp:posOffset>135890</wp:posOffset>
                </wp:positionV>
                <wp:extent cx="695325" cy="308610"/>
                <wp:effectExtent l="0" t="0" r="0" b="0"/>
                <wp:wrapNone/>
                <wp:docPr id="30" name="Прямая со стрелкой 1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9" o:spid="_x0000_s29" o:spt="32" type="#_x0000_t32" style="position:absolute;z-index:45;o:allowoverlap:true;o:allowincell:false;mso-position-horizontal-relative:text;margin-left:329.95pt;mso-position-horizontal:absolute;mso-position-vertical-relative:text;margin-top:10.70pt;mso-position-vertical:absolute;width:54.75pt;height:24.30pt;mso-wrap-distance-left:0.00pt;mso-wrap-distance-top:0.00pt;mso-wrap-distance-right:0.00pt;mso-wrap-distance-bottom:0.00pt;visibility:visible;" filled="f" strokecolor="#000000" strokeweight="0.74pt"/>
            </w:pict>
          </mc:Fallback>
        </mc:AlternateContent>
      </w:r>
      <w:r>
        <w:t xml:space="preserve">г) </w:t>
      </w:r>
      <w:r>
        <w:rPr>
          <w:color w:val="040c28"/>
        </w:rPr>
        <w:t xml:space="preserve">организация публичной власти на определенной территории, </w:t>
      </w:r>
      <w:r/>
    </w:p>
    <w:p>
      <w:pPr>
        <w:pStyle w:val="969"/>
        <w:jc w:val="both"/>
        <w:rPr>
          <w:color w:val="040c28"/>
        </w:rPr>
      </w:pPr>
      <w:r>
        <w:rPr>
          <w:color w:val="040c28"/>
        </w:rPr>
        <w:t xml:space="preserve">обладающая специальным аппаратом и регулирующая </w:t>
      </w:r>
      <w:r>
        <w:rPr>
          <w:color w:val="040c28"/>
        </w:rPr>
      </w:r>
      <w:r>
        <w:rPr>
          <w:color w:val="040c28"/>
        </w:rPr>
      </w:r>
    </w:p>
    <w:p>
      <w:pPr>
        <w:pStyle w:val="969"/>
        <w:jc w:val="both"/>
      </w:pPr>
      <w:r>
        <w:rPr>
          <w:color w:val="040c28"/>
        </w:rPr>
        <w:t xml:space="preserve">общественные отношения путем издания правовых норм;</w:t>
        <w:tab/>
        <w:tab/>
        <w:tab/>
      </w:r>
      <w:r>
        <w:t xml:space="preserve">4) государство</w:t>
      </w:r>
      <w:r/>
    </w:p>
    <w:p>
      <w:pPr>
        <w:pStyle w:val="969"/>
      </w:pPr>
      <w:r>
        <w:rPr>
          <w:color w:val="000000"/>
        </w:rPr>
        <w:t xml:space="preserve">д) </w:t>
      </w:r>
      <w:r>
        <w:rPr>
          <w:color w:val="040c28"/>
        </w:rPr>
        <w:t xml:space="preserve">малая социальная группа, ячейка общества, которая основана</w:t>
      </w:r>
      <w:r/>
    </w:p>
    <w:p>
      <w:pPr>
        <w:pStyle w:val="969"/>
        <w:rPr>
          <w:color w:val="040c28"/>
        </w:rPr>
      </w:pPr>
      <w:r>
        <w:rPr>
          <w:color w:val="040c28"/>
        </w:rPr>
        <w:t xml:space="preserve">на браке и кровном родстве, а ее члены связаны общим бытом</w:t>
      </w:r>
      <w:r>
        <w:rPr>
          <w:color w:val="040c28"/>
        </w:rPr>
      </w:r>
      <w:r>
        <w:rPr>
          <w:color w:val="040c28"/>
        </w:rPr>
      </w:r>
    </w:p>
    <w:p>
      <w:pPr>
        <w:pStyle w:val="969"/>
      </w:pPr>
      <w:r>
        <w:rPr>
          <w:color w:val="040c28"/>
        </w:rPr>
        <w:t xml:space="preserve">и ответственностью друг перед другом</w:t>
      </w:r>
      <w:r>
        <w:rPr>
          <w:color w:val="000000"/>
        </w:rPr>
        <w:tab/>
        <w:tab/>
        <w:tab/>
        <w:tab/>
        <w:tab/>
        <w:tab/>
        <w:t xml:space="preserve">5) страна</w:t>
      </w: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pPr>
      <w:r>
        <w:rPr>
          <w:b/>
          <w:bCs/>
          <w:shd w:val="clear" w:color="auto" w:fill="ffffff"/>
        </w:rPr>
        <w:t xml:space="preserve">8. </w:t>
      </w:r>
      <w:r>
        <w:t xml:space="preserve">Автором теории поля (в ней человек и группы людей рассматриваются как сложная напряженная система</w:t>
      </w:r>
      <w:r>
        <w:rPr>
          <w:bCs/>
        </w:rPr>
        <w:t xml:space="preserve"> (динамическое поле)) я</w:t>
      </w:r>
      <w:r>
        <w:t xml:space="preserve">вляется: </w:t>
      </w:r>
      <w:r/>
    </w:p>
    <w:p>
      <w:pPr>
        <w:pStyle w:val="969"/>
        <w:jc w:val="both"/>
      </w:pPr>
      <w:r>
        <w:t xml:space="preserve">а) А. Маслоу;</w:t>
      </w:r>
      <w:r/>
    </w:p>
    <w:p>
      <w:pPr>
        <w:pStyle w:val="969"/>
        <w:jc w:val="both"/>
      </w:pPr>
      <w:r>
        <w:t xml:space="preserve">б) Г. Мюррей;</w:t>
      </w:r>
      <w:r/>
    </w:p>
    <w:p>
      <w:pPr>
        <w:pStyle w:val="969"/>
        <w:jc w:val="both"/>
        <w:rPr>
          <w:b/>
        </w:rPr>
      </w:pPr>
      <w:r>
        <w:rPr>
          <w:b/>
        </w:rPr>
        <w:t xml:space="preserve">в) К. Левин;</w:t>
      </w:r>
      <w:r>
        <w:rPr>
          <w:b/>
        </w:rPr>
      </w:r>
      <w:r>
        <w:rPr>
          <w:b/>
        </w:rPr>
      </w:r>
    </w:p>
    <w:p>
      <w:pPr>
        <w:pStyle w:val="969"/>
        <w:jc w:val="both"/>
      </w:pPr>
      <w:r>
        <w:t xml:space="preserve">г) А.Н.Леонтьев.</w:t>
      </w:r>
      <w:r/>
    </w:p>
    <w:p>
      <w:pPr>
        <w:pStyle w:val="969"/>
        <w:jc w:val="both"/>
      </w:pPr>
      <w:r/>
      <w:r/>
    </w:p>
    <w:p>
      <w:pPr>
        <w:pStyle w:val="969"/>
        <w:jc w:val="both"/>
        <w:rPr>
          <w:b/>
          <w:bCs/>
          <w:shd w:val="clear" w:color="auto" w:fill="ffffff"/>
        </w:rPr>
      </w:pPr>
      <w:r>
        <w:rPr>
          <w:b/>
          <w:bCs/>
          <w:shd w:val="clear" w:color="auto" w:fill="ffffff"/>
        </w:rPr>
        <w:t xml:space="preserve">9. Соотнесите термин и определение:</w:t>
      </w:r>
      <w:r>
        <w:rPr>
          <w:b/>
          <w:bCs/>
          <w:shd w:val="clear" w:color="auto" w:fill="ffffff"/>
        </w:rPr>
      </w:r>
      <w:r>
        <w:rPr>
          <w:b/>
          <w:bCs/>
          <w:shd w:val="clear" w:color="auto" w:fill="ffffff"/>
        </w:rP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7" behindDoc="0" locked="0" layoutInCell="0" allowOverlap="1">
                <wp:simplePos x="0" y="0"/>
                <wp:positionH relativeFrom="column">
                  <wp:posOffset>1342390</wp:posOffset>
                </wp:positionH>
                <wp:positionV relativeFrom="paragraph">
                  <wp:posOffset>139065</wp:posOffset>
                </wp:positionV>
                <wp:extent cx="862330" cy="1175385"/>
                <wp:effectExtent l="0" t="0" r="0" b="0"/>
                <wp:wrapNone/>
                <wp:docPr id="31" name="Прямая со стрелкой 2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0" o:spid="_x0000_s30" o:spt="32" type="#_x0000_t32" style="position:absolute;z-index:47;o:allowoverlap:true;o:allowincell:false;mso-position-horizontal-relative:text;margin-left:105.70pt;mso-position-horizontal:absolute;mso-position-vertical-relative:text;margin-top:10.95pt;mso-position-vertical:absolute;width:67.90pt;height:92.5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8" behindDoc="0" locked="0" layoutInCell="0" allowOverlap="1">
                <wp:simplePos x="0" y="0"/>
                <wp:positionH relativeFrom="column">
                  <wp:posOffset>1014095</wp:posOffset>
                </wp:positionH>
                <wp:positionV relativeFrom="paragraph">
                  <wp:posOffset>114300</wp:posOffset>
                </wp:positionV>
                <wp:extent cx="1219200" cy="691515"/>
                <wp:effectExtent l="0" t="0" r="0" b="0"/>
                <wp:wrapNone/>
                <wp:docPr id="32" name="Прямая со стрелкой 2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1" o:spid="_x0000_s31" o:spt="32" type="#_x0000_t32" style="position:absolute;z-index:48;o:allowoverlap:true;o:allowincell:false;mso-position-horizontal-relative:text;margin-left:79.85pt;mso-position-horizontal:absolute;mso-position-vertical-relative:text;margin-top:9.00pt;mso-position-vertical:absolute;width:96.00pt;height:54.45pt;mso-wrap-distance-left:0.00pt;mso-wrap-distance-top:0.00pt;mso-wrap-distance-right:0.00pt;mso-wrap-distance-bottom:0.00pt;visibility:visible;" filled="f" strokecolor="#000000" strokeweight="0.74pt"/>
            </w:pict>
          </mc:Fallback>
        </mc:AlternateContent>
      </w:r>
      <w:r>
        <w:rPr>
          <w:shd w:val="clear" w:color="auto" w:fill="ffffff"/>
        </w:rPr>
        <w:t xml:space="preserve">а) </w:t>
      </w:r>
      <w:r>
        <w:rPr>
          <w:b/>
          <w:bCs/>
          <w:shd w:val="clear" w:color="auto" w:fill="ffffff"/>
        </w:rPr>
        <w:t xml:space="preserve">коммунитаризм</w:t>
      </w:r>
      <w:r>
        <w:rPr>
          <w:shd w:val="clear" w:color="auto" w:fill="ffffff"/>
        </w:rPr>
        <w:tab/>
        <w:t xml:space="preserve">1) политическая теория о необходимости солидарности и стремления к компромиссу, социальному сотрудничеству и духовному доверию среди различных слоев общества, в том числе, классов, партий и групп интересов;</w:t>
      </w: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9" behindDoc="0" locked="0" layoutInCell="0" allowOverlap="1">
                <wp:simplePos x="0" y="0"/>
                <wp:positionH relativeFrom="column">
                  <wp:posOffset>785495</wp:posOffset>
                </wp:positionH>
                <wp:positionV relativeFrom="paragraph">
                  <wp:posOffset>104775</wp:posOffset>
                </wp:positionV>
                <wp:extent cx="1400175" cy="508635"/>
                <wp:effectExtent l="0" t="0" r="0" b="0"/>
                <wp:wrapNone/>
                <wp:docPr id="33" name="Прямая со стрелкой 2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2" o:spid="_x0000_s32" o:spt="32" type="#_x0000_t32" style="position:absolute;z-index:49;o:allowoverlap:true;o:allowincell:false;mso-position-horizontal-relative:text;margin-left:61.85pt;mso-position-horizontal:absolute;mso-position-vertical-relative:text;margin-top:8.25pt;mso-position-vertical:absolute;width:110.25pt;height:40.05pt;mso-wrap-distance-left:0.00pt;mso-wrap-distance-top:0.00pt;mso-wrap-distance-right:0.00pt;mso-wrap-distance-bottom:0.00pt;visibility:visible;" filled="f" strokecolor="#000000" strokeweight="0.74pt"/>
            </w:pict>
          </mc:Fallback>
        </mc:AlternateContent>
      </w:r>
      <w:r>
        <w:rPr>
          <w:shd w:val="clear" w:color="auto" w:fill="ffffff"/>
        </w:rPr>
        <w:t xml:space="preserve">б) </w:t>
      </w:r>
      <w:r>
        <w:rPr>
          <w:b/>
          <w:bCs/>
          <w:shd w:val="clear" w:color="auto" w:fill="ffffff"/>
        </w:rPr>
        <w:t xml:space="preserve">солидаризм</w:t>
      </w:r>
      <w:r>
        <w:rPr>
          <w:shd w:val="clear" w:color="auto" w:fill="ffffff"/>
        </w:rPr>
        <w:tab/>
        <w:t xml:space="preserve">2) представление о человеке и человечестве как элементах, связанных в единое целое с космосом и развивающихся вместе с ним по неким общим закономерностям;</w:t>
      </w:r>
      <w:r/>
    </w:p>
    <w:p>
      <w:pPr>
        <w:pStyle w:val="969"/>
        <w:ind w:left="3540" w:hanging="3540"/>
        <w:jc w:val="both"/>
      </w:pPr>
      <w:r>
        <w:rPr>
          <w:shd w:val="clear" w:color="auto" w:fill="ffffff"/>
        </w:rPr>
        <w:t xml:space="preserve">в) </w:t>
      </w:r>
      <w:r>
        <w:rPr>
          <w:b/>
          <w:bCs/>
          <w:shd w:val="clear" w:color="auto" w:fill="ffffff"/>
        </w:rPr>
        <w:t xml:space="preserve">космизм</w:t>
      </w:r>
      <w:r>
        <w:rPr>
          <w:shd w:val="clear" w:color="auto" w:fill="ffffff"/>
        </w:rPr>
        <w:tab/>
        <w:t xml:space="preserve">3)</w:t>
      </w:r>
      <w:r>
        <w:rPr>
          <w:color w:val="202122"/>
          <w:shd w:val="clear" w:color="auto" w:fill="ffffff"/>
        </w:rPr>
        <w:t xml:space="preserve"> течение, считающее, что общины, общество формируют каждого отдельного человека. </w:t>
      </w: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jc w:val="both"/>
        <w:rPr>
          <w:b/>
          <w:bCs/>
          <w:shd w:val="clear" w:color="auto" w:fill="ffffff"/>
        </w:rPr>
      </w:pPr>
      <w:r>
        <w:rPr>
          <w:b/>
          <w:bCs/>
          <w:shd w:val="clear" w:color="auto" w:fill="ffffff"/>
        </w:rPr>
        <w:t xml:space="preserve">10. Соотнесите термин и определение:</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ind w:left="2832" w:hanging="2832"/>
        <w:jc w:val="both"/>
        <w:rPr>
          <w:b/>
          <w:bCs/>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0" behindDoc="0" locked="0" layoutInCell="0" allowOverlap="1">
                <wp:simplePos x="0" y="0"/>
                <wp:positionH relativeFrom="column">
                  <wp:posOffset>909320</wp:posOffset>
                </wp:positionH>
                <wp:positionV relativeFrom="paragraph">
                  <wp:posOffset>95250</wp:posOffset>
                </wp:positionV>
                <wp:extent cx="890270" cy="1390650"/>
                <wp:effectExtent l="0" t="0" r="0" b="0"/>
                <wp:wrapNone/>
                <wp:docPr id="34" name="Прямая со стрелкой 2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3" o:spid="_x0000_s33" o:spt="32" type="#_x0000_t32" style="position:absolute;z-index:50;o:allowoverlap:true;o:allowincell:false;mso-position-horizontal-relative:text;margin-left:71.60pt;mso-position-horizontal:absolute;mso-position-vertical-relative:text;margin-top:7.50pt;mso-position-vertical:absolute;width:70.10pt;height:109.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1" behindDoc="0" locked="0" layoutInCell="0" allowOverlap="1">
                <wp:simplePos x="0" y="0"/>
                <wp:positionH relativeFrom="column">
                  <wp:posOffset>1376045</wp:posOffset>
                </wp:positionH>
                <wp:positionV relativeFrom="paragraph">
                  <wp:posOffset>180975</wp:posOffset>
                </wp:positionV>
                <wp:extent cx="304800" cy="777240"/>
                <wp:effectExtent l="0" t="0" r="0" b="0"/>
                <wp:wrapNone/>
                <wp:docPr id="35" name="Прямая со стрелкой 2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4" o:spid="_x0000_s34" o:spt="32" type="#_x0000_t32" style="position:absolute;z-index:51;o:allowoverlap:true;o:allowincell:false;mso-position-horizontal-relative:text;margin-left:108.35pt;mso-position-horizontal:absolute;mso-position-vertical-relative:text;margin-top:14.25pt;mso-position-vertical:absolute;width:24.00pt;height:61.2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а) культура</w:t>
        <w:tab/>
      </w:r>
      <w:r>
        <w:rPr>
          <w:shd w:val="clear" w:color="auto" w:fill="ffffff"/>
        </w:rPr>
        <w:t xml:space="preserve">1)</w:t>
      </w:r>
      <w:r>
        <w:rPr>
          <w:color w:val="282828"/>
          <w:shd w:val="clear" w:color="auto" w:fill="ffffff"/>
        </w:rPr>
        <w:t xml:space="preserve"> это набор характ</w:t>
      </w:r>
      <w:r>
        <w:rPr>
          <w:color w:val="282828"/>
          <w:shd w:val="clear" w:color="auto" w:fill="ffffff"/>
        </w:rPr>
        <w:t xml:space="preserve">еристик, образов и устойчивых представлений, доставшихся народу от предков, которые понятны каждому. Он помогает понимать поведенческие реакции и определяет народную психологию. Это своего рода ключ к пониманию культуры народов, их уникальных особенностей;</w:t>
      </w:r>
      <w:r>
        <w:rPr>
          <w:b/>
          <w:bCs/>
          <w:shd w:val="clear" w:color="auto" w:fill="ffffff"/>
        </w:rPr>
      </w:r>
      <w:r>
        <w:rPr>
          <w:b/>
          <w:bCs/>
          <w:shd w:val="clear" w:color="auto" w:fill="ffffff"/>
        </w:rPr>
      </w:r>
    </w:p>
    <w:p>
      <w:pPr>
        <w:pStyle w:val="969"/>
        <w:ind w:left="2832" w:hanging="2832"/>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2" behindDoc="0" locked="0" layoutInCell="0" allowOverlap="1">
                <wp:simplePos x="0" y="0"/>
                <wp:positionH relativeFrom="column">
                  <wp:posOffset>947420</wp:posOffset>
                </wp:positionH>
                <wp:positionV relativeFrom="paragraph">
                  <wp:posOffset>81915</wp:posOffset>
                </wp:positionV>
                <wp:extent cx="781050" cy="537210"/>
                <wp:effectExtent l="0" t="0" r="0" b="0"/>
                <wp:wrapNone/>
                <wp:docPr id="36" name="Прямая со стрелкой 2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5" o:spid="_x0000_s35" o:spt="32" type="#_x0000_t32" style="position:absolute;z-index:52;o:allowoverlap:true;o:allowincell:false;mso-position-horizontal-relative:text;margin-left:74.60pt;mso-position-horizontal:absolute;mso-position-vertical-relative:text;margin-top:6.45pt;mso-position-vertical:absolute;width:61.50pt;height:42.3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б) культурный код</w:t>
        <w:tab/>
      </w:r>
      <w:r>
        <w:rPr>
          <w:shd w:val="clear" w:color="auto" w:fill="ffffff"/>
        </w:rPr>
        <w:t xml:space="preserve">2)</w:t>
      </w:r>
      <w:r>
        <w:rPr>
          <w:color w:val="000000"/>
          <w:shd w:val="clear" w:color="auto" w:fill="ffffff"/>
        </w:rPr>
        <w:t xml:space="preserve"> это сложившиеся в обществе модели поведения, которые передаются из поколения в поколение и связаны с историей народа или государства;</w:t>
      </w:r>
      <w:r>
        <w:rPr>
          <w:shd w:val="clear" w:color="auto" w:fill="ffffff"/>
        </w:rPr>
      </w:r>
      <w:r>
        <w:rPr>
          <w:shd w:val="clear" w:color="auto" w:fill="ffffff"/>
        </w:rPr>
      </w:r>
    </w:p>
    <w:p>
      <w:pPr>
        <w:pStyle w:val="969"/>
        <w:ind w:left="2832" w:hanging="2832"/>
        <w:jc w:val="both"/>
        <w:rPr>
          <w:b/>
          <w:bCs/>
          <w:shd w:val="clear" w:color="auto" w:fill="ffffff"/>
        </w:rPr>
      </w:pPr>
      <w:r>
        <w:rPr>
          <w:b/>
          <w:bCs/>
          <w:shd w:val="clear" w:color="auto" w:fill="ffffff"/>
        </w:rPr>
        <w:t xml:space="preserve">в) традиция</w:t>
        <w:tab/>
      </w:r>
      <w:r>
        <w:rPr>
          <w:shd w:val="clear" w:color="auto" w:fill="ffffff"/>
        </w:rPr>
        <w:t xml:space="preserve">3) все то, что создается человеком и при этом само создает человека, производит сам феномен человечности;</w:t>
      </w:r>
      <w:r>
        <w:rPr>
          <w:b/>
          <w:bCs/>
          <w:shd w:val="clear" w:color="auto" w:fill="ffffff"/>
        </w:rPr>
      </w:r>
      <w:r>
        <w:rPr>
          <w:b/>
          <w:bCs/>
          <w:shd w:val="clear" w:color="auto" w:fill="ffffff"/>
        </w:rPr>
      </w:r>
    </w:p>
    <w:p>
      <w:pPr>
        <w:pStyle w:val="969"/>
        <w:ind w:left="2832" w:hanging="2832"/>
        <w:jc w:val="both"/>
      </w:pPr>
      <w:r>
        <mc:AlternateContent>
          <mc:Choice Requires="wpg">
            <w:drawing>
              <wp:anchor xmlns:wp="http://schemas.openxmlformats.org/drawingml/2006/wordprocessingDrawing" xmlns:wp14="http://schemas.microsoft.com/office/word/2010/wordprocessingDrawing" distT="0" distB="0" distL="0" distR="0" simplePos="0" relativeHeight="53" behindDoc="0" locked="0" layoutInCell="0" allowOverlap="1">
                <wp:simplePos x="0" y="0"/>
                <wp:positionH relativeFrom="column">
                  <wp:posOffset>1061720</wp:posOffset>
                </wp:positionH>
                <wp:positionV relativeFrom="paragraph">
                  <wp:posOffset>104775</wp:posOffset>
                </wp:positionV>
                <wp:extent cx="699770" cy="685800"/>
                <wp:effectExtent l="0" t="0" r="0" b="0"/>
                <wp:wrapNone/>
                <wp:docPr id="37" name="Прямая со стрелкой 2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6" o:spid="_x0000_s36" o:spt="32" type="#_x0000_t32" style="position:absolute;z-index:53;o:allowoverlap:true;o:allowincell:false;mso-position-horizontal-relative:text;margin-left:83.60pt;mso-position-horizontal:absolute;mso-position-vertical-relative:text;margin-top:8.25pt;mso-position-vertical:absolute;width:55.10pt;height:54.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4" behindDoc="0" locked="0" layoutInCell="0" allowOverlap="1">
                <wp:simplePos x="0" y="0"/>
                <wp:positionH relativeFrom="column">
                  <wp:posOffset>947420</wp:posOffset>
                </wp:positionH>
                <wp:positionV relativeFrom="paragraph">
                  <wp:posOffset>161925</wp:posOffset>
                </wp:positionV>
                <wp:extent cx="852170" cy="609600"/>
                <wp:effectExtent l="0" t="0" r="0" b="0"/>
                <wp:wrapNone/>
                <wp:docPr id="38" name="Прямая со стрелкой 2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7" o:spid="_x0000_s37" o:spt="32" type="#_x0000_t32" style="position:absolute;z-index:54;o:allowoverlap:true;o:allowincell:false;mso-position-horizontal-relative:text;margin-left:74.60pt;mso-position-horizontal:absolute;mso-position-vertical-relative:text;margin-top:12.75pt;mso-position-vertical:absolute;width:67.10pt;height:48.0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г ) менталитет</w:t>
        <w:tab/>
      </w:r>
      <w:r>
        <w:rPr>
          <w:shd w:val="clear" w:color="auto" w:fill="ffffff"/>
        </w:rPr>
        <w:t xml:space="preserve">4)</w:t>
      </w:r>
      <w:r>
        <w:rPr>
          <w:rFonts w:eastAsia="Calibri"/>
          <w:shd w:val="clear" w:color="auto" w:fill="ffffff"/>
          <w:lang w:eastAsia="en-US"/>
        </w:rPr>
        <w:t xml:space="preserve"> система концептуально оформленных идей, которая выражает интересы, мировоззрение и идеалы различных субъектов политики - </w:t>
      </w:r>
      <w:hyperlink r:id="rId38" w:tooltip="https://ru.wikipedia.org/wiki/Социальный_класс" w:history="1">
        <w:r>
          <w:rPr>
            <w:rStyle w:val="1033"/>
            <w:rFonts w:eastAsia="Calibri"/>
            <w:shd w:val="clear" w:color="auto" w:fill="ffffff"/>
            <w:lang w:eastAsia="en-US"/>
          </w:rPr>
          <w:t xml:space="preserve">классов</w:t>
        </w:r>
      </w:hyperlink>
      <w:r>
        <w:rPr>
          <w:rFonts w:eastAsia="Calibri"/>
          <w:shd w:val="clear" w:color="auto" w:fill="ffffff"/>
          <w:lang w:eastAsia="en-US"/>
        </w:rPr>
        <w:t xml:space="preserve">, </w:t>
      </w:r>
      <w:hyperlink r:id="rId39" w:tooltip="https://ru.wikipedia.org/wiki/Нация" w:history="1">
        <w:r>
          <w:rPr>
            <w:rStyle w:val="1033"/>
            <w:rFonts w:eastAsia="Calibri"/>
            <w:shd w:val="clear" w:color="auto" w:fill="ffffff"/>
            <w:lang w:eastAsia="en-US"/>
          </w:rPr>
          <w:t xml:space="preserve">наций</w:t>
        </w:r>
      </w:hyperlink>
      <w:r>
        <w:rPr>
          <w:rFonts w:eastAsia="Calibri"/>
          <w:shd w:val="clear" w:color="auto" w:fill="ffffff"/>
          <w:lang w:eastAsia="en-US"/>
        </w:rPr>
        <w:t xml:space="preserve">, </w:t>
      </w:r>
      <w:hyperlink r:id="rId40" w:tooltip="https://ru.wikipedia.org/wiki/Общество" w:history="1">
        <w:r>
          <w:rPr>
            <w:rStyle w:val="1033"/>
            <w:rFonts w:eastAsia="Calibri"/>
            <w:shd w:val="clear" w:color="auto" w:fill="ffffff"/>
            <w:lang w:eastAsia="en-US"/>
          </w:rPr>
          <w:t xml:space="preserve">общества</w:t>
        </w:r>
      </w:hyperlink>
      <w:r>
        <w:rPr>
          <w:rFonts w:eastAsia="Calibri"/>
          <w:shd w:val="clear" w:color="auto" w:fill="ffffff"/>
          <w:lang w:eastAsia="en-US"/>
        </w:rPr>
        <w:t xml:space="preserve">, </w:t>
      </w:r>
      <w:hyperlink r:id="rId41" w:tooltip="https://ru.wikipedia.org/wiki/Политическая_партия" w:history="1">
        <w:r>
          <w:rPr>
            <w:rStyle w:val="1033"/>
            <w:rFonts w:eastAsia="Calibri"/>
            <w:shd w:val="clear" w:color="auto" w:fill="ffffff"/>
            <w:lang w:eastAsia="en-US"/>
          </w:rPr>
          <w:t xml:space="preserve">политических партий</w:t>
        </w:r>
      </w:hyperlink>
      <w:r>
        <w:rPr>
          <w:rFonts w:eastAsia="Calibri"/>
          <w:shd w:val="clear" w:color="auto" w:fill="ffffff"/>
          <w:lang w:eastAsia="en-US"/>
        </w:rPr>
        <w:t xml:space="preserve">, </w:t>
      </w:r>
      <w:hyperlink r:id="rId42" w:tooltip="https://ru.wikipedia.org/wiki/Общественное_объединение" w:history="1">
        <w:r>
          <w:rPr>
            <w:rStyle w:val="1033"/>
            <w:rFonts w:eastAsia="Calibri"/>
            <w:shd w:val="clear" w:color="auto" w:fill="ffffff"/>
            <w:lang w:eastAsia="en-US"/>
          </w:rPr>
          <w:t xml:space="preserve">общественных движений</w:t>
        </w:r>
      </w:hyperlink>
      <w:r>
        <w:rPr>
          <w:rFonts w:eastAsia="Calibri"/>
          <w:lang w:eastAsia="en-US"/>
        </w:rPr>
        <w:t xml:space="preserve">;</w:t>
      </w:r>
      <w:r>
        <w:rPr>
          <w:rFonts w:eastAsia="Calibri"/>
          <w:shd w:val="clear" w:color="auto" w:fill="ffffff"/>
          <w:lang w:eastAsia="en-US"/>
        </w:rPr>
        <w:t xml:space="preserve"> </w:t>
      </w:r>
      <w:r>
        <w:rPr>
          <w:rFonts w:eastAsia="Calibri"/>
          <w:lang w:eastAsia="en-US"/>
        </w:rPr>
        <w:t xml:space="preserve"> </w:t>
      </w:r>
      <w:r/>
    </w:p>
    <w:p>
      <w:pPr>
        <w:pStyle w:val="969"/>
        <w:ind w:left="2832" w:hanging="2832"/>
        <w:jc w:val="both"/>
      </w:pPr>
      <w:r>
        <w:rPr>
          <w:b/>
          <w:bCs/>
          <w:shd w:val="clear" w:color="auto" w:fill="ffffff"/>
        </w:rPr>
        <w:t xml:space="preserve">д) идеология</w:t>
        <w:tab/>
      </w:r>
      <w:r>
        <w:rPr>
          <w:shd w:val="clear" w:color="auto" w:fill="ffffff"/>
        </w:rPr>
        <w:t xml:space="preserve">5)</w:t>
      </w:r>
      <w:r>
        <w:rPr>
          <w:b/>
          <w:bCs/>
          <w:shd w:val="clear" w:color="auto" w:fill="ffffff"/>
        </w:rPr>
        <w:t xml:space="preserve"> </w:t>
      </w:r>
      <w:r>
        <w:rPr>
          <w:color w:val="333333"/>
          <w:shd w:val="clear" w:color="auto" w:fill="ffffff"/>
        </w:rPr>
        <w:t xml:space="preserve">это </w:t>
      </w:r>
      <w:r>
        <w:rPr>
          <w:color w:val="000000"/>
          <w:shd w:val="clear" w:color="auto" w:fill="ffffff"/>
        </w:rPr>
        <w:t xml:space="preserve">совокупность умственных, эмоциональных и культурных особенностей, а также ценностей человека или группы, чаще - целого народа</w:t>
      </w:r>
      <w:r>
        <w:rPr>
          <w:rFonts w:ascii="Arial" w:hAnsi="Arial" w:cs="Arial"/>
          <w:color w:val="000000"/>
          <w:sz w:val="20"/>
          <w:szCs w:val="20"/>
        </w:rPr>
        <w:t xml:space="preserve">.</w:t>
      </w:r>
      <w:r/>
    </w:p>
    <w:p>
      <w:pPr>
        <w:pStyle w:val="969"/>
        <w:ind w:left="2832" w:hanging="2832"/>
        <w:jc w:val="both"/>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r>
        <w:rPr>
          <w:rFonts w:ascii="Arial" w:hAnsi="Arial" w:cs="Arial"/>
          <w:color w:val="000000"/>
          <w:sz w:val="20"/>
          <w:szCs w:val="20"/>
        </w:rPr>
      </w:r>
    </w:p>
    <w:p>
      <w:pPr>
        <w:pStyle w:val="969"/>
        <w:ind w:left="3540" w:hanging="354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r>
      <w:r>
        <w:rPr>
          <w:rFonts w:ascii="Arial" w:hAnsi="Arial" w:cs="Arial"/>
          <w:color w:val="202122"/>
          <w:sz w:val="20"/>
          <w:szCs w:val="20"/>
          <w:shd w:val="clear" w:color="auto" w:fill="ffffff"/>
        </w:rPr>
      </w:r>
      <w:r>
        <w:rPr>
          <w:rFonts w:ascii="Arial" w:hAnsi="Arial" w:cs="Arial"/>
          <w:color w:val="202122"/>
          <w:sz w:val="20"/>
          <w:szCs w:val="20"/>
          <w:shd w:val="clear" w:color="auto" w:fill="ffffff"/>
        </w:rPr>
      </w:r>
    </w:p>
    <w:p>
      <w:pPr>
        <w:pStyle w:val="969"/>
        <w:ind w:left="3540" w:hanging="3540"/>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center"/>
        <w:rPr>
          <w:b/>
          <w:i/>
          <w:iCs/>
          <w:u w:val="single"/>
        </w:rPr>
      </w:pPr>
      <w:r>
        <w:rPr>
          <w:b/>
          <w:i/>
          <w:iCs/>
          <w:u w:val="single"/>
        </w:rPr>
        <w:t xml:space="preserve">Тест № 4 к разделу  4</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spacing w:line="264" w:lineRule="auto"/>
        <w:shd w:val="clear" w:color="auto" w:fill="ffffff"/>
        <w:widowControl w:val="off"/>
      </w:pPr>
      <w:r>
        <w:rPr>
          <w:i/>
          <w:iCs/>
        </w:rPr>
        <w:t xml:space="preserve">Проверяется: УК-5.3 – знание </w:t>
      </w:r>
      <w:r>
        <w:rPr>
          <w:i/>
        </w:rPr>
        <w:t xml:space="preserve">особенностей современной политической орган</w:t>
      </w:r>
      <w:r>
        <w:rPr>
          <w:i/>
        </w:rPr>
        <w:t xml:space="preserve">изации российского общества, каузальной природы и специфики его актуальной трансформации, ценностного обеспечениея традиционных институциональных решений и особой поливариантности взаимоотношений российского государства и общества в федеративном измерении.</w:t>
      </w:r>
      <w:r/>
    </w:p>
    <w:p>
      <w:pPr>
        <w:pStyle w:val="969"/>
        <w:jc w:val="center"/>
        <w:rPr>
          <w:b/>
          <w:i/>
          <w:iCs/>
          <w:u w:val="single"/>
        </w:rPr>
      </w:pPr>
      <w:r>
        <w:rPr>
          <w:b/>
          <w:i/>
          <w:iCs/>
          <w:u w:val="single"/>
        </w:rPr>
      </w:r>
      <w:r>
        <w:rPr>
          <w:b/>
          <w:i/>
          <w:iCs/>
          <w:u w:val="single"/>
        </w:rPr>
      </w:r>
      <w:r>
        <w:rPr>
          <w:b/>
          <w:i/>
          <w:iCs/>
          <w:u w:val="single"/>
        </w:rPr>
      </w:r>
    </w:p>
    <w:p>
      <w:pPr>
        <w:pStyle w:val="969"/>
        <w:rPr>
          <w:shd w:val="clear" w:color="auto" w:fill="ffffff"/>
        </w:rPr>
      </w:pPr>
      <w:r>
        <w:rPr>
          <w:shd w:val="clear" w:color="auto" w:fill="ffffff"/>
        </w:rPr>
        <w:t xml:space="preserve">Раздел 4.</w:t>
      </w:r>
      <w:r>
        <w:rPr>
          <w:shd w:val="clear" w:color="auto" w:fill="ffffff"/>
        </w:rPr>
      </w:r>
      <w:r>
        <w:rPr>
          <w:shd w:val="clear" w:color="auto" w:fill="ffffff"/>
        </w:rPr>
      </w:r>
    </w:p>
    <w:p>
      <w:pPr>
        <w:pStyle w:val="969"/>
        <w:numPr>
          <w:ilvl w:val="0"/>
          <w:numId w:val="14"/>
        </w:numPr>
        <w:rPr>
          <w:b/>
          <w:bCs/>
          <w:color w:val="000000"/>
        </w:rPr>
      </w:pPr>
      <w:r>
        <w:rPr>
          <w:b/>
          <w:bCs/>
          <w:color w:val="000000"/>
        </w:rPr>
        <w:t xml:space="preserve">Форма государственного устройства России:</w:t>
      </w:r>
      <w:r>
        <w:rPr>
          <w:b/>
          <w:bCs/>
          <w:color w:val="000000"/>
        </w:rPr>
      </w:r>
      <w:r>
        <w:rPr>
          <w:b/>
          <w:bCs/>
          <w:color w:val="000000"/>
        </w:rPr>
      </w:r>
    </w:p>
    <w:p>
      <w:pPr>
        <w:pStyle w:val="969"/>
        <w:rPr>
          <w:color w:val="000000"/>
        </w:rPr>
      </w:pPr>
      <w:r>
        <w:rPr>
          <w:color w:val="000000"/>
        </w:rPr>
        <w:t xml:space="preserve">а) геометрическая федерация;</w:t>
      </w:r>
      <w:r>
        <w:rPr>
          <w:color w:val="000000"/>
        </w:rPr>
      </w:r>
      <w:r>
        <w:rPr>
          <w:color w:val="000000"/>
        </w:rPr>
      </w:r>
    </w:p>
    <w:p>
      <w:pPr>
        <w:pStyle w:val="969"/>
        <w:rPr>
          <w:color w:val="000000"/>
        </w:rPr>
      </w:pPr>
      <w:r>
        <w:rPr>
          <w:color w:val="000000"/>
        </w:rPr>
        <w:t xml:space="preserve">б) математическая федерация;</w:t>
      </w:r>
      <w:r>
        <w:rPr>
          <w:color w:val="000000"/>
        </w:rPr>
      </w:r>
      <w:r>
        <w:rPr>
          <w:color w:val="000000"/>
        </w:rPr>
      </w:r>
    </w:p>
    <w:p>
      <w:pPr>
        <w:pStyle w:val="969"/>
        <w:rPr>
          <w:color w:val="000000"/>
        </w:rPr>
      </w:pPr>
      <w:r>
        <w:rPr>
          <w:color w:val="000000"/>
        </w:rPr>
        <w:t xml:space="preserve">в) симметричная федерация;</w:t>
      </w:r>
      <w:r>
        <w:rPr>
          <w:color w:val="000000"/>
        </w:rPr>
      </w:r>
      <w:r>
        <w:rPr>
          <w:color w:val="000000"/>
        </w:rPr>
      </w:r>
    </w:p>
    <w:p>
      <w:pPr>
        <w:pStyle w:val="969"/>
        <w:rPr>
          <w:b/>
          <w:bCs/>
          <w:color w:val="000000"/>
        </w:rPr>
      </w:pPr>
      <w:r>
        <w:rPr>
          <w:b/>
          <w:bCs/>
          <w:color w:val="000000"/>
        </w:rPr>
        <w:t xml:space="preserve">г) ассиметричная федерация.</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2. Выберете правильное суждение:</w:t>
      </w:r>
      <w:r>
        <w:rPr>
          <w:b/>
          <w:bCs/>
          <w:color w:val="000000"/>
        </w:rPr>
      </w:r>
      <w:r>
        <w:rPr>
          <w:b/>
          <w:bCs/>
          <w:color w:val="000000"/>
        </w:rPr>
      </w:r>
    </w:p>
    <w:p>
      <w:pPr>
        <w:pStyle w:val="969"/>
        <w:rPr>
          <w:color w:val="000000"/>
        </w:rPr>
      </w:pPr>
      <w:r>
        <w:rPr>
          <w:color w:val="000000"/>
        </w:rPr>
        <w:t xml:space="preserve">а) статус всех субъектов РФ одинаков;</w:t>
      </w:r>
      <w:r>
        <w:rPr>
          <w:color w:val="000000"/>
        </w:rPr>
      </w:r>
      <w:r>
        <w:rPr>
          <w:color w:val="000000"/>
        </w:rPr>
      </w:r>
    </w:p>
    <w:p>
      <w:pPr>
        <w:pStyle w:val="969"/>
        <w:rPr>
          <w:b/>
          <w:bCs/>
          <w:color w:val="000000"/>
        </w:rPr>
      </w:pPr>
      <w:r>
        <w:rPr>
          <w:b/>
          <w:bCs/>
          <w:color w:val="000000"/>
        </w:rPr>
        <w:t xml:space="preserve">б) статус всех субъектов РФ не одинаков: у республик - конституция, язык, у областей и краев – нет своих законов и государственных языков;</w:t>
      </w:r>
      <w:r>
        <w:rPr>
          <w:b/>
          <w:bCs/>
          <w:color w:val="000000"/>
        </w:rPr>
      </w:r>
      <w:r>
        <w:rPr>
          <w:b/>
          <w:bCs/>
          <w:color w:val="000000"/>
        </w:rPr>
      </w:r>
    </w:p>
    <w:p>
      <w:pPr>
        <w:pStyle w:val="969"/>
        <w:rPr>
          <w:color w:val="000000"/>
        </w:rPr>
      </w:pPr>
      <w:r>
        <w:rPr>
          <w:color w:val="000000"/>
        </w:rPr>
        <w:t xml:space="preserve">в) статус всех субъектов РФ определен самостоятельными нормативными актами субъекта;</w:t>
      </w:r>
      <w:r>
        <w:rPr>
          <w:color w:val="000000"/>
        </w:rPr>
      </w:r>
      <w:r>
        <w:rPr>
          <w:color w:val="000000"/>
        </w:rPr>
      </w:r>
    </w:p>
    <w:p>
      <w:pPr>
        <w:pStyle w:val="969"/>
      </w:pPr>
      <w:r>
        <w:rPr>
          <w:bCs/>
          <w:color w:val="000000"/>
        </w:rPr>
        <w:t xml:space="preserve">г) </w:t>
      </w:r>
      <w:r>
        <w:rPr>
          <w:color w:val="000000"/>
        </w:rPr>
        <w:t xml:space="preserve">статус всех субъектов РФ не одинаков: у республик, у областей и краев различные законы и государственные языки</w:t>
      </w:r>
      <w:r>
        <w:rPr>
          <w:b/>
          <w:bCs/>
          <w:color w:val="000000"/>
        </w:rPr>
        <w:t xml:space="preserve">.</w:t>
      </w: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3. Российская Федерация – это:</w:t>
      </w:r>
      <w:r>
        <w:rPr>
          <w:b/>
          <w:bCs/>
          <w:color w:val="000000"/>
        </w:rPr>
      </w:r>
      <w:r>
        <w:rPr>
          <w:b/>
          <w:bCs/>
          <w:color w:val="000000"/>
        </w:rPr>
      </w:r>
    </w:p>
    <w:p>
      <w:pPr>
        <w:pStyle w:val="969"/>
        <w:rPr>
          <w:b/>
          <w:bCs/>
          <w:color w:val="000000"/>
        </w:rPr>
      </w:pPr>
      <w:r>
        <w:rPr>
          <w:b/>
          <w:bCs/>
          <w:color w:val="000000"/>
        </w:rPr>
        <w:t xml:space="preserve">а) демократическое государство, форма правления - республиканская;</w:t>
      </w:r>
      <w:r>
        <w:rPr>
          <w:b/>
          <w:bCs/>
          <w:color w:val="000000"/>
        </w:rPr>
      </w:r>
      <w:r>
        <w:rPr>
          <w:b/>
          <w:bCs/>
          <w:color w:val="000000"/>
        </w:rPr>
      </w:r>
    </w:p>
    <w:p>
      <w:pPr>
        <w:pStyle w:val="969"/>
        <w:rPr>
          <w:color w:val="000000"/>
        </w:rPr>
      </w:pPr>
      <w:r>
        <w:rPr>
          <w:color w:val="000000"/>
        </w:rPr>
        <w:t xml:space="preserve">б) социалистическое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в) капиталистическое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г) гуманное государство, форма правления – республиканская.</w:t>
      </w:r>
      <w:r>
        <w:rPr>
          <w:color w:val="000000"/>
        </w:rPr>
      </w:r>
      <w:r>
        <w:rPr>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4. Действующая Конституция Российской Федерации была принята…</w:t>
      </w:r>
      <w:r>
        <w:rPr>
          <w:b/>
          <w:bCs/>
          <w:color w:val="000000"/>
        </w:rPr>
      </w:r>
      <w:r>
        <w:rPr>
          <w:b/>
          <w:bCs/>
          <w:color w:val="000000"/>
        </w:rPr>
      </w:r>
    </w:p>
    <w:p>
      <w:pPr>
        <w:pStyle w:val="969"/>
        <w:rPr>
          <w:bCs/>
          <w:color w:val="000000"/>
        </w:rPr>
      </w:pPr>
      <w:r>
        <w:rPr>
          <w:bCs/>
          <w:color w:val="000000"/>
        </w:rPr>
        <w:t xml:space="preserve">а) в 2020 году; </w:t>
      </w:r>
      <w:r>
        <w:rPr>
          <w:bCs/>
          <w:color w:val="000000"/>
        </w:rPr>
      </w:r>
      <w:r>
        <w:rPr>
          <w:bCs/>
          <w:color w:val="000000"/>
        </w:rPr>
      </w:r>
    </w:p>
    <w:p>
      <w:pPr>
        <w:pStyle w:val="969"/>
        <w:rPr>
          <w:bCs/>
        </w:rPr>
      </w:pPr>
      <w:r>
        <w:rPr>
          <w:bCs/>
        </w:rPr>
        <w:t xml:space="preserve">б) в 2000 году;</w:t>
      </w:r>
      <w:r>
        <w:rPr>
          <w:bCs/>
        </w:rPr>
      </w:r>
      <w:r>
        <w:rPr>
          <w:bCs/>
        </w:rPr>
      </w:r>
    </w:p>
    <w:p>
      <w:pPr>
        <w:pStyle w:val="969"/>
        <w:rPr>
          <w:b/>
          <w:color w:val="000000"/>
        </w:rPr>
      </w:pPr>
      <w:r>
        <w:rPr>
          <w:b/>
          <w:color w:val="000000"/>
        </w:rPr>
        <w:t xml:space="preserve">в) в 1993 году;</w:t>
      </w:r>
      <w:r>
        <w:rPr>
          <w:b/>
          <w:color w:val="000000"/>
        </w:rPr>
      </w:r>
      <w:r>
        <w:rPr>
          <w:b/>
          <w:color w:val="000000"/>
        </w:rPr>
      </w:r>
    </w:p>
    <w:p>
      <w:pPr>
        <w:pStyle w:val="969"/>
        <w:tabs>
          <w:tab w:val="clear" w:pos="708" w:leader="none"/>
          <w:tab w:val="left" w:pos="720" w:leader="none"/>
        </w:tabs>
      </w:pPr>
      <w:r>
        <w:rPr>
          <w:color w:val="000000"/>
        </w:rPr>
        <w:t xml:space="preserve">г) в 1995 году</w:t>
      </w:r>
      <w:r>
        <w:rPr>
          <w:bCs/>
          <w:color w:val="000000"/>
        </w:rPr>
        <w:t xml:space="preserve">.</w:t>
      </w: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bCs/>
          <w:color w:val="000000"/>
        </w:rPr>
      </w:pPr>
      <w:r>
        <w:rPr>
          <w:b/>
          <w:bCs/>
          <w:color w:val="000000"/>
        </w:rPr>
        <w:t xml:space="preserve">5. Каким государством, согласно Конституции РФ, является наша страна:</w:t>
      </w:r>
      <w:r>
        <w:rPr>
          <w:b/>
          <w:bCs/>
          <w:color w:val="000000"/>
        </w:rPr>
      </w:r>
      <w:r>
        <w:rPr>
          <w:b/>
          <w:bCs/>
          <w:color w:val="000000"/>
        </w:rPr>
      </w:r>
    </w:p>
    <w:p>
      <w:pPr>
        <w:pStyle w:val="969"/>
        <w:rPr>
          <w:b/>
          <w:bCs/>
          <w:color w:val="000000"/>
        </w:rPr>
      </w:pPr>
      <w:r>
        <w:rPr>
          <w:b/>
          <w:bCs/>
          <w:color w:val="000000"/>
        </w:rPr>
        <w:t xml:space="preserve">а) демократическая республика; </w:t>
      </w:r>
      <w:r>
        <w:rPr>
          <w:b/>
          <w:bCs/>
          <w:color w:val="000000"/>
        </w:rPr>
      </w:r>
      <w:r>
        <w:rPr>
          <w:b/>
          <w:bCs/>
          <w:color w:val="000000"/>
        </w:rPr>
      </w:r>
    </w:p>
    <w:p>
      <w:pPr>
        <w:pStyle w:val="969"/>
        <w:rPr>
          <w:bCs/>
        </w:rPr>
      </w:pPr>
      <w:r>
        <w:rPr>
          <w:bCs/>
        </w:rPr>
        <w:t xml:space="preserve">б) монархия;</w:t>
      </w:r>
      <w:r>
        <w:rPr>
          <w:bCs/>
        </w:rPr>
      </w:r>
      <w:r>
        <w:rPr>
          <w:bCs/>
        </w:rPr>
      </w:r>
    </w:p>
    <w:p>
      <w:pPr>
        <w:pStyle w:val="969"/>
        <w:rPr>
          <w:color w:val="000000"/>
        </w:rPr>
      </w:pPr>
      <w:r>
        <w:rPr>
          <w:color w:val="000000"/>
        </w:rPr>
        <w:t xml:space="preserve">в) президентская республика.</w:t>
      </w:r>
      <w:r>
        <w:rPr>
          <w:color w:val="000000"/>
        </w:rPr>
      </w:r>
      <w:r>
        <w:rPr>
          <w:color w:val="000000"/>
        </w:rP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rPr>
      </w:pPr>
      <w:r>
        <w:rPr>
          <w:b/>
        </w:rPr>
        <w:t xml:space="preserve">6. Государственные учреждения делятся на основные группы:</w:t>
      </w:r>
      <w:r>
        <w:rPr>
          <w:b/>
        </w:rPr>
      </w:r>
      <w:r>
        <w:rPr>
          <w:b/>
        </w:rPr>
      </w:r>
    </w:p>
    <w:p>
      <w:pPr>
        <w:pStyle w:val="969"/>
        <w:jc w:val="both"/>
      </w:pPr>
      <w:r>
        <w:rPr>
          <w:b/>
        </w:rPr>
        <w:t xml:space="preserve">а) высшие, центральные, местные</w:t>
      </w:r>
      <w:r>
        <w:t xml:space="preserve">;</w:t>
      </w:r>
      <w:r/>
    </w:p>
    <w:p>
      <w:pPr>
        <w:pStyle w:val="969"/>
        <w:jc w:val="both"/>
      </w:pPr>
      <w:r>
        <w:t xml:space="preserve">б) органы управления и самоуправления;</w:t>
      </w:r>
      <w:r/>
    </w:p>
    <w:p>
      <w:pPr>
        <w:pStyle w:val="969"/>
        <w:jc w:val="both"/>
      </w:pPr>
      <w:r>
        <w:t xml:space="preserve">в) центральные и местные;</w:t>
      </w:r>
      <w:r/>
    </w:p>
    <w:p>
      <w:pPr>
        <w:pStyle w:val="969"/>
        <w:jc w:val="both"/>
      </w:pPr>
      <w:r>
        <w:t xml:space="preserve">г) национальные и территориальные.</w:t>
      </w:r>
      <w:r/>
    </w:p>
    <w:p>
      <w:pPr>
        <w:pStyle w:val="969"/>
        <w:jc w:val="both"/>
      </w:pPr>
      <w:r/>
      <w:r/>
    </w:p>
    <w:p>
      <w:pPr>
        <w:pStyle w:val="969"/>
        <w:jc w:val="both"/>
        <w:rPr>
          <w:b/>
          <w:bCs/>
        </w:rPr>
      </w:pPr>
      <w:r>
        <w:rPr>
          <w:b/>
          <w:bCs/>
        </w:rPr>
        <w:t xml:space="preserve">7. Деление органов власти происходит по уровням:</w:t>
      </w:r>
      <w:r>
        <w:rPr>
          <w:b/>
          <w:bCs/>
        </w:rPr>
      </w:r>
      <w:r>
        <w:rPr>
          <w:b/>
          <w:bCs/>
        </w:rPr>
      </w:r>
    </w:p>
    <w:p>
      <w:pPr>
        <w:pStyle w:val="969"/>
        <w:jc w:val="both"/>
      </w:pPr>
      <w:r>
        <w:rPr>
          <w:b/>
        </w:rPr>
        <w:t xml:space="preserve">а) федеральные</w:t>
      </w:r>
      <w:r>
        <w:t xml:space="preserve">;</w:t>
      </w:r>
      <w:r/>
    </w:p>
    <w:p>
      <w:pPr>
        <w:pStyle w:val="969"/>
        <w:jc w:val="both"/>
      </w:pPr>
      <w:r>
        <w:t xml:space="preserve">б) областные;</w:t>
      </w:r>
      <w:r/>
    </w:p>
    <w:p>
      <w:pPr>
        <w:pStyle w:val="969"/>
        <w:jc w:val="both"/>
      </w:pPr>
      <w:r>
        <w:t xml:space="preserve">в) районные;</w:t>
      </w:r>
      <w:r/>
    </w:p>
    <w:p>
      <w:pPr>
        <w:pStyle w:val="969"/>
        <w:jc w:val="both"/>
      </w:pPr>
      <w:r>
        <w:t xml:space="preserve">г) республиканские.</w:t>
      </w:r>
      <w:r/>
    </w:p>
    <w:p>
      <w:pPr>
        <w:pStyle w:val="969"/>
        <w:jc w:val="both"/>
        <w:tabs>
          <w:tab w:val="clear" w:pos="708" w:leader="none"/>
          <w:tab w:val="left" w:pos="720" w:leader="none"/>
        </w:tabs>
      </w:pPr>
      <w:r/>
      <w:r/>
    </w:p>
    <w:p>
      <w:pPr>
        <w:pStyle w:val="969"/>
        <w:jc w:val="both"/>
        <w:rPr>
          <w:b/>
        </w:rPr>
      </w:pPr>
      <w:r>
        <w:rPr>
          <w:b/>
        </w:rPr>
        <w:t xml:space="preserve">8. Какие политические институты не входят в государственное устройство России:</w:t>
      </w:r>
      <w:r>
        <w:rPr>
          <w:b/>
        </w:rPr>
      </w:r>
      <w:r>
        <w:rPr>
          <w:b/>
        </w:rPr>
      </w:r>
    </w:p>
    <w:p>
      <w:pPr>
        <w:pStyle w:val="969"/>
        <w:jc w:val="both"/>
        <w:rPr>
          <w:bCs/>
        </w:rPr>
      </w:pPr>
      <w:r>
        <w:rPr>
          <w:bCs/>
        </w:rPr>
        <w:t xml:space="preserve">а) Президентство;</w:t>
      </w:r>
      <w:r>
        <w:rPr>
          <w:bCs/>
        </w:rPr>
      </w:r>
      <w:r>
        <w:rPr>
          <w:bCs/>
        </w:rPr>
      </w:r>
    </w:p>
    <w:p>
      <w:pPr>
        <w:pStyle w:val="969"/>
        <w:jc w:val="both"/>
      </w:pPr>
      <w:r>
        <w:t xml:space="preserve">б) Федеральное собрание;</w:t>
      </w:r>
      <w:r/>
    </w:p>
    <w:p>
      <w:pPr>
        <w:pStyle w:val="969"/>
        <w:jc w:val="both"/>
      </w:pPr>
      <w:r>
        <w:t xml:space="preserve">в) Правительство;</w:t>
      </w:r>
      <w:r/>
    </w:p>
    <w:p>
      <w:pPr>
        <w:pStyle w:val="969"/>
        <w:jc w:val="both"/>
        <w:rPr>
          <w:b/>
          <w:bCs/>
        </w:rPr>
      </w:pPr>
      <w:r>
        <w:rPr>
          <w:b/>
          <w:bCs/>
        </w:rPr>
        <w:t xml:space="preserve">г) Партийные руководители.</w:t>
      </w:r>
      <w:r>
        <w:rPr>
          <w:b/>
          <w:bCs/>
        </w:rPr>
      </w:r>
      <w:r>
        <w:rPr>
          <w:b/>
          <w:bCs/>
        </w:rPr>
      </w:r>
    </w:p>
    <w:p>
      <w:pPr>
        <w:pStyle w:val="969"/>
        <w:jc w:val="both"/>
        <w:rPr>
          <w:b/>
          <w:bCs/>
        </w:rPr>
      </w:pPr>
      <w:r>
        <w:rPr>
          <w:b/>
          <w:bCs/>
        </w:rPr>
      </w:r>
      <w:r>
        <w:rPr>
          <w:b/>
          <w:bCs/>
        </w:rPr>
      </w:r>
      <w:r>
        <w:rPr>
          <w:b/>
          <w:bCs/>
        </w:rPr>
      </w:r>
    </w:p>
    <w:p>
      <w:pPr>
        <w:pStyle w:val="969"/>
        <w:jc w:val="both"/>
        <w:rPr>
          <w:b/>
        </w:rPr>
      </w:pPr>
      <w:r>
        <w:rPr>
          <w:b/>
        </w:rPr>
        <w:t xml:space="preserve">9. Для какого режима основа – приказы высших властей:</w:t>
      </w:r>
      <w:r>
        <w:rPr>
          <w:b/>
        </w:rPr>
      </w:r>
      <w:r>
        <w:rPr>
          <w:b/>
        </w:rPr>
      </w:r>
    </w:p>
    <w:p>
      <w:pPr>
        <w:pStyle w:val="969"/>
        <w:jc w:val="both"/>
        <w:rPr>
          <w:bCs/>
        </w:rPr>
      </w:pPr>
      <w:r>
        <w:rPr>
          <w:bCs/>
        </w:rPr>
        <w:t xml:space="preserve">а) тоталитарный;</w:t>
      </w:r>
      <w:r>
        <w:rPr>
          <w:bCs/>
        </w:rPr>
      </w:r>
      <w:r>
        <w:rPr>
          <w:bCs/>
        </w:rPr>
      </w:r>
    </w:p>
    <w:p>
      <w:pPr>
        <w:pStyle w:val="969"/>
        <w:jc w:val="both"/>
        <w:rPr>
          <w:b/>
          <w:bCs/>
        </w:rPr>
      </w:pPr>
      <w:r>
        <w:rPr>
          <w:b/>
          <w:bCs/>
        </w:rPr>
        <w:t xml:space="preserve">б) авторитарный;</w:t>
      </w:r>
      <w:r>
        <w:rPr>
          <w:b/>
          <w:bCs/>
        </w:rPr>
      </w:r>
      <w:r>
        <w:rPr>
          <w:b/>
          <w:bCs/>
        </w:rPr>
      </w:r>
    </w:p>
    <w:p>
      <w:pPr>
        <w:pStyle w:val="969"/>
        <w:jc w:val="both"/>
      </w:pPr>
      <w:r>
        <w:t xml:space="preserve">в) демократичный;</w:t>
      </w:r>
      <w:r/>
    </w:p>
    <w:p>
      <w:pPr>
        <w:pStyle w:val="969"/>
        <w:jc w:val="both"/>
      </w:pPr>
      <w:r>
        <w:t xml:space="preserve">г) либеральный.</w:t>
      </w:r>
      <w:r/>
    </w:p>
    <w:p>
      <w:pPr>
        <w:pStyle w:val="969"/>
        <w:jc w:val="both"/>
      </w:pPr>
      <w:r/>
      <w:r/>
    </w:p>
    <w:p>
      <w:pPr>
        <w:pStyle w:val="969"/>
        <w:jc w:val="both"/>
      </w:pPr>
      <w:r/>
      <w:r/>
    </w:p>
    <w:p>
      <w:pPr>
        <w:pStyle w:val="969"/>
        <w:jc w:val="both"/>
        <w:rPr>
          <w:b/>
          <w:bCs/>
          <w:shd w:val="clear" w:color="auto" w:fill="ffffff"/>
        </w:rPr>
      </w:pPr>
      <w:r>
        <w:rPr>
          <w:b/>
          <w:bCs/>
          <w:shd w:val="clear" w:color="auto" w:fill="ffffff"/>
        </w:rPr>
        <w:t xml:space="preserve">10. Под охраной законов в России не находятся:</w:t>
      </w:r>
      <w:r>
        <w:rPr>
          <w:b/>
          <w:bCs/>
          <w:shd w:val="clear" w:color="auto" w:fill="ffffff"/>
        </w:rPr>
      </w:r>
      <w:r>
        <w:rPr>
          <w:b/>
          <w:bCs/>
          <w:shd w:val="clear" w:color="auto" w:fill="ffffff"/>
        </w:rPr>
      </w:r>
    </w:p>
    <w:p>
      <w:pPr>
        <w:pStyle w:val="969"/>
        <w:jc w:val="both"/>
        <w:rPr>
          <w:bCs/>
        </w:rPr>
      </w:pPr>
      <w:r>
        <w:rPr>
          <w:bCs/>
        </w:rPr>
        <w:t xml:space="preserve">а) труд;</w:t>
      </w:r>
      <w:r>
        <w:rPr>
          <w:bCs/>
        </w:rPr>
      </w:r>
      <w:r>
        <w:rPr>
          <w:bCs/>
        </w:rPr>
      </w:r>
    </w:p>
    <w:p>
      <w:pPr>
        <w:pStyle w:val="969"/>
        <w:jc w:val="both"/>
      </w:pPr>
      <w:r>
        <w:t xml:space="preserve">б) здоровье человека;</w:t>
      </w:r>
      <w:r/>
    </w:p>
    <w:p>
      <w:pPr>
        <w:pStyle w:val="969"/>
        <w:jc w:val="both"/>
      </w:pPr>
      <w:r>
        <w:t xml:space="preserve">в) собственность;</w:t>
      </w:r>
      <w:r/>
    </w:p>
    <w:p>
      <w:pPr>
        <w:pStyle w:val="969"/>
        <w:jc w:val="both"/>
        <w:rPr>
          <w:b/>
        </w:rPr>
      </w:pPr>
      <w:r>
        <w:rPr>
          <w:b/>
        </w:rPr>
        <w:t xml:space="preserve">г) предметы роскоши.</w:t>
      </w:r>
      <w:r>
        <w:rPr>
          <w:b/>
        </w:rPr>
      </w:r>
      <w:r>
        <w:rPr>
          <w:b/>
        </w:rPr>
      </w:r>
    </w:p>
    <w:p>
      <w:pPr>
        <w:pStyle w:val="969"/>
        <w:jc w:val="both"/>
        <w:rPr>
          <w:b/>
        </w:rPr>
      </w:pPr>
      <w:r>
        <w:rPr>
          <w:b/>
        </w:rPr>
      </w:r>
      <w:r>
        <w:rPr>
          <w:b/>
        </w:rPr>
      </w:r>
      <w:r>
        <w:rPr>
          <w:b/>
        </w:rPr>
      </w:r>
    </w:p>
    <w:p>
      <w:pPr>
        <w:pStyle w:val="969"/>
        <w:jc w:val="both"/>
        <w:rPr>
          <w:b/>
        </w:rPr>
      </w:pPr>
      <w:r>
        <w:rPr>
          <w:b/>
        </w:rPr>
        <w:t xml:space="preserve">11. Кто обладает высшей властью в решении государственных вопросов в России?</w:t>
      </w:r>
      <w:r>
        <w:rPr>
          <w:b/>
        </w:rPr>
      </w:r>
      <w:r>
        <w:rPr>
          <w:b/>
        </w:rPr>
      </w:r>
    </w:p>
    <w:p>
      <w:pPr>
        <w:pStyle w:val="969"/>
        <w:jc w:val="both"/>
        <w:rPr>
          <w:b/>
        </w:rPr>
      </w:pPr>
      <w:r>
        <w:rPr>
          <w:b/>
        </w:rPr>
        <w:t xml:space="preserve">а) народ;</w:t>
      </w:r>
      <w:r>
        <w:rPr>
          <w:b/>
        </w:rPr>
      </w:r>
      <w:r>
        <w:rPr>
          <w:b/>
        </w:rPr>
      </w:r>
    </w:p>
    <w:p>
      <w:pPr>
        <w:pStyle w:val="969"/>
        <w:jc w:val="both"/>
      </w:pPr>
      <w:r>
        <w:t xml:space="preserve">б) Совет Безопасности;</w:t>
      </w:r>
      <w:r/>
    </w:p>
    <w:p>
      <w:pPr>
        <w:pStyle w:val="969"/>
        <w:jc w:val="both"/>
      </w:pPr>
      <w:r>
        <w:t xml:space="preserve">в) Федеральное Собрание РФ; </w:t>
      </w:r>
      <w:r/>
    </w:p>
    <w:p>
      <w:pPr>
        <w:pStyle w:val="969"/>
        <w:jc w:val="both"/>
      </w:pPr>
      <w:r>
        <w:t xml:space="preserve">г) президент.</w:t>
      </w:r>
      <w:r/>
    </w:p>
    <w:p>
      <w:pPr>
        <w:pStyle w:val="969"/>
        <w:jc w:val="both"/>
      </w:pPr>
      <w:r/>
      <w:r/>
    </w:p>
    <w:p>
      <w:pPr>
        <w:pStyle w:val="969"/>
        <w:jc w:val="both"/>
        <w:rPr>
          <w:b/>
        </w:rPr>
      </w:pPr>
      <w:r>
        <w:rPr>
          <w:b/>
        </w:rPr>
        <w:t xml:space="preserve">12. Какому государственному органу принадлежит Законодательная власть?</w:t>
      </w:r>
      <w:r>
        <w:rPr>
          <w:b/>
        </w:rPr>
      </w:r>
      <w:r>
        <w:rPr>
          <w:b/>
        </w:rPr>
      </w:r>
    </w:p>
    <w:p>
      <w:pPr>
        <w:pStyle w:val="969"/>
        <w:jc w:val="both"/>
      </w:pPr>
      <w:r>
        <w:t xml:space="preserve">а) Правительству России;</w:t>
      </w:r>
      <w:r/>
    </w:p>
    <w:p>
      <w:pPr>
        <w:pStyle w:val="969"/>
        <w:jc w:val="both"/>
      </w:pPr>
      <w:r>
        <w:t xml:space="preserve">б) Верховному суду;</w:t>
      </w:r>
      <w:r/>
    </w:p>
    <w:p>
      <w:pPr>
        <w:pStyle w:val="969"/>
        <w:jc w:val="both"/>
      </w:pPr>
      <w:r>
        <w:t xml:space="preserve">в) Администрации Президента; </w:t>
      </w:r>
      <w:r/>
    </w:p>
    <w:p>
      <w:pPr>
        <w:pStyle w:val="969"/>
        <w:jc w:val="both"/>
        <w:rPr>
          <w:b/>
        </w:rPr>
      </w:pPr>
      <w:r>
        <w:rPr>
          <w:b/>
        </w:rPr>
        <w:t xml:space="preserve">г) Федеральному собранию.</w:t>
      </w:r>
      <w:r>
        <w:rPr>
          <w:b/>
        </w:rPr>
      </w:r>
      <w:r>
        <w:rPr>
          <w:b/>
        </w:rPr>
      </w:r>
    </w:p>
    <w:p>
      <w:pPr>
        <w:pStyle w:val="969"/>
        <w:jc w:val="both"/>
        <w:rPr>
          <w:b/>
        </w:rPr>
      </w:pPr>
      <w:r>
        <w:rPr>
          <w:b/>
        </w:rPr>
      </w:r>
      <w:r>
        <w:rPr>
          <w:b/>
        </w:rPr>
      </w:r>
      <w:r>
        <w:rPr>
          <w:b/>
        </w:rPr>
      </w:r>
    </w:p>
    <w:p>
      <w:pPr>
        <w:pStyle w:val="969"/>
        <w:jc w:val="both"/>
        <w:rPr>
          <w:b/>
        </w:rPr>
      </w:pPr>
      <w:r>
        <w:rPr>
          <w:b/>
        </w:rPr>
        <w:t xml:space="preserve">13. С какого возраста гражданин имеет право принимать участие в выборах?</w:t>
      </w:r>
      <w:r>
        <w:rPr>
          <w:b/>
        </w:rPr>
      </w:r>
      <w:r>
        <w:rPr>
          <w:b/>
        </w:rPr>
      </w:r>
    </w:p>
    <w:p>
      <w:pPr>
        <w:pStyle w:val="969"/>
        <w:jc w:val="both"/>
      </w:pPr>
      <w:r>
        <w:t xml:space="preserve">а) 16;</w:t>
      </w:r>
      <w:r/>
    </w:p>
    <w:p>
      <w:pPr>
        <w:pStyle w:val="969"/>
        <w:jc w:val="both"/>
        <w:rPr>
          <w:b/>
        </w:rPr>
      </w:pPr>
      <w:r>
        <w:rPr>
          <w:b/>
        </w:rPr>
        <w:t xml:space="preserve">б) 18;</w:t>
      </w:r>
      <w:r>
        <w:rPr>
          <w:b/>
        </w:rPr>
      </w:r>
      <w:r>
        <w:rPr>
          <w:b/>
        </w:rPr>
      </w:r>
    </w:p>
    <w:p>
      <w:pPr>
        <w:pStyle w:val="969"/>
        <w:jc w:val="both"/>
      </w:pPr>
      <w:r>
        <w:t xml:space="preserve">в) 20; </w:t>
      </w:r>
      <w:r/>
    </w:p>
    <w:p>
      <w:pPr>
        <w:pStyle w:val="969"/>
        <w:jc w:val="both"/>
      </w:pPr>
      <w:r>
        <w:t xml:space="preserve">г) 22.</w:t>
      </w:r>
      <w:r/>
    </w:p>
    <w:p>
      <w:pPr>
        <w:pStyle w:val="969"/>
        <w:jc w:val="both"/>
      </w:pPr>
      <w:r/>
      <w:r/>
    </w:p>
    <w:p>
      <w:pPr>
        <w:pStyle w:val="969"/>
        <w:jc w:val="both"/>
        <w:rPr>
          <w:b/>
        </w:rPr>
      </w:pPr>
      <w:r>
        <w:rPr>
          <w:b/>
        </w:rPr>
        <w:t xml:space="preserve">14. Установите соответствие:</w:t>
      </w:r>
      <w:r>
        <w:rPr>
          <w:b/>
        </w:rPr>
      </w:r>
      <w:r>
        <w:rPr>
          <w:b/>
        </w:rP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5" behindDoc="0" locked="0" layoutInCell="0" allowOverlap="1">
                <wp:simplePos x="0" y="0"/>
                <wp:positionH relativeFrom="column">
                  <wp:posOffset>1757045</wp:posOffset>
                </wp:positionH>
                <wp:positionV relativeFrom="paragraph">
                  <wp:posOffset>73025</wp:posOffset>
                </wp:positionV>
                <wp:extent cx="876300" cy="32385"/>
                <wp:effectExtent l="0" t="0" r="0" b="0"/>
                <wp:wrapNone/>
                <wp:docPr id="39" name="Прямая со стрелкой 1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8" o:spid="_x0000_s38" o:spt="32" type="#_x0000_t32" style="position:absolute;z-index:25;o:allowoverlap:true;o:allowincell:false;mso-position-horizontal-relative:text;margin-left:138.35pt;mso-position-horizontal:absolute;mso-position-vertical-relative:text;margin-top:5.75pt;mso-position-vertical:absolute;width:69.00pt;height:2.55pt;mso-wrap-distance-left:0.00pt;mso-wrap-distance-top:0.00pt;mso-wrap-distance-right:0.00pt;mso-wrap-distance-bottom:0.00pt;visibility:visible;" filled="f" strokecolor="#000000" strokeweight="0.74pt"/>
            </w:pict>
          </mc:Fallback>
        </mc:AlternateContent>
      </w:r>
      <w:r>
        <w:t xml:space="preserve">а) Законодательная власть</w:t>
        <w:tab/>
        <w:tab/>
        <w:tab/>
        <w:t xml:space="preserve">1) Федеральное собрание</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4" behindDoc="0" locked="0" layoutInCell="0" allowOverlap="1">
                <wp:simplePos x="0" y="0"/>
                <wp:positionH relativeFrom="column">
                  <wp:posOffset>1709420</wp:posOffset>
                </wp:positionH>
                <wp:positionV relativeFrom="paragraph">
                  <wp:posOffset>107315</wp:posOffset>
                </wp:positionV>
                <wp:extent cx="914400" cy="13335"/>
                <wp:effectExtent l="0" t="0" r="0" b="0"/>
                <wp:wrapNone/>
                <wp:docPr id="40" name="Прямая со стрелкой 1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9" o:spid="_x0000_s39" o:spt="32" type="#_x0000_t32" style="position:absolute;z-index:24;o:allowoverlap:true;o:allowincell:false;mso-position-horizontal-relative:text;margin-left:134.60pt;mso-position-horizontal:absolute;mso-position-vertical-relative:text;margin-top:8.45pt;mso-position-vertical:absolute;width:72.00pt;height:1.05pt;mso-wrap-distance-left:0.00pt;mso-wrap-distance-top:0.00pt;mso-wrap-distance-right:0.00pt;mso-wrap-distance-bottom:0.00pt;visibility:visible;" filled="f" strokecolor="#000000" strokeweight="0.74pt"/>
            </w:pict>
          </mc:Fallback>
        </mc:AlternateContent>
      </w:r>
      <w:r>
        <w:t xml:space="preserve">б) Исполнительная власть</w:t>
        <w:tab/>
        <w:tab/>
        <w:tab/>
        <w:t xml:space="preserve">2) Правительство РФ</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3" behindDoc="0" locked="0" layoutInCell="0" allowOverlap="1">
                <wp:simplePos x="0" y="0"/>
                <wp:positionH relativeFrom="column">
                  <wp:posOffset>1347470</wp:posOffset>
                </wp:positionH>
                <wp:positionV relativeFrom="paragraph">
                  <wp:posOffset>82550</wp:posOffset>
                </wp:positionV>
                <wp:extent cx="1304925" cy="15240"/>
                <wp:effectExtent l="0" t="0" r="0" b="0"/>
                <wp:wrapNone/>
                <wp:docPr id="41" name="Прямая со стрелкой 1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0" o:spid="_x0000_s40" o:spt="32" type="#_x0000_t32" style="position:absolute;z-index:23;o:allowoverlap:true;o:allowincell:false;mso-position-horizontal-relative:text;margin-left:106.10pt;mso-position-horizontal:absolute;mso-position-vertical-relative:text;margin-top:6.50pt;mso-position-vertical:absolute;width:102.75pt;height:1.20pt;mso-wrap-distance-left:0.00pt;mso-wrap-distance-top:0.00pt;mso-wrap-distance-right:0.00pt;mso-wrap-distance-bottom:0.00pt;visibility:visible;" filled="f" strokecolor="#000000" strokeweight="0.74pt"/>
            </w:pict>
          </mc:Fallback>
        </mc:AlternateContent>
      </w:r>
      <w:r>
        <w:t xml:space="preserve">в) Судебная власть</w:t>
        <w:tab/>
        <w:tab/>
        <w:tab/>
        <w:tab/>
        <w:t xml:space="preserve">3) Конституционный суд РФ</w:t>
      </w:r>
      <w:r/>
    </w:p>
    <w:p>
      <w:pPr>
        <w:pStyle w:val="969"/>
        <w:jc w:val="both"/>
      </w:pPr>
      <w:r/>
      <w:r/>
    </w:p>
    <w:p>
      <w:pPr>
        <w:pStyle w:val="969"/>
        <w:jc w:val="both"/>
        <w:rPr>
          <w:b/>
        </w:rPr>
      </w:pPr>
      <w:r>
        <w:rPr>
          <w:b/>
        </w:rPr>
        <w:t xml:space="preserve">15. Каковы полномочия Президента России?</w:t>
      </w:r>
      <w:r>
        <w:rPr>
          <w:b/>
        </w:rPr>
      </w:r>
      <w:r>
        <w:rPr>
          <w:b/>
        </w:rPr>
      </w:r>
    </w:p>
    <w:p>
      <w:pPr>
        <w:pStyle w:val="969"/>
        <w:jc w:val="both"/>
        <w:rPr>
          <w:b/>
        </w:rPr>
      </w:pPr>
      <w:r>
        <w:rPr>
          <w:b/>
        </w:rPr>
        <w:t xml:space="preserve">а) является Главнокомандующим Вооруженных сил России;</w:t>
      </w:r>
      <w:r>
        <w:rPr>
          <w:b/>
        </w:rPr>
      </w:r>
      <w:r>
        <w:rPr>
          <w:b/>
        </w:rPr>
      </w:r>
    </w:p>
    <w:p>
      <w:pPr>
        <w:pStyle w:val="969"/>
        <w:jc w:val="both"/>
        <w:rPr>
          <w:b/>
        </w:rPr>
      </w:pPr>
      <w:r>
        <w:rPr>
          <w:b/>
        </w:rPr>
        <w:t xml:space="preserve">б) издает указы;</w:t>
      </w:r>
      <w:r>
        <w:rPr>
          <w:b/>
        </w:rPr>
      </w:r>
      <w:r>
        <w:rPr>
          <w:b/>
        </w:rPr>
      </w:r>
    </w:p>
    <w:p>
      <w:pPr>
        <w:pStyle w:val="969"/>
        <w:jc w:val="both"/>
      </w:pPr>
      <w:r>
        <w:t xml:space="preserve">в) издает законы; </w:t>
      </w:r>
      <w:r/>
    </w:p>
    <w:p>
      <w:pPr>
        <w:pStyle w:val="969"/>
        <w:jc w:val="both"/>
        <w:rPr>
          <w:b/>
        </w:rPr>
      </w:pPr>
      <w:r>
        <w:rPr>
          <w:b/>
        </w:rPr>
        <w:t xml:space="preserve">г) вручает государственные награды.</w:t>
      </w:r>
      <w:r>
        <w:rPr>
          <w:b/>
        </w:rPr>
      </w:r>
      <w:r>
        <w:rPr>
          <w:b/>
        </w:rPr>
      </w:r>
    </w:p>
    <w:p>
      <w:pPr>
        <w:pStyle w:val="969"/>
        <w:jc w:val="both"/>
        <w:rPr>
          <w:b/>
        </w:rPr>
      </w:pPr>
      <w:r>
        <w:rPr>
          <w:b/>
        </w:rPr>
      </w:r>
      <w:r>
        <w:rPr>
          <w:b/>
        </w:rPr>
      </w:r>
      <w:r>
        <w:rPr>
          <w:b/>
        </w:rPr>
      </w:r>
    </w:p>
    <w:p>
      <w:pPr>
        <w:pStyle w:val="969"/>
        <w:shd w:val="clear" w:color="auto" w:fill="ffffff"/>
        <w:rPr>
          <w:b/>
          <w:color w:val="181818"/>
        </w:rPr>
      </w:pPr>
      <w:r>
        <w:rPr>
          <w:b/>
          <w:color w:val="181818"/>
        </w:rPr>
        <w:t xml:space="preserve">16. Путин В.В.  впервые был избран на пост Президента РФ на выборах, состоявшихся:</w:t>
      </w:r>
      <w:r>
        <w:rPr>
          <w:b/>
          <w:color w:val="181818"/>
        </w:rPr>
      </w:r>
      <w:r>
        <w:rPr>
          <w:b/>
          <w:color w:val="181818"/>
        </w:rPr>
      </w:r>
    </w:p>
    <w:p>
      <w:pPr>
        <w:pStyle w:val="969"/>
        <w:shd w:val="clear" w:color="auto" w:fill="ffffff"/>
        <w:rPr>
          <w:color w:val="181818"/>
        </w:rPr>
      </w:pPr>
      <w:r>
        <w:rPr>
          <w:color w:val="181818"/>
        </w:rPr>
        <w:t xml:space="preserve">а) 12 июня 2001 г.;</w:t>
      </w:r>
      <w:r>
        <w:rPr>
          <w:color w:val="181818"/>
        </w:rPr>
      </w:r>
      <w:r>
        <w:rPr>
          <w:color w:val="181818"/>
        </w:rPr>
      </w:r>
    </w:p>
    <w:p>
      <w:pPr>
        <w:pStyle w:val="969"/>
        <w:shd w:val="clear" w:color="auto" w:fill="ffffff"/>
        <w:rPr>
          <w:color w:val="181818"/>
        </w:rPr>
      </w:pPr>
      <w:r>
        <w:rPr>
          <w:color w:val="181818"/>
        </w:rPr>
        <w:t xml:space="preserve">б) 19 августа 1998 г.;</w:t>
      </w:r>
      <w:r>
        <w:rPr>
          <w:color w:val="181818"/>
        </w:rPr>
      </w:r>
      <w:r>
        <w:rPr>
          <w:color w:val="181818"/>
        </w:rPr>
      </w:r>
    </w:p>
    <w:p>
      <w:pPr>
        <w:pStyle w:val="969"/>
        <w:shd w:val="clear" w:color="auto" w:fill="ffffff"/>
        <w:rPr>
          <w:b/>
          <w:color w:val="181818"/>
        </w:rPr>
      </w:pPr>
      <w:r>
        <w:rPr>
          <w:b/>
          <w:color w:val="181818"/>
        </w:rPr>
        <w:t xml:space="preserve">в) 26 марта 2000 г.;</w:t>
      </w:r>
      <w:r>
        <w:rPr>
          <w:b/>
          <w:color w:val="181818"/>
        </w:rPr>
      </w:r>
      <w:r>
        <w:rPr>
          <w:b/>
          <w:color w:val="181818"/>
        </w:rPr>
      </w:r>
    </w:p>
    <w:p>
      <w:pPr>
        <w:pStyle w:val="969"/>
        <w:shd w:val="clear" w:color="auto" w:fill="ffffff"/>
        <w:rPr>
          <w:color w:val="181818"/>
        </w:rPr>
      </w:pPr>
      <w:r>
        <w:rPr>
          <w:color w:val="181818"/>
        </w:rPr>
        <w:t xml:space="preserve">г) 12 декабря 1996 г.</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17. Какие основные политические силы представлены в нынешнем составе Госдумы:</w:t>
      </w:r>
      <w:r>
        <w:rPr>
          <w:b/>
          <w:color w:val="181818"/>
        </w:rPr>
      </w:r>
      <w:r>
        <w:rPr>
          <w:b/>
          <w:color w:val="181818"/>
        </w:rPr>
      </w:r>
    </w:p>
    <w:p>
      <w:pPr>
        <w:pStyle w:val="969"/>
        <w:shd w:val="clear" w:color="auto" w:fill="ffffff"/>
        <w:rPr>
          <w:b/>
          <w:color w:val="181818"/>
        </w:rPr>
      </w:pPr>
      <w:r>
        <w:rPr>
          <w:b/>
          <w:color w:val="181818"/>
        </w:rPr>
        <w:t xml:space="preserve">а) Коммунистическая партия Российской Федерации (КПРФ);</w:t>
      </w:r>
      <w:r>
        <w:rPr>
          <w:b/>
          <w:color w:val="181818"/>
        </w:rPr>
      </w:r>
      <w:r>
        <w:rPr>
          <w:b/>
          <w:color w:val="181818"/>
        </w:rPr>
      </w:r>
    </w:p>
    <w:p>
      <w:pPr>
        <w:pStyle w:val="969"/>
        <w:shd w:val="clear" w:color="auto" w:fill="ffffff"/>
        <w:rPr>
          <w:color w:val="181818"/>
        </w:rPr>
      </w:pPr>
      <w:r>
        <w:rPr>
          <w:color w:val="181818"/>
        </w:rPr>
        <w:t xml:space="preserve">б) Союз правых сил (СПС);</w:t>
      </w:r>
      <w:r>
        <w:rPr>
          <w:color w:val="181818"/>
        </w:rPr>
      </w:r>
      <w:r>
        <w:rPr>
          <w:color w:val="181818"/>
        </w:rPr>
      </w:r>
    </w:p>
    <w:p>
      <w:pPr>
        <w:pStyle w:val="969"/>
        <w:shd w:val="clear" w:color="auto" w:fill="ffffff"/>
        <w:rPr>
          <w:color w:val="181818"/>
        </w:rPr>
      </w:pPr>
      <w:r>
        <w:rPr>
          <w:color w:val="181818"/>
        </w:rPr>
        <w:t xml:space="preserve">в) Российская объединенная демократическая партия «Яблоко»;</w:t>
      </w:r>
      <w:r>
        <w:rPr>
          <w:color w:val="181818"/>
        </w:rPr>
      </w:r>
      <w:r>
        <w:rPr>
          <w:color w:val="181818"/>
        </w:rPr>
      </w:r>
    </w:p>
    <w:p>
      <w:pPr>
        <w:pStyle w:val="969"/>
        <w:shd w:val="clear" w:color="auto" w:fill="ffffff"/>
        <w:rPr>
          <w:b/>
          <w:color w:val="181818"/>
        </w:rPr>
      </w:pPr>
      <w:r>
        <w:rPr>
          <w:b/>
          <w:color w:val="181818"/>
        </w:rPr>
        <w:t xml:space="preserve">г) Либерально-демократическая партия России (ЛДПР).</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18. Лидером партии «Единая Россия» в современной России является:</w:t>
      </w:r>
      <w:r>
        <w:rPr>
          <w:b/>
          <w:color w:val="181818"/>
        </w:rPr>
      </w:r>
      <w:r>
        <w:rPr>
          <w:b/>
          <w:color w:val="181818"/>
        </w:rPr>
      </w:r>
    </w:p>
    <w:p>
      <w:pPr>
        <w:pStyle w:val="969"/>
        <w:shd w:val="clear" w:color="auto" w:fill="ffffff"/>
        <w:rPr>
          <w:color w:val="181818"/>
        </w:rPr>
      </w:pPr>
      <w:r>
        <w:rPr>
          <w:color w:val="181818"/>
        </w:rPr>
        <w:t xml:space="preserve">а) Ю. Лужков;</w:t>
      </w:r>
      <w:r>
        <w:rPr>
          <w:color w:val="181818"/>
        </w:rPr>
      </w:r>
      <w:r>
        <w:rPr>
          <w:color w:val="181818"/>
        </w:rPr>
      </w:r>
    </w:p>
    <w:p>
      <w:pPr>
        <w:pStyle w:val="969"/>
        <w:shd w:val="clear" w:color="auto" w:fill="ffffff"/>
        <w:rPr>
          <w:color w:val="181818"/>
        </w:rPr>
      </w:pPr>
      <w:r>
        <w:rPr>
          <w:color w:val="181818"/>
        </w:rPr>
        <w:t xml:space="preserve">б) Г. Зюганов;</w:t>
      </w:r>
      <w:r>
        <w:rPr>
          <w:color w:val="181818"/>
        </w:rPr>
      </w:r>
      <w:r>
        <w:rPr>
          <w:color w:val="181818"/>
        </w:rPr>
      </w:r>
    </w:p>
    <w:p>
      <w:pPr>
        <w:pStyle w:val="969"/>
        <w:shd w:val="clear" w:color="auto" w:fill="ffffff"/>
        <w:rPr>
          <w:color w:val="181818"/>
        </w:rPr>
      </w:pPr>
      <w:r>
        <w:rPr>
          <w:color w:val="181818"/>
        </w:rPr>
        <w:t xml:space="preserve">в) Г. Явлинский;</w:t>
      </w:r>
      <w:r>
        <w:rPr>
          <w:color w:val="181818"/>
        </w:rPr>
      </w:r>
      <w:r>
        <w:rPr>
          <w:color w:val="181818"/>
        </w:rPr>
      </w:r>
    </w:p>
    <w:p>
      <w:pPr>
        <w:pStyle w:val="969"/>
        <w:shd w:val="clear" w:color="auto" w:fill="ffffff"/>
        <w:rPr>
          <w:b/>
          <w:color w:val="181818"/>
        </w:rPr>
      </w:pPr>
      <w:r>
        <w:rPr>
          <w:b/>
          <w:color w:val="181818"/>
        </w:rPr>
        <w:t xml:space="preserve">г) Д.А. Медведев.</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19. Соотнесите имена политических деятелей и их должности:</w:t>
      </w:r>
      <w:r>
        <w:rPr>
          <w:b/>
          <w:color w:val="181818"/>
        </w:rPr>
      </w:r>
      <w:r>
        <w:rPr>
          <w:b/>
          <w:color w:val="181818"/>
        </w:rP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26" behindDoc="0" locked="0" layoutInCell="0" allowOverlap="1">
                <wp:simplePos x="0" y="0"/>
                <wp:positionH relativeFrom="column">
                  <wp:posOffset>1166495</wp:posOffset>
                </wp:positionH>
                <wp:positionV relativeFrom="paragraph">
                  <wp:posOffset>89535</wp:posOffset>
                </wp:positionV>
                <wp:extent cx="1038225" cy="45720"/>
                <wp:effectExtent l="0" t="0" r="0" b="0"/>
                <wp:wrapNone/>
                <wp:docPr id="42" name="Прямая со стрелкой 1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1" o:spid="_x0000_s41" o:spt="32" type="#_x0000_t32" style="position:absolute;z-index:26;o:allowoverlap:true;o:allowincell:false;mso-position-horizontal-relative:text;margin-left:91.85pt;mso-position-horizontal:absolute;mso-position-vertical-relative:text;margin-top:7.05pt;mso-position-vertical:absolute;width:81.75pt;height:3.60pt;mso-wrap-distance-left:0.00pt;mso-wrap-distance-top:0.00pt;mso-wrap-distance-right:0.00pt;mso-wrap-distance-bottom:0.00pt;visibility:visible;" filled="f" strokecolor="#000000" strokeweight="0.74pt"/>
            </w:pict>
          </mc:Fallback>
        </mc:AlternateContent>
      </w:r>
      <w:r>
        <w:rPr>
          <w:color w:val="181818"/>
        </w:rPr>
        <w:t xml:space="preserve">а) Д.А. Медведев</w:t>
        <w:tab/>
        <w:t xml:space="preserve">1) </w:t>
      </w:r>
      <w:r>
        <w:t xml:space="preserve">Первый заместитель председателя </w:t>
      </w:r>
      <w:r/>
    </w:p>
    <w:p>
      <w:pPr>
        <w:pStyle w:val="969"/>
        <w:ind w:left="3540" w:firstLine="0"/>
        <w:shd w:val="clear" w:color="auto" w:fill="ffffff"/>
      </w:pPr>
      <w:r>
        <w:t xml:space="preserve">Военно-промышленной Комиссии РФ</w:t>
      </w:r>
      <w:r>
        <w:rPr>
          <w:color w:val="181818"/>
        </w:rPr>
        <w:tab/>
        <w:tab/>
      </w: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7" behindDoc="0" locked="0" layoutInCell="0" allowOverlap="1">
                <wp:simplePos x="0" y="0"/>
                <wp:positionH relativeFrom="column">
                  <wp:posOffset>918845</wp:posOffset>
                </wp:positionH>
                <wp:positionV relativeFrom="paragraph">
                  <wp:posOffset>80010</wp:posOffset>
                </wp:positionV>
                <wp:extent cx="1266825" cy="158115"/>
                <wp:effectExtent l="0" t="0" r="0" b="0"/>
                <wp:wrapNone/>
                <wp:docPr id="43" name="Прямая со стрелкой 1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2" o:spid="_x0000_s42" o:spt="32" type="#_x0000_t32" style="position:absolute;z-index:27;o:allowoverlap:true;o:allowincell:false;mso-position-horizontal-relative:text;margin-left:72.35pt;mso-position-horizontal:absolute;mso-position-vertical-relative:text;margin-top:6.30pt;mso-position-vertical:absolute;width:99.75pt;height:12.4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9" behindDoc="0" locked="0" layoutInCell="0" allowOverlap="1">
                <wp:simplePos x="0" y="0"/>
                <wp:positionH relativeFrom="column">
                  <wp:posOffset>1214120</wp:posOffset>
                </wp:positionH>
                <wp:positionV relativeFrom="paragraph">
                  <wp:posOffset>104775</wp:posOffset>
                </wp:positionV>
                <wp:extent cx="990600" cy="283845"/>
                <wp:effectExtent l="0" t="0" r="0" b="0"/>
                <wp:wrapNone/>
                <wp:docPr id="44" name="Прямая со стрелкой 1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3" o:spid="_x0000_s43" o:spt="32" type="#_x0000_t32" style="position:absolute;z-index:29;o:allowoverlap:true;o:allowincell:false;mso-position-horizontal-relative:text;margin-left:95.60pt;mso-position-horizontal:absolute;mso-position-vertical-relative:text;margin-top:8.25pt;mso-position-vertical:absolute;width:78.00pt;height:22.35pt;mso-wrap-distance-left:0.00pt;mso-wrap-distance-top:0.00pt;mso-wrap-distance-right:0.00pt;mso-wrap-distance-bottom:0.00pt;visibility:visible;" filled="f" strokecolor="#000000" strokeweight="0.74pt"/>
            </w:pict>
          </mc:Fallback>
        </mc:AlternateContent>
      </w:r>
      <w:r>
        <w:rPr>
          <w:color w:val="181818"/>
        </w:rPr>
        <w:t xml:space="preserve">б) В.В. Путин</w:t>
        <w:tab/>
        <w:tab/>
        <w:tab/>
        <w:t xml:space="preserve">2) Председатель Государственной Думы</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8" behindDoc="0" locked="0" layoutInCell="0" allowOverlap="1">
                <wp:simplePos x="0" y="0"/>
                <wp:positionH relativeFrom="column">
                  <wp:posOffset>1280795</wp:posOffset>
                </wp:positionH>
                <wp:positionV relativeFrom="paragraph">
                  <wp:posOffset>120015</wp:posOffset>
                </wp:positionV>
                <wp:extent cx="981075" cy="175260"/>
                <wp:effectExtent l="0" t="0" r="0" b="0"/>
                <wp:wrapNone/>
                <wp:docPr id="45" name="Прямая со стрелкой 1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4" o:spid="_x0000_s44" o:spt="32" type="#_x0000_t32" style="position:absolute;z-index:28;o:allowoverlap:true;o:allowincell:false;mso-position-horizontal-relative:text;margin-left:100.85pt;mso-position-horizontal:absolute;mso-position-vertical-relative:text;margin-top:9.45pt;mso-position-vertical:absolute;width:77.25pt;height:13.80pt;mso-wrap-distance-left:0.00pt;mso-wrap-distance-top:0.00pt;mso-wrap-distance-right:0.00pt;mso-wrap-distance-bottom:0.00pt;visibility:visible;" filled="f" strokecolor="#000000" strokeweight="0.74pt"/>
            </w:pict>
          </mc:Fallback>
        </mc:AlternateContent>
      </w:r>
      <w:r>
        <w:rPr>
          <w:color w:val="181818"/>
        </w:rPr>
        <w:t xml:space="preserve">в) В.И. Матвиенко</w:t>
        <w:tab/>
        <w:tab/>
        <w:tab/>
        <w:t xml:space="preserve">3) Президент Российской Федерации</w:t>
      </w:r>
      <w:r>
        <w:rPr>
          <w:color w:val="181818"/>
        </w:rPr>
      </w:r>
      <w:r>
        <w:rPr>
          <w:color w:val="181818"/>
        </w:rPr>
      </w:r>
    </w:p>
    <w:p>
      <w:pPr>
        <w:pStyle w:val="969"/>
        <w:shd w:val="clear" w:color="auto" w:fill="ffffff"/>
        <w:rPr>
          <w:color w:val="181818"/>
        </w:rPr>
      </w:pPr>
      <w:r>
        <w:rPr>
          <w:color w:val="181818"/>
        </w:rPr>
        <w:t xml:space="preserve">г) В.В. Володин</w:t>
        <w:tab/>
        <w:tab/>
        <w:tab/>
        <w:t xml:space="preserve">4) Председатель Совета Федерации</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rPr>
          <w:b/>
          <w:color w:val="181818"/>
        </w:rPr>
      </w:pPr>
      <w:r>
        <w:rPr>
          <w:b/>
          <w:color w:val="181818"/>
        </w:rPr>
        <w:t xml:space="preserve">20. Парламент Российской Федерации называется:</w:t>
      </w:r>
      <w:r>
        <w:rPr>
          <w:b/>
          <w:color w:val="181818"/>
        </w:rPr>
      </w:r>
      <w:r>
        <w:rPr>
          <w:b/>
          <w:color w:val="181818"/>
        </w:rPr>
      </w:r>
    </w:p>
    <w:p>
      <w:pPr>
        <w:pStyle w:val="969"/>
        <w:shd w:val="clear" w:color="auto" w:fill="ffffff"/>
        <w:rPr>
          <w:color w:val="181818"/>
        </w:rPr>
      </w:pPr>
      <w:r>
        <w:rPr>
          <w:color w:val="181818"/>
        </w:rPr>
        <w:t xml:space="preserve">а) Советом Федерации;</w:t>
      </w:r>
      <w:r>
        <w:rPr>
          <w:color w:val="181818"/>
        </w:rPr>
      </w:r>
      <w:r>
        <w:rPr>
          <w:color w:val="181818"/>
        </w:rPr>
      </w:r>
    </w:p>
    <w:p>
      <w:pPr>
        <w:pStyle w:val="969"/>
        <w:shd w:val="clear" w:color="auto" w:fill="ffffff"/>
        <w:rPr>
          <w:b/>
          <w:color w:val="181818"/>
        </w:rPr>
      </w:pPr>
      <w:r>
        <w:rPr>
          <w:b/>
          <w:color w:val="181818"/>
        </w:rPr>
        <w:t xml:space="preserve">б) Федеральным собранием;</w:t>
      </w:r>
      <w:r>
        <w:rPr>
          <w:b/>
          <w:color w:val="181818"/>
        </w:rPr>
      </w:r>
      <w:r>
        <w:rPr>
          <w:b/>
          <w:color w:val="181818"/>
        </w:rPr>
      </w:r>
    </w:p>
    <w:p>
      <w:pPr>
        <w:pStyle w:val="969"/>
        <w:shd w:val="clear" w:color="auto" w:fill="ffffff"/>
        <w:rPr>
          <w:color w:val="181818"/>
        </w:rPr>
      </w:pPr>
      <w:r>
        <w:rPr>
          <w:color w:val="181818"/>
        </w:rPr>
        <w:t xml:space="preserve">в) Государственной Думой;</w:t>
      </w:r>
      <w:r>
        <w:rPr>
          <w:color w:val="181818"/>
        </w:rPr>
      </w:r>
      <w:r>
        <w:rPr>
          <w:color w:val="181818"/>
        </w:rPr>
      </w:r>
    </w:p>
    <w:p>
      <w:pPr>
        <w:pStyle w:val="969"/>
        <w:shd w:val="clear" w:color="auto" w:fill="ffffff"/>
        <w:rPr>
          <w:color w:val="181818"/>
        </w:rPr>
      </w:pPr>
      <w:r>
        <w:rPr>
          <w:color w:val="181818"/>
        </w:rPr>
        <w:t xml:space="preserve">г) Верховным Советом.</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21. Установите соответствие между понятиями и их определениями:</w:t>
      </w:r>
      <w:r>
        <w:rPr>
          <w:b/>
          <w:color w:val="181818"/>
        </w:rPr>
      </w:r>
      <w:r>
        <w:rPr>
          <w:b/>
          <w:color w:val="181818"/>
        </w:rPr>
      </w:r>
    </w:p>
    <w:p>
      <w:pPr>
        <w:pStyle w:val="969"/>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0" behindDoc="0" locked="0" layoutInCell="0" allowOverlap="1">
                <wp:simplePos x="0" y="0"/>
                <wp:positionH relativeFrom="column">
                  <wp:posOffset>1204595</wp:posOffset>
                </wp:positionH>
                <wp:positionV relativeFrom="paragraph">
                  <wp:posOffset>151765</wp:posOffset>
                </wp:positionV>
                <wp:extent cx="876300" cy="32385"/>
                <wp:effectExtent l="0" t="0" r="0" b="0"/>
                <wp:wrapNone/>
                <wp:docPr id="46" name="Прямая со стрелкой 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5" o:spid="_x0000_s45" o:spt="32" type="#_x0000_t32" style="position:absolute;z-index:30;o:allowoverlap:true;o:allowincell:false;mso-position-horizontal-relative:text;margin-left:94.85pt;mso-position-horizontal:absolute;mso-position-vertical-relative:text;margin-top:11.95pt;mso-position-vertical:absolute;width:69.00pt;height:2.55pt;mso-wrap-distance-left:0.00pt;mso-wrap-distance-top:0.00pt;mso-wrap-distance-right:0.00pt;mso-wrap-distance-bottom:0.00pt;visibility:visible;" filled="f" strokecolor="#000000" strokeweight="0.74pt"/>
            </w:pict>
          </mc:Fallback>
        </mc:AlternateContent>
      </w:r>
      <w:r>
        <w:rPr>
          <w:color w:val="181818"/>
        </w:rPr>
        <w:t xml:space="preserve">а) Мажоритарная</w:t>
        <w:tab/>
        <w:tab/>
        <w:tab/>
        <w:t xml:space="preserve">1) </w:t>
      </w:r>
      <w:hyperlink r:id="rId43" w:tooltip="https://ru.wikipedia.org/wiki/Избирательная_система" w:history="1">
        <w:r>
          <w:rPr>
            <w:rStyle w:val="1033"/>
            <w:color w:val="000000"/>
          </w:rPr>
          <w:t xml:space="preserve">система выборов</w:t>
        </w:r>
      </w:hyperlink>
      <w:r>
        <w:rPr>
          <w:color w:val="000000"/>
        </w:rPr>
        <w:t xml:space="preserve"> </w:t>
      </w:r>
      <w:r>
        <w:rPr>
          <w:color w:val="000000"/>
          <w:shd w:val="clear" w:color="auto" w:fill="ffffff"/>
        </w:rPr>
        <w:t xml:space="preserve">в коллегиальный орган, при которой </w:t>
      </w:r>
      <w:r/>
    </w:p>
    <w:p>
      <w:pPr>
        <w:pStyle w:val="969"/>
        <w:ind w:left="3540" w:hanging="3540"/>
        <w:shd w:val="clear" w:color="auto" w:fill="ffffff"/>
      </w:pPr>
      <w:r>
        <w:rPr>
          <w:color w:val="000000"/>
          <w:shd w:val="clear" w:color="auto" w:fill="ffffff"/>
        </w:rPr>
        <w:t xml:space="preserve">избирательная система</w:t>
        <w:tab/>
        <w:t xml:space="preserve">избранными считаются</w:t>
      </w:r>
      <w:r>
        <w:rPr>
          <w:color w:val="000000"/>
        </w:rPr>
        <w:t xml:space="preserve"> </w:t>
      </w:r>
      <w:hyperlink r:id="rId44" w:tooltip="https://ru.wikipedia.org/wiki/Кандидат_в_депутаты" w:history="1">
        <w:r>
          <w:rPr>
            <w:rStyle w:val="1033"/>
            <w:color w:val="000000"/>
          </w:rPr>
          <w:t xml:space="preserve">кандидаты</w:t>
        </w:r>
      </w:hyperlink>
      <w:r>
        <w:rPr>
          <w:color w:val="000000"/>
          <w:shd w:val="clear" w:color="auto" w:fill="ffffff"/>
        </w:rPr>
        <w:t xml:space="preserve">, получившие  большинство голосов избирателей в   своём</w:t>
      </w:r>
      <w:r>
        <w:rPr>
          <w:color w:val="000000"/>
        </w:rPr>
        <w:t xml:space="preserve"> </w:t>
      </w:r>
      <w:hyperlink r:id="rId45" w:tooltip="https://ru.wikipedia.org/wiki/Избирательный_округ" w:history="1">
        <w:r>
          <w:rPr>
            <w:rStyle w:val="1033"/>
            <w:color w:val="000000"/>
          </w:rPr>
          <w:t xml:space="preserve">избирательном округе</w:t>
        </w:r>
      </w:hyperlink>
      <w:r>
        <w:rPr>
          <w:color w:val="000000"/>
        </w:rPr>
        <w:t xml:space="preserve">.</w:t>
      </w: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1" behindDoc="0" locked="0" layoutInCell="0" allowOverlap="1">
                <wp:simplePos x="0" y="0"/>
                <wp:positionH relativeFrom="column">
                  <wp:posOffset>985520</wp:posOffset>
                </wp:positionH>
                <wp:positionV relativeFrom="paragraph">
                  <wp:posOffset>121285</wp:posOffset>
                </wp:positionV>
                <wp:extent cx="1190625" cy="891540"/>
                <wp:effectExtent l="0" t="0" r="0" b="0"/>
                <wp:wrapNone/>
                <wp:docPr id="47" name="Прямая со стрелкой 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6" o:spid="_x0000_s46" o:spt="32" type="#_x0000_t32" style="position:absolute;z-index:31;o:allowoverlap:true;o:allowincell:false;mso-position-horizontal-relative:text;margin-left:77.60pt;mso-position-horizontal:absolute;mso-position-vertical-relative:text;margin-top:9.55pt;mso-position-vertical:absolute;width:93.75pt;height:70.2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2" behindDoc="0" locked="0" layoutInCell="0" allowOverlap="1">
                <wp:simplePos x="0" y="0"/>
                <wp:positionH relativeFrom="column">
                  <wp:posOffset>1499870</wp:posOffset>
                </wp:positionH>
                <wp:positionV relativeFrom="paragraph">
                  <wp:posOffset>140335</wp:posOffset>
                </wp:positionV>
                <wp:extent cx="704850" cy="832485"/>
                <wp:effectExtent l="0" t="0" r="0" b="0"/>
                <wp:wrapNone/>
                <wp:docPr id="48" name="Прямая со стрелкой 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7" o:spid="_x0000_s47" o:spt="32" type="#_x0000_t32" style="position:absolute;z-index:32;o:allowoverlap:true;o:allowincell:false;mso-position-horizontal-relative:text;margin-left:118.10pt;mso-position-horizontal:absolute;mso-position-vertical-relative:text;margin-top:11.05pt;mso-position-vertical:absolute;width:55.50pt;height:65.55pt;mso-wrap-distance-left:0.00pt;mso-wrap-distance-top:0.00pt;mso-wrap-distance-right:0.00pt;mso-wrap-distance-bottom:0.00pt;visibility:visible;" filled="f" strokecolor="#000000" strokeweight="0.74pt"/>
            </w:pict>
          </mc:Fallback>
        </mc:AlternateContent>
      </w:r>
      <w:r>
        <w:rPr>
          <w:color w:val="181818"/>
        </w:rPr>
        <w:t xml:space="preserve">б) Федерация</w:t>
        <w:tab/>
        <w:t xml:space="preserve">2) </w:t>
      </w:r>
      <w:r>
        <w:rPr>
          <w:color w:val="000000"/>
          <w:shd w:val="clear" w:color="auto" w:fill="ffffff"/>
        </w:rPr>
        <w:t xml:space="preserve">порядок определения результатов выборов, при котором мандаты между партиями, выставившими своих</w:t>
      </w:r>
      <w:r>
        <w:rPr>
          <w:color w:val="181818"/>
        </w:rPr>
        <w:t xml:space="preserve"> </w:t>
      </w:r>
      <w:r>
        <w:rPr>
          <w:color w:val="000000"/>
          <w:shd w:val="clear" w:color="auto" w:fill="ffffff"/>
        </w:rPr>
        <w:t xml:space="preserve">кандидатов в представительный орган, распределяются в соответствии с полученным ими количеством голосов.</w:t>
      </w:r>
      <w:r/>
    </w:p>
    <w:p>
      <w:pPr>
        <w:pStyle w:val="969"/>
        <w:ind w:left="3540" w:hanging="3540"/>
        <w:shd w:val="clear" w:color="auto" w:fill="ffffff"/>
        <w:rPr>
          <w:rFonts w:ascii="Arial" w:hAnsi="Arial" w:cs="Arial"/>
          <w:color w:val="181818"/>
          <w:sz w:val="21"/>
          <w:szCs w:val="21"/>
          <w:shd w:val="clear" w:color="auto" w:fill="ffffff"/>
        </w:rPr>
      </w:pPr>
      <w:r>
        <w:rPr>
          <w:rFonts w:ascii="Arial" w:hAnsi="Arial" w:cs="Arial"/>
          <w:color w:val="181818"/>
          <w:sz w:val="21"/>
          <w:szCs w:val="21"/>
          <w:shd w:val="clear" w:color="auto" w:fill="ffffff"/>
        </w:rPr>
      </w:r>
      <w:r>
        <w:rPr>
          <w:rFonts w:ascii="Arial" w:hAnsi="Arial" w:cs="Arial"/>
          <w:color w:val="181818"/>
          <w:sz w:val="21"/>
          <w:szCs w:val="21"/>
          <w:shd w:val="clear" w:color="auto" w:fill="ffffff"/>
        </w:rPr>
      </w:r>
      <w:r>
        <w:rPr>
          <w:rFonts w:ascii="Arial" w:hAnsi="Arial" w:cs="Arial"/>
          <w:color w:val="181818"/>
          <w:sz w:val="21"/>
          <w:szCs w:val="21"/>
          <w:shd w:val="clear" w:color="auto" w:fill="ffffff"/>
        </w:rPr>
      </w:r>
    </w:p>
    <w:p>
      <w:pPr>
        <w:pStyle w:val="969"/>
        <w:ind w:left="2124" w:hanging="2124"/>
        <w:shd w:val="clear" w:color="auto" w:fill="ffffff"/>
      </w:pPr>
      <w:r>
        <w:rPr>
          <w:color w:val="181818"/>
        </w:rPr>
        <w:t xml:space="preserve">в) Пропорциональная</w:t>
        <w:tab/>
        <w:tab/>
        <w:t xml:space="preserve">3) </w:t>
      </w:r>
      <w:hyperlink r:id="rId46" w:tooltip="https://ru.wikipedia.org/wiki/Форма_государственного_устройства" w:history="1">
        <w:r>
          <w:rPr>
            <w:rStyle w:val="1033"/>
            <w:color w:val="000000"/>
          </w:rPr>
          <w:t xml:space="preserve">форма государственного устройства</w:t>
        </w:r>
      </w:hyperlink>
      <w:r>
        <w:rPr>
          <w:color w:val="000000"/>
          <w:shd w:val="clear" w:color="auto" w:fill="ffffff"/>
        </w:rPr>
        <w:t xml:space="preserve">, при которой  </w:t>
      </w:r>
      <w:r/>
    </w:p>
    <w:p>
      <w:pPr>
        <w:pStyle w:val="969"/>
        <w:ind w:left="3540" w:hanging="3180"/>
        <w:shd w:val="clear" w:color="auto" w:fill="ffffff"/>
        <w:rPr>
          <w:color w:val="181818"/>
        </w:rPr>
      </w:pPr>
      <w:r>
        <w:rPr>
          <w:color w:val="181818"/>
        </w:rPr>
        <w:t xml:space="preserve">избирательная система</w:t>
        <w:tab/>
        <w:t xml:space="preserve">части </w:t>
      </w:r>
      <w:r>
        <w:rPr>
          <w:color w:val="000000"/>
          <w:shd w:val="clear" w:color="auto" w:fill="ffffff"/>
        </w:rPr>
        <w:t xml:space="preserve">федеративного государства являются государственными </w:t>
      </w:r>
      <w:hyperlink r:id="rId47" w:tooltip="https://ru.wikipedia.org/wiki/Государство" w:history="1">
        <w:r>
          <w:rPr>
            <w:rStyle w:val="1033"/>
            <w:color w:val="000000"/>
          </w:rPr>
          <w:t xml:space="preserve">образованиями</w:t>
        </w:r>
      </w:hyperlink>
      <w:r>
        <w:rPr>
          <w:color w:val="000000"/>
          <w:shd w:val="clear" w:color="auto" w:fill="ffffff"/>
        </w:rPr>
        <w:t xml:space="preserve">, обладающими</w:t>
      </w:r>
      <w:r>
        <w:rPr>
          <w:color w:val="000000"/>
        </w:rPr>
        <w:t xml:space="preserve"> </w:t>
      </w:r>
      <w:hyperlink r:id="rId48" w:tooltip="https://ru.wikipedia.org/wiki/Право" w:history="1">
        <w:r>
          <w:rPr>
            <w:rStyle w:val="1033"/>
            <w:color w:val="000000"/>
          </w:rPr>
          <w:t xml:space="preserve">юридически</w:t>
        </w:r>
      </w:hyperlink>
      <w:r>
        <w:rPr>
          <w:color w:val="000000"/>
        </w:rPr>
        <w:t xml:space="preserve"> </w:t>
      </w:r>
      <w:r>
        <w:rPr>
          <w:color w:val="000000"/>
          <w:shd w:val="clear" w:color="auto" w:fill="ffffff"/>
        </w:rPr>
        <w:t xml:space="preserve">определённой </w:t>
      </w:r>
      <w:hyperlink r:id="rId49" w:tooltip="https://ru.wikipedia.org/wiki/Политика" w:history="1">
        <w:r>
          <w:rPr>
            <w:rStyle w:val="1033"/>
            <w:color w:val="000000"/>
          </w:rPr>
          <w:t xml:space="preserve">политической</w:t>
        </w:r>
      </w:hyperlink>
      <w:r>
        <w:rPr>
          <w:color w:val="000000"/>
        </w:rPr>
        <w:t xml:space="preserve"> </w:t>
      </w:r>
      <w:r>
        <w:rPr>
          <w:color w:val="000000"/>
          <w:shd w:val="clear" w:color="auto" w:fill="ffffff"/>
        </w:rPr>
        <w:t xml:space="preserve">самостоятельностью.</w:t>
      </w:r>
      <w:r>
        <w:rPr>
          <w:color w:val="181818"/>
        </w:rPr>
      </w:r>
      <w:r>
        <w:rPr>
          <w:color w:val="181818"/>
        </w:rPr>
      </w:r>
    </w:p>
    <w:p>
      <w:pPr>
        <w:pStyle w:val="969"/>
        <w:ind w:left="3540" w:hanging="3540"/>
        <w:shd w:val="clear" w:color="auto" w:fill="ffffff"/>
        <w:rPr>
          <w:color w:val="181818"/>
        </w:rPr>
      </w:pPr>
      <w:r>
        <w:rPr>
          <w:color w:val="181818"/>
        </w:rPr>
        <w:tab/>
        <w:tab/>
      </w:r>
      <w:r>
        <w:rPr>
          <w:color w:val="181818"/>
        </w:rPr>
      </w:r>
      <w:r>
        <w:rPr>
          <w:color w:val="181818"/>
        </w:rPr>
      </w:r>
    </w:p>
    <w:p>
      <w:pPr>
        <w:pStyle w:val="969"/>
        <w:shd w:val="clear" w:color="auto" w:fill="ffffff"/>
        <w:rPr>
          <w:color w:val="181818"/>
        </w:rPr>
      </w:pPr>
      <w:r>
        <w:rPr>
          <w:color w:val="181818"/>
        </w:rPr>
        <w:tab/>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jc w:val="center"/>
        <w:rPr>
          <w:b/>
          <w:i/>
          <w:iCs/>
          <w:u w:val="single"/>
        </w:rPr>
      </w:pPr>
      <w:r>
        <w:rPr>
          <w:b/>
          <w:i/>
          <w:iCs/>
          <w:u w:val="single"/>
        </w:rPr>
        <w:t xml:space="preserve">Тест № 5 к разделу 5</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pPr>
      <w:r>
        <w:rPr>
          <w:i/>
          <w:iCs/>
        </w:rPr>
        <w:t xml:space="preserve">Проверяется</w:t>
      </w:r>
      <w:r>
        <w:rPr>
          <w:i/>
        </w:rPr>
        <w:t xml:space="preserve"> </w:t>
      </w:r>
      <w:r>
        <w:rPr>
          <w:i/>
          <w:iCs/>
        </w:rPr>
        <w:t xml:space="preserve">УК-5.4:представление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w:t>
      </w:r>
      <w:bookmarkStart w:id="2" w:name="_Hlk138326113"/>
      <w:r>
        <w:rPr>
          <w:i/>
          <w:iCs/>
        </w:rPr>
        <w:t xml:space="preserve">перспективных ценностных ориентирах российского цивилизационного развития (таких, как стабильность, миссия, ответственность и справедливость).</w:t>
      </w:r>
      <w:r/>
    </w:p>
    <w:p>
      <w:pPr>
        <w:pStyle w:val="1066"/>
        <w:jc w:val="center"/>
        <w:rPr>
          <w:i/>
          <w:iCs/>
        </w:rPr>
      </w:pPr>
      <w:r>
        <w:rPr>
          <w:i/>
          <w:iCs/>
        </w:rPr>
      </w:r>
      <w:r>
        <w:rPr>
          <w:i/>
          <w:iCs/>
        </w:rPr>
      </w:r>
      <w:r>
        <w:rPr>
          <w:i/>
          <w:iCs/>
        </w:rPr>
      </w:r>
    </w:p>
    <w:p>
      <w:pPr>
        <w:pStyle w:val="969"/>
        <w:contextualSpacing/>
        <w:ind w:left="720" w:firstLine="0"/>
        <w:spacing w:before="0" w:after="0"/>
        <w:rPr>
          <w:iCs/>
        </w:rPr>
      </w:pPr>
      <w:r>
        <w:rPr>
          <w:iCs/>
        </w:rPr>
        <w:t xml:space="preserve">Раздел 5.</w:t>
      </w:r>
      <w:r>
        <w:rPr>
          <w:iCs/>
        </w:rPr>
      </w:r>
      <w:r>
        <w:rPr>
          <w:iCs/>
        </w:rPr>
      </w:r>
    </w:p>
    <w:p>
      <w:pPr>
        <w:pStyle w:val="969"/>
        <w:jc w:val="both"/>
        <w:rPr>
          <w:iCs/>
        </w:rPr>
      </w:pPr>
      <w:r>
        <w:rPr>
          <w:iCs/>
        </w:rPr>
      </w:r>
      <w:bookmarkEnd w:id="2"/>
      <w:r>
        <w:rPr>
          <w:iCs/>
        </w:rPr>
      </w:r>
      <w:r>
        <w:rPr>
          <w:iCs/>
        </w:rPr>
      </w:r>
    </w:p>
    <w:p>
      <w:pPr>
        <w:pStyle w:val="969"/>
        <w:shd w:val="clear" w:color="auto" w:fill="ffffff"/>
      </w:pPr>
      <w:r>
        <w:rPr>
          <w:b/>
          <w:color w:val="181818"/>
        </w:rPr>
        <w:t xml:space="preserve">1. Перспективными ценностными ориентирами российского цивилизационного развития </w:t>
      </w:r>
      <w:r>
        <w:rPr>
          <w:b/>
          <w:color w:val="181818"/>
          <w:u w:val="single"/>
        </w:rPr>
        <w:t xml:space="preserve">не</w:t>
      </w:r>
      <w:r>
        <w:rPr>
          <w:b/>
          <w:color w:val="181818"/>
        </w:rPr>
        <w:t xml:space="preserve"> являются:</w:t>
      </w: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color w:val="181818"/>
        </w:rPr>
      </w:pPr>
      <w:r>
        <w:rPr>
          <w:color w:val="181818"/>
        </w:rPr>
        <w:t xml:space="preserve">а) стабильность; </w:t>
      </w:r>
      <w:r>
        <w:rPr>
          <w:color w:val="181818"/>
        </w:rPr>
      </w:r>
      <w:r>
        <w:rPr>
          <w:color w:val="181818"/>
        </w:rPr>
      </w:r>
    </w:p>
    <w:p>
      <w:pPr>
        <w:pStyle w:val="969"/>
        <w:shd w:val="clear" w:color="auto" w:fill="ffffff"/>
        <w:rPr>
          <w:color w:val="181818"/>
        </w:rPr>
      </w:pPr>
      <w:r>
        <w:rPr>
          <w:color w:val="181818"/>
        </w:rPr>
        <w:t xml:space="preserve">б) миссия; </w:t>
      </w:r>
      <w:r>
        <w:rPr>
          <w:color w:val="181818"/>
        </w:rPr>
      </w:r>
      <w:r>
        <w:rPr>
          <w:color w:val="181818"/>
        </w:rPr>
      </w:r>
    </w:p>
    <w:p>
      <w:pPr>
        <w:pStyle w:val="969"/>
        <w:shd w:val="clear" w:color="auto" w:fill="ffffff"/>
        <w:rPr>
          <w:color w:val="181818"/>
        </w:rPr>
      </w:pPr>
      <w:r>
        <w:rPr>
          <w:color w:val="181818"/>
        </w:rPr>
        <w:t xml:space="preserve">в) доминирование;</w:t>
      </w:r>
      <w:r>
        <w:rPr>
          <w:color w:val="181818"/>
        </w:rPr>
      </w:r>
      <w:r>
        <w:rPr>
          <w:color w:val="181818"/>
        </w:rPr>
      </w:r>
    </w:p>
    <w:p>
      <w:pPr>
        <w:pStyle w:val="969"/>
        <w:shd w:val="clear" w:color="auto" w:fill="ffffff"/>
        <w:rPr>
          <w:color w:val="181818"/>
        </w:rPr>
      </w:pPr>
      <w:r>
        <w:rPr>
          <w:color w:val="181818"/>
        </w:rPr>
        <w:t xml:space="preserve">г) ответственность;</w:t>
      </w:r>
      <w:r>
        <w:rPr>
          <w:color w:val="181818"/>
        </w:rPr>
      </w:r>
      <w:r>
        <w:rPr>
          <w:color w:val="181818"/>
        </w:rPr>
      </w:r>
    </w:p>
    <w:p>
      <w:pPr>
        <w:pStyle w:val="969"/>
        <w:shd w:val="clear" w:color="auto" w:fill="ffffff"/>
        <w:rPr>
          <w:b/>
          <w:color w:val="181818"/>
        </w:rPr>
      </w:pPr>
      <w:r>
        <w:rPr>
          <w:b/>
          <w:color w:val="181818"/>
        </w:rPr>
        <w:t xml:space="preserve">д) справедливость.</w:t>
      </w:r>
      <w:r>
        <w:rPr>
          <w:b/>
          <w:color w:val="181818"/>
        </w:rPr>
      </w:r>
      <w:r>
        <w:rPr>
          <w:b/>
          <w:color w:val="181818"/>
        </w:rPr>
      </w:r>
    </w:p>
    <w:p>
      <w:pPr>
        <w:pStyle w:val="969"/>
        <w:jc w:val="both"/>
        <w:rPr>
          <w:b/>
          <w:bCs/>
          <w:color w:val="181818"/>
          <w:shd w:val="clear" w:color="auto" w:fill="ffffff"/>
        </w:rPr>
      </w:pPr>
      <w:r>
        <w:rPr>
          <w:b/>
          <w:bCs/>
          <w:color w:val="181818"/>
          <w:shd w:val="clear" w:color="auto" w:fill="ffffff"/>
        </w:rPr>
      </w:r>
      <w:r>
        <w:rPr>
          <w:b/>
          <w:bCs/>
          <w:color w:val="181818"/>
          <w:shd w:val="clear" w:color="auto" w:fill="ffffff"/>
        </w:rPr>
      </w:r>
      <w:r>
        <w:rPr>
          <w:b/>
          <w:bCs/>
          <w:color w:val="181818"/>
          <w:shd w:val="clear" w:color="auto" w:fill="ffffff"/>
        </w:rPr>
      </w:r>
    </w:p>
    <w:p>
      <w:pPr>
        <w:pStyle w:val="969"/>
        <w:shd w:val="clear" w:color="auto" w:fill="ffffff"/>
        <w:rPr>
          <w:b/>
          <w:color w:val="181818"/>
        </w:rPr>
      </w:pPr>
      <w:r>
        <w:rPr>
          <w:b/>
          <w:color w:val="181818"/>
        </w:rPr>
        <w:t xml:space="preserve">2. Центрами биполярного мира до 90-х годов XX века были:</w:t>
      </w:r>
      <w:r>
        <w:rPr>
          <w:b/>
          <w:color w:val="181818"/>
        </w:rPr>
      </w:r>
      <w:r>
        <w:rPr>
          <w:b/>
          <w:color w:val="181818"/>
        </w:rPr>
      </w:r>
    </w:p>
    <w:p>
      <w:pPr>
        <w:pStyle w:val="969"/>
        <w:shd w:val="clear" w:color="auto" w:fill="ffffff"/>
        <w:rPr>
          <w:color w:val="181818"/>
        </w:rPr>
      </w:pPr>
      <w:r>
        <w:rPr>
          <w:color w:val="181818"/>
        </w:rPr>
        <w:t xml:space="preserve">а) Германия;</w:t>
      </w:r>
      <w:r>
        <w:rPr>
          <w:color w:val="181818"/>
        </w:rPr>
      </w:r>
      <w:r>
        <w:rPr>
          <w:color w:val="181818"/>
        </w:rPr>
      </w:r>
    </w:p>
    <w:p>
      <w:pPr>
        <w:pStyle w:val="969"/>
        <w:shd w:val="clear" w:color="auto" w:fill="ffffff"/>
        <w:rPr>
          <w:b/>
          <w:color w:val="181818"/>
        </w:rPr>
      </w:pPr>
      <w:r>
        <w:rPr>
          <w:b/>
          <w:color w:val="181818"/>
        </w:rPr>
        <w:t xml:space="preserve">б) США;</w:t>
      </w:r>
      <w:r>
        <w:rPr>
          <w:b/>
          <w:color w:val="181818"/>
        </w:rPr>
      </w:r>
      <w:r>
        <w:rPr>
          <w:b/>
          <w:color w:val="181818"/>
        </w:rPr>
      </w:r>
    </w:p>
    <w:p>
      <w:pPr>
        <w:pStyle w:val="969"/>
        <w:shd w:val="clear" w:color="auto" w:fill="ffffff"/>
        <w:rPr>
          <w:b/>
          <w:color w:val="181818"/>
        </w:rPr>
      </w:pPr>
      <w:r>
        <w:rPr>
          <w:b/>
          <w:color w:val="181818"/>
        </w:rPr>
        <w:t xml:space="preserve">в) СССР;</w:t>
      </w:r>
      <w:r>
        <w:rPr>
          <w:b/>
          <w:color w:val="181818"/>
        </w:rPr>
      </w:r>
      <w:r>
        <w:rPr>
          <w:b/>
          <w:color w:val="181818"/>
        </w:rPr>
      </w:r>
    </w:p>
    <w:p>
      <w:pPr>
        <w:pStyle w:val="969"/>
        <w:shd w:val="clear" w:color="auto" w:fill="ffffff"/>
        <w:rPr>
          <w:color w:val="181818"/>
        </w:rPr>
      </w:pPr>
      <w:r>
        <w:rPr>
          <w:color w:val="181818"/>
        </w:rPr>
        <w:t xml:space="preserve">г) Франция.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3. Выделите главную причину осложнения взаимоотношений «Россия – НАТО»:</w:t>
      </w:r>
      <w:r>
        <w:rPr>
          <w:b/>
          <w:color w:val="181818"/>
        </w:rPr>
      </w:r>
      <w:r>
        <w:rPr>
          <w:b/>
          <w:color w:val="181818"/>
        </w:rPr>
      </w:r>
    </w:p>
    <w:p>
      <w:pPr>
        <w:pStyle w:val="969"/>
        <w:shd w:val="clear" w:color="auto" w:fill="ffffff"/>
        <w:rPr>
          <w:color w:val="181818"/>
        </w:rPr>
      </w:pPr>
      <w:r>
        <w:rPr>
          <w:color w:val="181818"/>
        </w:rPr>
        <w:t xml:space="preserve">а) ядерный паритет;</w:t>
      </w:r>
      <w:r>
        <w:rPr>
          <w:color w:val="181818"/>
        </w:rPr>
      </w:r>
      <w:r>
        <w:rPr>
          <w:color w:val="181818"/>
        </w:rPr>
      </w:r>
    </w:p>
    <w:p>
      <w:pPr>
        <w:pStyle w:val="969"/>
        <w:shd w:val="clear" w:color="auto" w:fill="ffffff"/>
        <w:rPr>
          <w:b/>
          <w:color w:val="181818"/>
        </w:rPr>
      </w:pPr>
      <w:r>
        <w:rPr>
          <w:b/>
          <w:color w:val="181818"/>
        </w:rPr>
        <w:t xml:space="preserve">б) распространение НАТО на восток;</w:t>
      </w:r>
      <w:r>
        <w:rPr>
          <w:b/>
          <w:color w:val="181818"/>
        </w:rPr>
      </w:r>
      <w:r>
        <w:rPr>
          <w:b/>
          <w:color w:val="181818"/>
        </w:rPr>
      </w:r>
    </w:p>
    <w:p>
      <w:pPr>
        <w:pStyle w:val="969"/>
        <w:shd w:val="clear" w:color="auto" w:fill="ffffff"/>
        <w:rPr>
          <w:color w:val="181818"/>
        </w:rPr>
      </w:pPr>
      <w:r>
        <w:rPr>
          <w:color w:val="181818"/>
        </w:rPr>
        <w:t xml:space="preserve">в) создание новых типов оружия;</w:t>
      </w:r>
      <w:r>
        <w:rPr>
          <w:color w:val="181818"/>
        </w:rPr>
      </w:r>
      <w:r>
        <w:rPr>
          <w:color w:val="181818"/>
        </w:rPr>
      </w:r>
    </w:p>
    <w:p>
      <w:pPr>
        <w:pStyle w:val="969"/>
        <w:shd w:val="clear" w:color="auto" w:fill="ffffff"/>
        <w:rPr>
          <w:color w:val="181818"/>
        </w:rPr>
      </w:pPr>
      <w:r>
        <w:rPr>
          <w:color w:val="181818"/>
        </w:rPr>
        <w:t xml:space="preserve">г) совместные учения.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4. Выделите основные черты внешней политики России во второй половине 1980-1990-х гг.:</w:t>
      </w:r>
      <w:r>
        <w:rPr>
          <w:b/>
          <w:color w:val="181818"/>
        </w:rPr>
      </w:r>
      <w:r>
        <w:rPr>
          <w:b/>
          <w:color w:val="181818"/>
        </w:rPr>
      </w:r>
    </w:p>
    <w:p>
      <w:pPr>
        <w:pStyle w:val="969"/>
        <w:shd w:val="clear" w:color="auto" w:fill="ffffff"/>
        <w:rPr>
          <w:b/>
          <w:color w:val="181818"/>
        </w:rPr>
      </w:pPr>
      <w:r>
        <w:rPr>
          <w:b/>
          <w:color w:val="181818"/>
        </w:rPr>
        <w:t xml:space="preserve">а) односторонние уступки странам Запада и США;</w:t>
      </w:r>
      <w:r>
        <w:rPr>
          <w:b/>
          <w:color w:val="181818"/>
        </w:rPr>
      </w:r>
      <w:r>
        <w:rPr>
          <w:b/>
          <w:color w:val="181818"/>
        </w:rPr>
      </w:r>
    </w:p>
    <w:p>
      <w:pPr>
        <w:pStyle w:val="969"/>
        <w:shd w:val="clear" w:color="auto" w:fill="ffffff"/>
        <w:rPr>
          <w:color w:val="181818"/>
        </w:rPr>
      </w:pPr>
      <w:r>
        <w:rPr>
          <w:color w:val="181818"/>
        </w:rPr>
        <w:t xml:space="preserve">б) рост международного авторитета;</w:t>
      </w:r>
      <w:r>
        <w:rPr>
          <w:color w:val="181818"/>
        </w:rPr>
      </w:r>
      <w:r>
        <w:rPr>
          <w:color w:val="181818"/>
        </w:rPr>
      </w:r>
    </w:p>
    <w:p>
      <w:pPr>
        <w:pStyle w:val="969"/>
        <w:shd w:val="clear" w:color="auto" w:fill="ffffff"/>
        <w:rPr>
          <w:b/>
          <w:color w:val="181818"/>
        </w:rPr>
      </w:pPr>
      <w:r>
        <w:rPr>
          <w:b/>
          <w:color w:val="181818"/>
        </w:rPr>
        <w:t xml:space="preserve">в) вывод советских войск из Восточной Европы;</w:t>
      </w:r>
      <w:r>
        <w:rPr>
          <w:b/>
          <w:color w:val="181818"/>
        </w:rPr>
      </w:r>
      <w:r>
        <w:rPr>
          <w:b/>
          <w:color w:val="181818"/>
        </w:rPr>
      </w:r>
    </w:p>
    <w:p>
      <w:pPr>
        <w:pStyle w:val="969"/>
        <w:shd w:val="clear" w:color="auto" w:fill="ffffff"/>
        <w:rPr>
          <w:color w:val="181818"/>
        </w:rPr>
      </w:pPr>
      <w:r>
        <w:rPr>
          <w:color w:val="181818"/>
        </w:rPr>
        <w:t xml:space="preserve">г) прагматизм решений международных вопросов </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pPr>
      <w:r>
        <w:rPr>
          <w:b/>
          <w:color w:val="181818"/>
        </w:rPr>
        <w:t xml:space="preserve">5. Выделите основные черты внешней политики России начала ХХ</w:t>
      </w:r>
      <w:r>
        <w:rPr>
          <w:b/>
          <w:color w:val="181818"/>
          <w:lang w:val="en-US"/>
        </w:rPr>
        <w:t xml:space="preserve">I</w:t>
      </w:r>
      <w:r>
        <w:rPr>
          <w:b/>
          <w:color w:val="181818"/>
        </w:rPr>
        <w:t xml:space="preserve"> века:</w:t>
      </w:r>
      <w:r/>
    </w:p>
    <w:p>
      <w:pPr>
        <w:pStyle w:val="969"/>
        <w:shd w:val="clear" w:color="auto" w:fill="ffffff"/>
        <w:rPr>
          <w:color w:val="181818"/>
        </w:rPr>
      </w:pPr>
      <w:r>
        <w:rPr>
          <w:color w:val="181818"/>
        </w:rPr>
        <w:t xml:space="preserve">а) односторонние уступки странам Запада и США;</w:t>
      </w:r>
      <w:r>
        <w:rPr>
          <w:color w:val="181818"/>
        </w:rPr>
      </w:r>
      <w:r>
        <w:rPr>
          <w:color w:val="181818"/>
        </w:rPr>
      </w:r>
    </w:p>
    <w:p>
      <w:pPr>
        <w:pStyle w:val="969"/>
        <w:shd w:val="clear" w:color="auto" w:fill="ffffff"/>
        <w:rPr>
          <w:b/>
          <w:color w:val="181818"/>
        </w:rPr>
      </w:pPr>
      <w:r>
        <w:rPr>
          <w:b/>
          <w:color w:val="181818"/>
        </w:rPr>
        <w:t xml:space="preserve">б) рост международного авторитета;</w:t>
      </w:r>
      <w:r>
        <w:rPr>
          <w:b/>
          <w:color w:val="181818"/>
        </w:rPr>
      </w:r>
      <w:r>
        <w:rPr>
          <w:b/>
          <w:color w:val="181818"/>
        </w:rPr>
      </w:r>
    </w:p>
    <w:p>
      <w:pPr>
        <w:pStyle w:val="969"/>
        <w:shd w:val="clear" w:color="auto" w:fill="ffffff"/>
        <w:rPr>
          <w:color w:val="181818"/>
        </w:rPr>
      </w:pPr>
      <w:r>
        <w:rPr>
          <w:color w:val="181818"/>
        </w:rPr>
        <w:t xml:space="preserve">в) вывод советских войск из Восточной Европы;</w:t>
      </w:r>
      <w:r>
        <w:rPr>
          <w:color w:val="181818"/>
        </w:rPr>
      </w:r>
      <w:r>
        <w:rPr>
          <w:color w:val="181818"/>
        </w:rPr>
      </w:r>
    </w:p>
    <w:p>
      <w:pPr>
        <w:pStyle w:val="969"/>
        <w:shd w:val="clear" w:color="auto" w:fill="ffffff"/>
        <w:rPr>
          <w:b/>
          <w:color w:val="181818"/>
        </w:rPr>
      </w:pPr>
      <w:r>
        <w:rPr>
          <w:b/>
          <w:color w:val="181818"/>
        </w:rPr>
        <w:t xml:space="preserve">г) отстаивание национальных интересов России. </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6. Установите соответствие между типами международных отношений и их признаки:</w:t>
      </w:r>
      <w:r>
        <w:rPr>
          <w:b/>
          <w:color w:val="181818"/>
        </w:rPr>
      </w:r>
      <w:r>
        <w:rPr>
          <w:b/>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3" behindDoc="0" locked="0" layoutInCell="0" allowOverlap="1">
                <wp:simplePos x="0" y="0"/>
                <wp:positionH relativeFrom="column">
                  <wp:posOffset>1633220</wp:posOffset>
                </wp:positionH>
                <wp:positionV relativeFrom="paragraph">
                  <wp:posOffset>88900</wp:posOffset>
                </wp:positionV>
                <wp:extent cx="628650" cy="13335"/>
                <wp:effectExtent l="0" t="0" r="0" b="0"/>
                <wp:wrapNone/>
                <wp:docPr id="49" name="Прямая со стрелкой 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8" o:spid="_x0000_s48" o:spt="32" type="#_x0000_t32" style="position:absolute;z-index:33;o:allowoverlap:true;o:allowincell:false;mso-position-horizontal-relative:text;margin-left:128.60pt;mso-position-horizontal:absolute;mso-position-vertical-relative:text;margin-top:7.00pt;mso-position-vertical:absolute;width:49.50pt;height:1.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4" behindDoc="0" locked="0" layoutInCell="0" allowOverlap="1">
                <wp:simplePos x="0" y="0"/>
                <wp:positionH relativeFrom="column">
                  <wp:posOffset>1532890</wp:posOffset>
                </wp:positionH>
                <wp:positionV relativeFrom="paragraph">
                  <wp:posOffset>88900</wp:posOffset>
                </wp:positionV>
                <wp:extent cx="714375" cy="714375"/>
                <wp:effectExtent l="0" t="0" r="0" b="0"/>
                <wp:wrapNone/>
                <wp:docPr id="50" name="Прямая со стрелкой 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9" o:spid="_x0000_s49" o:spt="32" type="#_x0000_t32" style="position:absolute;z-index:34;o:allowoverlap:true;o:allowincell:false;mso-position-horizontal-relative:text;margin-left:120.70pt;mso-position-horizontal:absolute;mso-position-vertical-relative:text;margin-top:7.00pt;mso-position-vertical:absolute;width:56.25pt;height:56.25pt;mso-wrap-distance-left:0.00pt;mso-wrap-distance-top:0.00pt;mso-wrap-distance-right:0.00pt;mso-wrap-distance-bottom:0.00pt;visibility:visible;" filled="f" strokecolor="#000000" strokeweight="0.74pt"/>
            </w:pict>
          </mc:Fallback>
        </mc:AlternateContent>
      </w:r>
      <w:r>
        <w:rPr>
          <w:color w:val="181818"/>
        </w:rPr>
        <w:t xml:space="preserve">а) биполярная система</w:t>
        <w:tab/>
        <w:tab/>
        <w:t xml:space="preserve">1) гонка вооружений</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5" behindDoc="0" locked="0" layoutInCell="0" allowOverlap="1">
                <wp:simplePos x="0" y="0"/>
                <wp:positionH relativeFrom="column">
                  <wp:posOffset>1480820</wp:posOffset>
                </wp:positionH>
                <wp:positionV relativeFrom="paragraph">
                  <wp:posOffset>111760</wp:posOffset>
                </wp:positionV>
                <wp:extent cx="728345" cy="333375"/>
                <wp:effectExtent l="0" t="0" r="0" b="0"/>
                <wp:wrapNone/>
                <wp:docPr id="51" name="Прямая со стрелкой 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0" o:spid="_x0000_s50" o:spt="32" type="#_x0000_t32" style="position:absolute;z-index:35;o:allowoverlap:true;o:allowincell:false;mso-position-horizontal-relative:text;margin-left:116.60pt;mso-position-horizontal:absolute;mso-position-vertical-relative:text;margin-top:8.80pt;mso-position-vertical:absolute;width:57.35pt;height:26.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6" behindDoc="0" locked="0" layoutInCell="0" allowOverlap="1">
                <wp:simplePos x="0" y="0"/>
                <wp:positionH relativeFrom="column">
                  <wp:posOffset>1461770</wp:posOffset>
                </wp:positionH>
                <wp:positionV relativeFrom="paragraph">
                  <wp:posOffset>79375</wp:posOffset>
                </wp:positionV>
                <wp:extent cx="771525" cy="695325"/>
                <wp:effectExtent l="0" t="0" r="0" b="0"/>
                <wp:wrapNone/>
                <wp:docPr id="52" name="Прямая со стрелкой 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1" o:spid="_x0000_s51" o:spt="32" type="#_x0000_t32" style="position:absolute;z-index:36;o:allowoverlap:true;o:allowincell:false;mso-position-horizontal-relative:text;margin-left:115.10pt;mso-position-horizontal:absolute;mso-position-vertical-relative:text;margin-top:6.25pt;mso-position-vertical:absolute;width:60.75pt;height:54.7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7" behindDoc="0" locked="0" layoutInCell="0" allowOverlap="1">
                <wp:simplePos x="0" y="0"/>
                <wp:positionH relativeFrom="column">
                  <wp:posOffset>1570990</wp:posOffset>
                </wp:positionH>
                <wp:positionV relativeFrom="paragraph">
                  <wp:posOffset>136525</wp:posOffset>
                </wp:positionV>
                <wp:extent cx="595630" cy="175260"/>
                <wp:effectExtent l="0" t="0" r="0" b="0"/>
                <wp:wrapNone/>
                <wp:docPr id="53" name="Прямая со стрелкой 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2" o:spid="_x0000_s52" o:spt="32" type="#_x0000_t32" style="position:absolute;z-index:37;o:allowoverlap:true;o:allowincell:false;mso-position-horizontal-relative:text;margin-left:123.70pt;mso-position-horizontal:absolute;mso-position-vertical-relative:text;margin-top:10.75pt;mso-position-vertical:absolute;width:46.90pt;height:13.80pt;mso-wrap-distance-left:0.00pt;mso-wrap-distance-top:0.00pt;mso-wrap-distance-right:0.00pt;mso-wrap-distance-bottom:0.00pt;visibility:visible;" filled="f" strokecolor="#000000" strokeweight="0.74pt"/>
            </w:pict>
          </mc:Fallback>
        </mc:AlternateContent>
      </w:r>
      <w:r>
        <w:rPr>
          <w:color w:val="181818"/>
        </w:rPr>
        <w:t xml:space="preserve">б) однополярный мир</w:t>
        <w:tab/>
        <w:tab/>
        <w:t xml:space="preserve">2) экономическое и политическое равенство</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8" behindDoc="0" locked="0" layoutInCell="0" allowOverlap="1">
                <wp:simplePos x="0" y="0"/>
                <wp:positionH relativeFrom="column">
                  <wp:posOffset>1599565</wp:posOffset>
                </wp:positionH>
                <wp:positionV relativeFrom="paragraph">
                  <wp:posOffset>109855</wp:posOffset>
                </wp:positionV>
                <wp:extent cx="595630" cy="49530"/>
                <wp:effectExtent l="0" t="0" r="0" b="0"/>
                <wp:wrapNone/>
                <wp:docPr id="54" name="Прямая со стрелкой 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3" o:spid="_x0000_s53" o:spt="32" type="#_x0000_t32" style="position:absolute;z-index:38;o:allowoverlap:true;o:allowincell:false;mso-position-horizontal-relative:text;margin-left:125.95pt;mso-position-horizontal:absolute;mso-position-vertical-relative:text;margin-top:8.65pt;mso-position-vertical:absolute;width:46.90pt;height:3.90pt;mso-wrap-distance-left:0.00pt;mso-wrap-distance-top:0.00pt;mso-wrap-distance-right:0.00pt;mso-wrap-distance-bottom:0.00pt;visibility:visible;" filled="f" strokecolor="#000000" strokeweight="0.74pt"/>
            </w:pict>
          </mc:Fallback>
        </mc:AlternateContent>
      </w:r>
      <w:r>
        <w:rPr>
          <w:color w:val="181818"/>
        </w:rPr>
        <w:t xml:space="preserve">в) многополюсный мир</w:t>
        <w:tab/>
        <w:tab/>
        <w:t xml:space="preserve">3) мирное сосуществование разных народов</w:t>
      </w:r>
      <w:r>
        <w:rPr>
          <w:color w:val="181818"/>
        </w:rPr>
      </w:r>
      <w:r>
        <w:rPr>
          <w:color w:val="181818"/>
        </w:rPr>
      </w:r>
    </w:p>
    <w:p>
      <w:pPr>
        <w:pStyle w:val="969"/>
        <w:shd w:val="clear" w:color="auto" w:fill="ffffff"/>
        <w:rPr>
          <w:color w:val="181818"/>
        </w:rPr>
      </w:pPr>
      <w:r>
        <w:rPr>
          <w:color w:val="181818"/>
        </w:rPr>
        <w:tab/>
        <w:tab/>
        <w:tab/>
        <w:tab/>
        <w:tab/>
        <w:t xml:space="preserve">4) диктат супержержавы</w:t>
      </w:r>
      <w:r>
        <w:rPr>
          <w:color w:val="181818"/>
        </w:rPr>
      </w:r>
      <w:r>
        <w:rPr>
          <w:color w:val="181818"/>
        </w:rPr>
      </w:r>
    </w:p>
    <w:p>
      <w:pPr>
        <w:pStyle w:val="969"/>
        <w:ind w:left="2832" w:firstLine="708"/>
        <w:shd w:val="clear" w:color="auto" w:fill="ffffff"/>
        <w:rPr>
          <w:color w:val="181818"/>
        </w:rPr>
      </w:pPr>
      <w:r>
        <w:rPr>
          <w:color w:val="181818"/>
        </w:rPr>
        <w:t xml:space="preserve">5) раскол мира на две противоположные системы</w:t>
      </w:r>
      <w:r>
        <w:rPr>
          <w:color w:val="181818"/>
        </w:rPr>
      </w:r>
      <w:r>
        <w:rPr>
          <w:color w:val="181818"/>
        </w:rPr>
      </w:r>
    </w:p>
    <w:p>
      <w:pPr>
        <w:pStyle w:val="969"/>
        <w:ind w:left="2832" w:firstLine="708"/>
        <w:shd w:val="clear" w:color="auto" w:fill="ffffff"/>
        <w:rPr>
          <w:color w:val="181818"/>
        </w:rPr>
      </w:pPr>
      <w:r>
        <w:rPr>
          <w:color w:val="181818"/>
        </w:rPr>
        <w:t xml:space="preserve">6) вмешательство в дела других государств</w:t>
        <w:tab/>
      </w:r>
      <w:r>
        <w:rPr>
          <w:color w:val="181818"/>
        </w:rPr>
      </w:r>
      <w:r>
        <w:rPr>
          <w:color w:val="181818"/>
        </w:rPr>
      </w:r>
    </w:p>
    <w:p>
      <w:pPr>
        <w:pStyle w:val="969"/>
        <w:ind w:left="2832" w:firstLine="708"/>
        <w:shd w:val="clear" w:color="auto" w:fill="ffffff"/>
        <w:rPr>
          <w:color w:val="181818"/>
        </w:rPr>
      </w:pPr>
      <w:r>
        <w:rPr>
          <w:color w:val="181818"/>
        </w:rPr>
      </w:r>
      <w:r>
        <w:rPr>
          <w:color w:val="181818"/>
        </w:rPr>
      </w:r>
      <w:r>
        <w:rPr>
          <w:color w:val="181818"/>
        </w:rPr>
      </w:r>
    </w:p>
    <w:p>
      <w:pPr>
        <w:pStyle w:val="969"/>
        <w:shd w:val="clear" w:color="auto" w:fill="ffffff"/>
      </w:pPr>
      <w:r>
        <w:rPr>
          <w:b/>
        </w:rPr>
        <w:t xml:space="preserve">7. События в каком субъекте федерации привели Россию к военному конфликту и серии терактов в </w:t>
      </w:r>
      <w:r>
        <w:rPr>
          <w:b/>
          <w:lang w:val="en-US"/>
        </w:rPr>
        <w:t xml:space="preserve">XXI</w:t>
      </w:r>
      <w:r>
        <w:rPr>
          <w:b/>
        </w:rPr>
        <w:t xml:space="preserve"> в.:</w:t>
      </w:r>
      <w:r/>
    </w:p>
    <w:p>
      <w:pPr>
        <w:pStyle w:val="969"/>
        <w:shd w:val="clear" w:color="auto" w:fill="ffffff"/>
        <w:rPr>
          <w:color w:val="181818"/>
        </w:rPr>
      </w:pPr>
      <w:r>
        <w:rPr>
          <w:color w:val="181818"/>
        </w:rPr>
        <w:t xml:space="preserve">а) Армения;</w:t>
      </w:r>
      <w:r>
        <w:rPr>
          <w:color w:val="181818"/>
        </w:rPr>
      </w:r>
      <w:r>
        <w:rPr>
          <w:color w:val="181818"/>
        </w:rPr>
      </w:r>
    </w:p>
    <w:p>
      <w:pPr>
        <w:pStyle w:val="969"/>
        <w:shd w:val="clear" w:color="auto" w:fill="ffffff"/>
        <w:rPr>
          <w:color w:val="181818"/>
        </w:rPr>
      </w:pPr>
      <w:r>
        <w:rPr>
          <w:color w:val="181818"/>
        </w:rPr>
        <w:t xml:space="preserve">б) Грузия;</w:t>
      </w:r>
      <w:r>
        <w:rPr>
          <w:color w:val="181818"/>
        </w:rPr>
      </w:r>
      <w:r>
        <w:rPr>
          <w:color w:val="181818"/>
        </w:rPr>
      </w:r>
    </w:p>
    <w:p>
      <w:pPr>
        <w:pStyle w:val="969"/>
        <w:shd w:val="clear" w:color="auto" w:fill="ffffff"/>
        <w:rPr>
          <w:color w:val="181818"/>
        </w:rPr>
      </w:pPr>
      <w:r>
        <w:rPr>
          <w:color w:val="181818"/>
        </w:rPr>
        <w:t xml:space="preserve">в) Азербайджан;</w:t>
      </w:r>
      <w:r>
        <w:rPr>
          <w:color w:val="181818"/>
        </w:rPr>
      </w:r>
      <w:r>
        <w:rPr>
          <w:color w:val="181818"/>
        </w:rPr>
      </w:r>
    </w:p>
    <w:p>
      <w:pPr>
        <w:pStyle w:val="969"/>
        <w:shd w:val="clear" w:color="auto" w:fill="ffffff"/>
        <w:rPr>
          <w:b/>
          <w:color w:val="181818"/>
        </w:rPr>
      </w:pPr>
      <w:r>
        <w:rPr>
          <w:b/>
          <w:color w:val="181818"/>
        </w:rPr>
        <w:t xml:space="preserve">г) Чечня.</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pPr>
      <w:r>
        <w:rPr>
          <w:b/>
          <w:color w:val="181818"/>
          <w:lang w:eastAsia="ar-SA"/>
        </w:rPr>
        <w:t xml:space="preserve">8. </w:t>
      </w:r>
      <w:r>
        <w:rPr>
          <w:b/>
        </w:rPr>
        <w:t xml:space="preserve">Назовите приоритетные национальные проекты, реализация которых началась в 2018 году (выберите несколько вариантов ответа):</w:t>
      </w:r>
      <w:r/>
    </w:p>
    <w:p>
      <w:pPr>
        <w:pStyle w:val="969"/>
        <w:shd w:val="clear" w:color="auto" w:fill="ffffff"/>
        <w:rPr>
          <w:b/>
          <w:color w:val="181818"/>
        </w:rPr>
      </w:pPr>
      <w:r>
        <w:rPr>
          <w:b/>
          <w:color w:val="181818"/>
        </w:rPr>
        <w:t xml:space="preserve">а) «Человеческий капитал»;</w:t>
      </w:r>
      <w:r>
        <w:rPr>
          <w:b/>
          <w:color w:val="181818"/>
        </w:rPr>
      </w:r>
      <w:r>
        <w:rPr>
          <w:b/>
          <w:color w:val="181818"/>
        </w:rPr>
      </w:r>
    </w:p>
    <w:p>
      <w:pPr>
        <w:pStyle w:val="969"/>
        <w:shd w:val="clear" w:color="auto" w:fill="ffffff"/>
        <w:rPr>
          <w:b/>
          <w:color w:val="181818"/>
        </w:rPr>
      </w:pPr>
      <w:r>
        <w:rPr>
          <w:b/>
          <w:color w:val="181818"/>
        </w:rPr>
        <w:t xml:space="preserve">б) «Комфортная среда для жизни»;</w:t>
      </w:r>
      <w:r>
        <w:rPr>
          <w:b/>
          <w:color w:val="181818"/>
        </w:rPr>
      </w:r>
      <w:r>
        <w:rPr>
          <w:b/>
          <w:color w:val="181818"/>
        </w:rPr>
      </w:r>
    </w:p>
    <w:p>
      <w:pPr>
        <w:pStyle w:val="969"/>
        <w:shd w:val="clear" w:color="auto" w:fill="ffffff"/>
        <w:rPr>
          <w:b/>
          <w:color w:val="181818"/>
        </w:rPr>
      </w:pPr>
      <w:r>
        <w:rPr>
          <w:b/>
          <w:color w:val="181818"/>
        </w:rPr>
        <w:t xml:space="preserve">в) «Экономический рост»;</w:t>
      </w:r>
      <w:r>
        <w:rPr>
          <w:b/>
          <w:color w:val="181818"/>
        </w:rPr>
      </w:r>
      <w:r>
        <w:rPr>
          <w:b/>
          <w:color w:val="181818"/>
        </w:rPr>
      </w:r>
    </w:p>
    <w:p>
      <w:pPr>
        <w:pStyle w:val="969"/>
        <w:shd w:val="clear" w:color="auto" w:fill="ffffff"/>
        <w:rPr>
          <w:color w:val="181818"/>
        </w:rPr>
      </w:pPr>
      <w:r>
        <w:rPr>
          <w:color w:val="181818"/>
        </w:rPr>
        <w:t xml:space="preserve">г) «Перевооружение армии».</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pPr>
      <w:r>
        <w:rPr>
          <w:b/>
          <w:color w:val="181818"/>
        </w:rPr>
        <w:t xml:space="preserve">9. Назовите достижения Российской экономики в начале </w:t>
      </w:r>
      <w:r>
        <w:rPr>
          <w:b/>
          <w:color w:val="181818"/>
          <w:lang w:val="en-US"/>
        </w:rPr>
        <w:t xml:space="preserve">XXI</w:t>
      </w:r>
      <w:r>
        <w:rPr>
          <w:b/>
          <w:color w:val="181818"/>
        </w:rPr>
        <w:t xml:space="preserve"> в.:</w:t>
      </w:r>
      <w:r/>
    </w:p>
    <w:p>
      <w:pPr>
        <w:pStyle w:val="969"/>
        <w:shd w:val="clear" w:color="auto" w:fill="ffffff"/>
        <w:rPr>
          <w:b/>
          <w:color w:val="181818"/>
        </w:rPr>
      </w:pPr>
      <w:r>
        <w:rPr>
          <w:b/>
          <w:color w:val="181818"/>
        </w:rPr>
        <w:t xml:space="preserve">а) отказ от сырьевой модели;</w:t>
      </w:r>
      <w:r>
        <w:rPr>
          <w:b/>
          <w:color w:val="181818"/>
        </w:rPr>
      </w:r>
      <w:r>
        <w:rPr>
          <w:b/>
          <w:color w:val="181818"/>
        </w:rPr>
      </w:r>
    </w:p>
    <w:p>
      <w:pPr>
        <w:pStyle w:val="969"/>
        <w:shd w:val="clear" w:color="auto" w:fill="ffffff"/>
        <w:rPr>
          <w:b/>
          <w:color w:val="181818"/>
        </w:rPr>
      </w:pPr>
      <w:r>
        <w:rPr>
          <w:b/>
          <w:color w:val="181818"/>
        </w:rPr>
        <w:t xml:space="preserve">б) рост золотовалютных резервов страны;</w:t>
      </w:r>
      <w:r>
        <w:rPr>
          <w:b/>
          <w:color w:val="181818"/>
        </w:rPr>
      </w:r>
      <w:r>
        <w:rPr>
          <w:b/>
          <w:color w:val="181818"/>
        </w:rPr>
      </w:r>
    </w:p>
    <w:p>
      <w:pPr>
        <w:pStyle w:val="969"/>
        <w:shd w:val="clear" w:color="auto" w:fill="ffffff"/>
        <w:rPr>
          <w:b/>
          <w:color w:val="181818"/>
        </w:rPr>
      </w:pPr>
      <w:r>
        <w:rPr>
          <w:b/>
          <w:color w:val="181818"/>
        </w:rPr>
        <w:t xml:space="preserve">в) значительное сокращение внешнего долга;</w:t>
      </w:r>
      <w:r>
        <w:rPr>
          <w:b/>
          <w:color w:val="181818"/>
        </w:rPr>
      </w:r>
      <w:r>
        <w:rPr>
          <w:b/>
          <w:color w:val="181818"/>
        </w:rPr>
      </w:r>
    </w:p>
    <w:p>
      <w:pPr>
        <w:pStyle w:val="969"/>
        <w:shd w:val="clear" w:color="auto" w:fill="ffffff"/>
        <w:rPr>
          <w:color w:val="181818"/>
        </w:rPr>
      </w:pPr>
      <w:r>
        <w:rPr>
          <w:color w:val="181818"/>
        </w:rPr>
        <w:t xml:space="preserve">г) полная стабилизация курса рубля.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rPr>
      </w:pPr>
      <w:r>
        <w:rPr>
          <w:b/>
        </w:rPr>
        <w:t xml:space="preserve">10. Выделите сферы деятельности, в которых Россия сохранила статус сверхдержавы:</w:t>
      </w:r>
      <w:r>
        <w:rPr>
          <w:b/>
        </w:rPr>
      </w:r>
      <w:r>
        <w:rPr>
          <w:b/>
        </w:rPr>
      </w:r>
    </w:p>
    <w:p>
      <w:pPr>
        <w:pStyle w:val="969"/>
        <w:shd w:val="clear" w:color="auto" w:fill="ffffff"/>
      </w:pPr>
      <w:r>
        <w:t xml:space="preserve">а) экономическое развитие;</w:t>
      </w:r>
      <w:r/>
    </w:p>
    <w:p>
      <w:pPr>
        <w:pStyle w:val="969"/>
        <w:shd w:val="clear" w:color="auto" w:fill="ffffff"/>
        <w:rPr>
          <w:b/>
        </w:rPr>
      </w:pPr>
      <w:r>
        <w:rPr>
          <w:b/>
        </w:rPr>
        <w:t xml:space="preserve">б) энергетический потенциал;</w:t>
      </w:r>
      <w:r>
        <w:rPr>
          <w:b/>
        </w:rPr>
      </w:r>
      <w:r>
        <w:rPr>
          <w:b/>
        </w:rPr>
      </w:r>
    </w:p>
    <w:p>
      <w:pPr>
        <w:pStyle w:val="969"/>
        <w:shd w:val="clear" w:color="auto" w:fill="ffffff"/>
        <w:rPr>
          <w:b/>
        </w:rPr>
      </w:pPr>
      <w:r>
        <w:rPr>
          <w:b/>
        </w:rPr>
        <w:t xml:space="preserve">в) космическая программа;</w:t>
      </w:r>
      <w:r>
        <w:rPr>
          <w:b/>
        </w:rPr>
      </w:r>
      <w:r>
        <w:rPr>
          <w:b/>
        </w:rPr>
      </w:r>
    </w:p>
    <w:p>
      <w:pPr>
        <w:pStyle w:val="969"/>
        <w:shd w:val="clear" w:color="auto" w:fill="ffffff"/>
      </w:pPr>
      <w:r>
        <w:t xml:space="preserve">г) уровень жизни населения.</w:t>
      </w:r>
      <w:r/>
    </w:p>
    <w:p>
      <w:pPr>
        <w:pStyle w:val="969"/>
        <w:shd w:val="clear" w:color="auto" w:fill="ffffff"/>
        <w:rPr>
          <w:color w:val="181818"/>
        </w:rPr>
      </w:pPr>
      <w:r>
        <w:rPr>
          <w:color w:val="181818"/>
        </w:rPr>
      </w:r>
      <w:r>
        <w:rPr>
          <w:color w:val="181818"/>
        </w:rPr>
      </w:r>
      <w:r>
        <w:rPr>
          <w:color w:val="181818"/>
        </w:rPr>
      </w:r>
    </w:p>
    <w:p>
      <w:pPr>
        <w:pStyle w:val="969"/>
        <w:shd w:val="clear" w:color="auto" w:fill="ffffff"/>
        <w:rPr>
          <w:b/>
          <w:iCs/>
          <w:color w:val="181818"/>
        </w:rPr>
      </w:pPr>
      <w:r>
        <w:rPr>
          <w:b/>
          <w:iCs/>
          <w:color w:val="181818"/>
        </w:rPr>
      </w:r>
      <w:r>
        <w:rPr>
          <w:b/>
          <w:iCs/>
          <w:color w:val="181818"/>
        </w:rPr>
      </w:r>
      <w:r>
        <w:rPr>
          <w:b/>
          <w:iCs/>
          <w:color w:val="181818"/>
        </w:rPr>
      </w:r>
    </w:p>
    <w:p>
      <w:pPr>
        <w:pStyle w:val="969"/>
        <w:jc w:val="center"/>
        <w:rPr>
          <w:b/>
        </w:rPr>
      </w:pPr>
      <w:r>
        <w:rPr>
          <w:b/>
        </w:rPr>
        <w:t xml:space="preserve">Критерии оценивания тестирования</w:t>
      </w:r>
      <w:r>
        <w:rPr>
          <w:b/>
        </w:rPr>
      </w:r>
      <w:r>
        <w:rPr>
          <w:b/>
        </w:rPr>
      </w:r>
    </w:p>
    <w:p>
      <w:pPr>
        <w:pStyle w:val="969"/>
        <w:rPr>
          <w:b/>
        </w:rPr>
      </w:pPr>
      <w:r>
        <w:rPr>
          <w:b/>
        </w:rPr>
      </w:r>
      <w:r>
        <w:rPr>
          <w:b/>
        </w:rPr>
      </w:r>
      <w:r>
        <w:rPr>
          <w:b/>
        </w:rPr>
      </w:r>
    </w:p>
    <w:p>
      <w:pPr>
        <w:pStyle w:val="969"/>
        <w:ind w:firstLine="709"/>
        <w:jc w:val="both"/>
        <w:spacing w:line="264" w:lineRule="auto"/>
      </w:pPr>
      <w:r>
        <w:t xml:space="preserve">Поскольку оценивание результатов тестирования напрямую зависит от абсолютного количества вопросов в конкретном тесте, представленная ниже таблица фиксирует критерии оценивания в относительном представлении:</w:t>
      </w:r>
      <w:r/>
    </w:p>
    <w:p>
      <w:pPr>
        <w:pStyle w:val="969"/>
      </w:pPr>
      <w:r/>
      <w:r/>
    </w:p>
    <w:tbl>
      <w:tblPr>
        <w:tblW w:w="8931" w:type="dxa"/>
        <w:tblInd w:w="0" w:type="dxa"/>
        <w:tblLayout w:type="fixed"/>
        <w:tblCellMar>
          <w:left w:w="0" w:type="dxa"/>
          <w:top w:w="0" w:type="dxa"/>
          <w:right w:w="0" w:type="dxa"/>
          <w:bottom w:w="0" w:type="dxa"/>
        </w:tblCellMar>
        <w:tblLook w:val="04A0" w:firstRow="1" w:lastRow="0" w:firstColumn="1" w:lastColumn="0" w:noHBand="0" w:noVBand="1"/>
      </w:tblPr>
      <w:tblGrid>
        <w:gridCol w:w="4253"/>
        <w:gridCol w:w="4678"/>
      </w:tblGrid>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center"/>
            <w:vMerge w:val="restart"/>
            <w:textDirection w:val="lrTb"/>
            <w:noWrap w:val="false"/>
          </w:tcPr>
          <w:p>
            <w:pPr>
              <w:pStyle w:val="969"/>
              <w:jc w:val="center"/>
            </w:pPr>
            <w:r>
              <w:rPr>
                <w:b/>
              </w:rPr>
              <w:t xml:space="preserve">Доля верных ответов в </w:t>
            </w:r>
            <w:r>
              <w:rPr>
                <w:b/>
                <w:lang w:val="en-US"/>
              </w:rPr>
              <w:t xml:space="preserve">%</w:t>
            </w:r>
            <w:r/>
          </w:p>
        </w:tc>
        <w:tc>
          <w:tcPr>
            <w:tcBorders>
              <w:top w:val="single" w:color="000000" w:sz="4" w:space="0"/>
              <w:left w:val="single" w:color="000000" w:sz="4" w:space="0"/>
              <w:bottom w:val="single" w:color="000000" w:sz="4" w:space="0"/>
              <w:right w:val="single" w:color="000000" w:sz="4" w:space="0"/>
            </w:tcBorders>
            <w:tcW w:w="4678" w:type="dxa"/>
            <w:vAlign w:val="center"/>
            <w:vMerge w:val="restart"/>
            <w:textDirection w:val="lrTb"/>
            <w:noWrap w:val="false"/>
          </w:tcPr>
          <w:p>
            <w:pPr>
              <w:pStyle w:val="969"/>
              <w:jc w:val="center"/>
              <w:rPr>
                <w:b/>
              </w:rPr>
            </w:pPr>
            <w:r>
              <w:rPr>
                <w:b/>
              </w:rPr>
              <w:t xml:space="preserve">Оценка</w:t>
            </w:r>
            <w:r>
              <w:rPr>
                <w:b/>
              </w:rPr>
            </w:r>
            <w:r>
              <w:rPr>
                <w:b/>
              </w:rP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0-50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2</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51-65</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3</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66-80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4</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81-100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5</w:t>
            </w:r>
            <w:r/>
          </w:p>
        </w:tc>
      </w:tr>
    </w:tbl>
    <w:p>
      <w:pPr>
        <w:pStyle w:val="969"/>
        <w:spacing w:line="200" w:lineRule="exact"/>
        <w:widowControl w:val="off"/>
      </w:pPr>
      <w:r/>
      <w:r/>
    </w:p>
    <w:p>
      <w:pPr>
        <w:pStyle w:val="969"/>
        <w:ind w:left="-227" w:firstLine="726"/>
        <w:jc w:val="both"/>
        <w:widowControl w:val="off"/>
      </w:pPr>
      <w:r>
        <w:t xml:space="preserve">В</w:t>
      </w:r>
      <w:r>
        <w:t xml:space="preserve"> конце каждой темы курса предусмотрен тест для проверки и контроля знаний. В случае успешного прохождения (не менее 60 %) каждого тестирования выставляется «зачет», в случае «неудовлетворительной» сдачи тестов, зачет проводится в устной форме по вопросам. </w:t>
      </w:r>
      <w:r/>
    </w:p>
    <w:p>
      <w:pPr>
        <w:pStyle w:val="969"/>
        <w:ind w:left="-227" w:firstLine="726"/>
        <w:jc w:val="both"/>
        <w:widowControl w:val="off"/>
      </w:pPr>
      <w:r/>
      <w:r/>
    </w:p>
    <w:p>
      <w:pPr>
        <w:pStyle w:val="969"/>
        <w:ind w:right="141" w:firstLine="0"/>
        <w:jc w:val="center"/>
        <w:widowControl w:val="off"/>
        <w:tabs>
          <w:tab w:val="clear" w:pos="708" w:leader="none"/>
          <w:tab w:val="left" w:pos="5670" w:leader="none"/>
        </w:tabs>
        <w:rPr>
          <w:b/>
          <w:iCs/>
          <w:highlight w:val="cyan"/>
        </w:rPr>
      </w:pPr>
      <w:r>
        <w:rPr>
          <w:b/>
          <w:iCs/>
          <w:highlight w:val="cyan"/>
        </w:rPr>
      </w:r>
      <w:r>
        <w:rPr>
          <w:b/>
          <w:iCs/>
          <w:highlight w:val="cyan"/>
        </w:rPr>
      </w:r>
      <w:r>
        <w:rPr>
          <w:b/>
          <w:iCs/>
          <w:highlight w:val="cyan"/>
        </w:rPr>
      </w:r>
    </w:p>
    <w:p>
      <w:pPr>
        <w:pStyle w:val="1075"/>
        <w:jc w:val="center"/>
      </w:pPr>
      <w:r>
        <w:rPr>
          <w:b/>
          <w:bCs/>
          <w:i/>
          <w:iCs/>
        </w:rPr>
        <w:t xml:space="preserve">Текущая аттестация в форме доклада</w:t>
      </w: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УК-5, индикаторУК-5.1, УК- 5.2 УК- 5.3. УК- 5.4. </w:t>
      </w:r>
      <w:r>
        <w:rPr>
          <w:i/>
          <w:color w:val="000000"/>
          <w:sz w:val="22"/>
          <w:szCs w:val="22"/>
        </w:rPr>
        <w:t xml:space="preserve"> </w:t>
      </w:r>
      <w:r>
        <w:rPr>
          <w:i/>
          <w:color w:val="000000"/>
        </w:rPr>
        <w:t xml:space="preserve">)</w:t>
      </w:r>
      <w:r/>
    </w:p>
    <w:p>
      <w:pPr>
        <w:pStyle w:val="1075"/>
        <w:jc w:val="center"/>
        <w:rPr>
          <w:b/>
          <w:bCs/>
          <w:i/>
          <w:iCs/>
          <w:color w:val="000000"/>
        </w:rPr>
      </w:pPr>
      <w:r>
        <w:rPr>
          <w:b/>
          <w:bCs/>
          <w:i/>
          <w:iCs/>
          <w:color w:val="000000"/>
        </w:rPr>
      </w:r>
      <w:r>
        <w:rPr>
          <w:b/>
          <w:bCs/>
          <w:i/>
          <w:iCs/>
          <w:color w:val="000000"/>
        </w:rPr>
      </w:r>
      <w:r>
        <w:rPr>
          <w:b/>
          <w:bCs/>
          <w:i/>
          <w:iCs/>
          <w:color w:val="000000"/>
        </w:rPr>
      </w:r>
    </w:p>
    <w:p>
      <w:pPr>
        <w:pStyle w:val="969"/>
        <w:ind w:firstLine="540"/>
        <w:jc w:val="both"/>
        <w:rPr>
          <w:rFonts w:eastAsia="MS Mincho;ＭＳ 明朝"/>
        </w:rPr>
      </w:pPr>
      <w:r>
        <w:rPr>
          <w:rFonts w:eastAsia="MS Mincho;ＭＳ 明朝"/>
        </w:rPr>
        <w:t xml:space="preserve">Выступления с докладами (сообщениями) выполняются на семинарских занятиях в процессе изучения дисциплины по предложенным темам или по желанию студента по наиболее актуальным проблемам избирательных систем. Основная цель выступлени</w:t>
      </w:r>
      <w:r>
        <w:rPr>
          <w:rFonts w:eastAsia="MS Mincho;ＭＳ 明朝"/>
        </w:rPr>
        <w:t xml:space="preserve">я с докладом – углубление теоретических и практических знаний по рассматриваемой тематике, наработка студентами навыков политологического анализа, проверка усвоения учебного материала по дисциплине в целом, а также получение навыка публичного выступления. </w:t>
      </w:r>
      <w:r>
        <w:t xml:space="preserve">Доклад на определенную тему носит название реферата.</w:t>
      </w:r>
      <w:r>
        <w:rPr>
          <w:rFonts w:eastAsia="MS Mincho;ＭＳ 明朝"/>
        </w:rPr>
      </w:r>
      <w:r>
        <w:rPr>
          <w:rFonts w:eastAsia="MS Mincho;ＭＳ 明朝"/>
        </w:rPr>
      </w:r>
    </w:p>
    <w:p>
      <w:pPr>
        <w:pStyle w:val="969"/>
        <w:widowControl w:val="off"/>
        <w:rPr>
          <w:rFonts w:eastAsia="MS Mincho;ＭＳ 明朝"/>
        </w:rPr>
      </w:pPr>
      <w:r>
        <w:rPr>
          <w:rFonts w:eastAsia="MS Mincho;ＭＳ 明朝"/>
        </w:rPr>
      </w:r>
      <w:r>
        <w:rPr>
          <w:rFonts w:eastAsia="MS Mincho;ＭＳ 明朝"/>
        </w:rPr>
      </w:r>
      <w:r>
        <w:rPr>
          <w:rFonts w:eastAsia="MS Mincho;ＭＳ 明朝"/>
        </w:rPr>
      </w:r>
    </w:p>
    <w:p>
      <w:pPr>
        <w:pStyle w:val="969"/>
        <w:widowControl w:val="off"/>
      </w:pPr>
      <w:r>
        <w:t xml:space="preserve">Примерная тематика докладов</w:t>
      </w:r>
      <w:r/>
    </w:p>
    <w:p>
      <w:pPr>
        <w:pStyle w:val="969"/>
        <w:widowControl w:val="off"/>
      </w:pPr>
      <w:r>
        <w:t xml:space="preserve"> </w:t>
      </w:r>
      <w:r>
        <w:t xml:space="preserve">Раздел 1. Темы 1-3</w:t>
      </w:r>
      <w:r/>
    </w:p>
    <w:p>
      <w:pPr>
        <w:pStyle w:val="969"/>
        <w:widowControl w:val="off"/>
      </w:pPr>
      <w:r>
        <w:t xml:space="preserve">Российские регионы в сравнительном аспекте</w:t>
      </w:r>
      <w:r/>
    </w:p>
    <w:p>
      <w:pPr>
        <w:pStyle w:val="969"/>
        <w:widowControl w:val="off"/>
      </w:pPr>
      <w:r>
        <w:t xml:space="preserve">Исторические события - испытания для народа и страны, и победа в испытаниях</w:t>
      </w:r>
      <w:r/>
    </w:p>
    <w:p>
      <w:pPr>
        <w:pStyle w:val="969"/>
        <w:widowControl w:val="off"/>
      </w:pPr>
      <w:r>
        <w:t xml:space="preserve">Герои и антигерои в российской истории</w:t>
      </w:r>
      <w:r/>
    </w:p>
    <w:p>
      <w:pPr>
        <w:pStyle w:val="969"/>
        <w:widowControl w:val="off"/>
      </w:pPr>
      <w:r>
        <w:t xml:space="preserve">Цивилизация и цивилизационный подход: содержание понятий</w:t>
      </w:r>
      <w:r/>
    </w:p>
    <w:p>
      <w:pPr>
        <w:pStyle w:val="969"/>
        <w:widowControl w:val="off"/>
      </w:pPr>
      <w:r>
        <w:t xml:space="preserve">Защита добра и зла в русской истории</w:t>
      </w:r>
      <w:r/>
    </w:p>
    <w:p>
      <w:pPr>
        <w:pStyle w:val="969"/>
        <w:widowControl w:val="off"/>
      </w:pPr>
      <w:r>
        <w:t xml:space="preserve">Будущее глобализации для России и Европы </w:t>
      </w:r>
      <w:r/>
    </w:p>
    <w:p>
      <w:pPr>
        <w:pStyle w:val="969"/>
        <w:widowControl w:val="off"/>
      </w:pPr>
      <w:r>
        <w:t xml:space="preserve">Разделы 2,4 Темы 1-4</w:t>
      </w:r>
      <w:r/>
    </w:p>
    <w:p>
      <w:pPr>
        <w:pStyle w:val="969"/>
        <w:spacing w:line="264" w:lineRule="auto"/>
      </w:pPr>
      <w:r>
        <w:t xml:space="preserve">Виды планирования: преимущество и недостатки;</w:t>
      </w:r>
      <w:r/>
    </w:p>
    <w:p>
      <w:pPr>
        <w:pStyle w:val="969"/>
        <w:spacing w:line="264" w:lineRule="auto"/>
      </w:pPr>
      <w:r>
        <w:t xml:space="preserve">Горизонты планирования: краткосрочный, среднесрочный и долгосрочный;</w:t>
      </w:r>
      <w:r/>
    </w:p>
    <w:p>
      <w:pPr>
        <w:pStyle w:val="969"/>
        <w:spacing w:line="264" w:lineRule="auto"/>
      </w:pPr>
      <w:r>
        <w:t xml:space="preserve">Экспертно-аналитическое и гражданское участие в формировании и реализации проектов и программ.</w:t>
      </w:r>
      <w:r/>
    </w:p>
    <w:p>
      <w:pPr>
        <w:pStyle w:val="969"/>
        <w:spacing w:line="264" w:lineRule="auto"/>
      </w:pPr>
      <w:r>
        <w:t xml:space="preserve">Раздел 3. Т. 1.</w:t>
      </w:r>
      <w:r/>
    </w:p>
    <w:p>
      <w:pPr>
        <w:pStyle w:val="969"/>
        <w:spacing w:line="264" w:lineRule="auto"/>
      </w:pPr>
      <w:r>
        <w:t xml:space="preserve">Основы и преимущества системной модели мировоззрения</w:t>
      </w:r>
      <w:r/>
    </w:p>
    <w:p>
      <w:pPr>
        <w:pStyle w:val="969"/>
        <w:spacing w:line="264" w:lineRule="auto"/>
      </w:pPr>
      <w:r>
        <w:t xml:space="preserve">Разделы 4-5  </w:t>
      </w:r>
      <w:r/>
    </w:p>
    <w:p>
      <w:pPr>
        <w:pStyle w:val="969"/>
        <w:spacing w:line="264" w:lineRule="auto"/>
      </w:pPr>
      <w:r>
        <w:t xml:space="preserve">Отношение населения к реализации национальных проектов и государственных программ;</w:t>
      </w:r>
      <w:r/>
    </w:p>
    <w:p>
      <w:pPr>
        <w:pStyle w:val="969"/>
        <w:spacing w:line="264" w:lineRule="auto"/>
      </w:pPr>
      <w:r>
        <w:t xml:space="preserve">Участие России в международных проектах (космос, атом, генетика, экология);</w:t>
      </w:r>
      <w:r/>
    </w:p>
    <w:p>
      <w:pPr>
        <w:pStyle w:val="969"/>
        <w:spacing w:line="264" w:lineRule="auto"/>
      </w:pPr>
      <w:r>
        <w:t xml:space="preserve">Национальные проекты и государственные программы как средство обеспечения суверенитета и развития в условиях санкций. </w:t>
      </w:r>
      <w:r/>
    </w:p>
    <w:p>
      <w:pPr>
        <w:pStyle w:val="969"/>
        <w:widowControl w:val="off"/>
      </w:pPr>
      <w:r/>
      <w:r/>
    </w:p>
    <w:p>
      <w:pPr>
        <w:pStyle w:val="969"/>
        <w:jc w:val="center"/>
        <w:rPr>
          <w:b/>
        </w:rPr>
      </w:pPr>
      <w:r>
        <w:rPr>
          <w:b/>
        </w:rPr>
        <w:t xml:space="preserve">Критерии оценки доклада</w:t>
      </w:r>
      <w:r>
        <w:rPr>
          <w:b/>
        </w:rPr>
      </w:r>
      <w:r>
        <w:rPr>
          <w:b/>
        </w:rPr>
      </w:r>
    </w:p>
    <w:p>
      <w:pPr>
        <w:pStyle w:val="969"/>
        <w:ind w:firstLine="540"/>
        <w:jc w:val="both"/>
      </w:pPr>
      <w:r>
        <w:rPr>
          <w:rFonts w:eastAsia="MS Mincho;ＭＳ 明朝"/>
        </w:rPr>
        <w:t xml:space="preserve">Выбор темы, подбор источ</w:t>
      </w:r>
      <w:r>
        <w:rPr>
          <w:rFonts w:eastAsia="MS Mincho;ＭＳ 明朝"/>
        </w:rPr>
        <w:t xml:space="preserve">ников и фактического (прежде всего цифрового) материала следует осуществлять с учетом современных тенденций развития экономики России, а также интересов студента и возможностей продолжения исследований в рамках курсовых и выпускной квалификационной работы.</w:t>
      </w:r>
      <w:r/>
    </w:p>
    <w:p>
      <w:pPr>
        <w:pStyle w:val="969"/>
        <w:ind w:firstLine="540"/>
        <w:jc w:val="both"/>
      </w:pPr>
      <w:r>
        <w:rPr>
          <w:rFonts w:eastAsia="MS Mincho;ＭＳ 明朝"/>
        </w:rPr>
        <w:t xml:space="preserve">Выступление с докладом носит исследовательский</w:t>
      </w:r>
      <w:r>
        <w:rPr>
          <w:rFonts w:eastAsia="MS Mincho;ＭＳ 明朝"/>
        </w:rPr>
        <w:t xml:space="preserve"> характер и должно являться результатом самостоятельной творческой работы студента, содержать выводы и конкретные предложения. При подготовке доклада нельзя ограничиваться изучением общей теории рассматриваемых вопросов, изложенной в учебных пособиях. Обяз</w:t>
      </w:r>
      <w:r>
        <w:rPr>
          <w:rFonts w:eastAsia="MS Mincho;ＭＳ 明朝"/>
        </w:rPr>
        <w:t xml:space="preserve">ательным требованием является привлечение информации из специальной литературы (монографии, статьи, авторефераты и др.), изучение нормативно-правовой базы по исследуемой тематике, отечественного и зарубежного опыта. По большинству предложенных тем наиболее</w:t>
      </w:r>
      <w:r>
        <w:rPr>
          <w:rFonts w:eastAsia="MS Mincho;ＭＳ 明朝"/>
        </w:rPr>
        <w:t xml:space="preserve"> ценная статистическая и аналитическая информация содержится на официальных сайтах органов власти и Центральной избирательной комиссии. Также рекомендуется использовать текущую статистическую информацию из периодических изданий и информационных сборников. </w:t>
      </w:r>
      <w:r/>
    </w:p>
    <w:p>
      <w:pPr>
        <w:pStyle w:val="969"/>
        <w:ind w:firstLine="540"/>
        <w:jc w:val="both"/>
        <w:rPr>
          <w:rFonts w:eastAsia="MS Mincho;ＭＳ 明朝"/>
        </w:rPr>
      </w:pPr>
      <w:r>
        <w:rPr>
          <w:rFonts w:eastAsia="MS Mincho;ＭＳ 明朝"/>
        </w:rPr>
        <w:t xml:space="preserve">При подготовке устного доклада (сообщения) обучающемуся целесообразно воспользоваться следующими рекомендациями: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Уяснить для себя суть темы, которая предложена.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Подобрать необходимую исследовательскую литературу (стараться пользоваться несколькими источниками для более полного получения информации).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3. Тщательно изучить материал учебника по данной теме, чтобы легче ориентироваться в необходимой литературе и не сделать элементарных ошибок.</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4. Изучить подобранный материал.</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Составить план сообщения (доклада).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6. Написать текст сообщения (доклада). Следует помнить, что для привлечения внимания аудитории следует выбирать только интересную и понятную информацию. Регламент выступления – 10-15 минут.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7. При оформлении доклада следует использовать только необходимые, относящиеся к теме рисунки и схемы.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8. В конце сообщения (доклада) следует составить и озвучить в ходе выступления список литературы, которая была использована при подготовке.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9. Следует прочитать написанный текст заранее и постараться его пересказать, выбирая самое основное.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10. Необходимо говорить громко, отчётливо и не торопясь. В особо важных местах следует делать </w:t>
      </w:r>
      <w:r>
        <w:rPr>
          <w:rFonts w:eastAsia="MS Mincho;ＭＳ 明朝"/>
        </w:rPr>
        <w:t xml:space="preserve">паузу или менять интонацию – это облегчит её восприятие для слушателей. 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Любое устное выступление должно удовлетворять трем основным критериям, которые в конечном итоге</w:t>
      </w:r>
      <w:r>
        <w:rPr>
          <w:rFonts w:eastAsia="MS Mincho;ＭＳ 明朝"/>
        </w:rPr>
        <w:t xml:space="preserve">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Работу по подготовке устного выступления можно разделить на два основных </w:t>
      </w:r>
      <w:r>
        <w:rPr>
          <w:rFonts w:eastAsia="MS Mincho;ＭＳ 明朝"/>
        </w:rPr>
        <w:t xml:space="preserve">этапа: докоммуникативный этап (подготовка выступления) и коммуникативный этап (взаимодействие с аудиторией). Само выступление должно состоять из трех частей – вступления (10-15% общего времени), основной части (60-70%) и заключения (20-25%). Вступление вкл</w:t>
      </w:r>
      <w:r>
        <w:rPr>
          <w:rFonts w:eastAsia="MS Mincho;ＭＳ 明朝"/>
        </w:rPr>
        <w:t xml:space="preserve">ючает в себя представление авторов (фамилия, имя отчество),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w:t>
      </w:r>
      <w:r>
        <w:rPr>
          <w:rFonts w:eastAsia="MS Mincho;ＭＳ 明朝"/>
        </w:rPr>
        <w:t xml:space="preserve">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 Требования к основному тезису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фраза должна утверждать главную мысль и соответствовать цели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суждение должно быть кратким, ясным, легко удерживаться в кратковременной памяти;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мысль должна пониматься однозначно, не заключать в себе противоречия.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План развития основной части должен быть ясным. Должно быть отобрано оптимальное количество фактов и необходимых примеров. Если использование специальных терминов и слов, которые часть аудитории может не понять, необходимо, то постарайтесь дать кратк</w:t>
      </w:r>
      <w:r>
        <w:rPr>
          <w:rFonts w:eastAsia="MS Mincho;ＭＳ 明朝"/>
        </w:rPr>
        <w:t xml:space="preserve">ую характеристику каждому из них, когда употребляете их в процессе презентации впервые. 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w:t>
      </w:r>
      <w:r>
        <w:rPr>
          <w:rFonts w:eastAsia="MS Mincho;ＭＳ 明朝"/>
        </w:rPr>
        <w:t xml:space="preserve">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В заключении необходимо сформулировать выводы, которые следуют из основной идеи (идей) выступления. </w:t>
      </w:r>
      <w:r>
        <w:rPr>
          <w:rFonts w:eastAsia="MS Mincho;ＭＳ 明朝"/>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К докладу предъявляются следующие о</w:t>
      </w:r>
      <w:r>
        <w:rPr>
          <w:rFonts w:eastAsia="MS Mincho;ＭＳ 明朝"/>
          <w:bCs/>
        </w:rPr>
        <w:t xml:space="preserve">сновные требования: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Высокий научный уровень.</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Должен быть представлен обзор литературы по теме, сформулировано свое отношение к дискуссионным проблемам.</w:t>
      </w:r>
      <w:r>
        <w:rPr>
          <w:rFonts w:eastAsia="MS Mincho;ＭＳ 明朝"/>
        </w:rPr>
      </w:r>
      <w:r>
        <w:rPr>
          <w:rFonts w:eastAsia="MS Mincho;ＭＳ 明朝"/>
        </w:rPr>
      </w:r>
    </w:p>
    <w:p>
      <w:pPr>
        <w:pStyle w:val="969"/>
        <w:ind w:firstLine="540"/>
        <w:jc w:val="both"/>
      </w:pPr>
      <w:r>
        <w:rPr>
          <w:rFonts w:eastAsia="MS Mincho;ＭＳ 明朝"/>
        </w:rPr>
        <w:t xml:space="preserve">3. Должны содержаться фактические данные, почерпнутые из литературных источников, статистических справочников, текущей прессы, данных финансовых органов и кредитных организаций, в том числе информации с их сайтов.</w:t>
      </w:r>
      <w:r/>
    </w:p>
    <w:p>
      <w:pPr>
        <w:pStyle w:val="969"/>
        <w:ind w:firstLine="540"/>
        <w:jc w:val="both"/>
        <w:rPr>
          <w:rFonts w:eastAsia="MS Mincho;ＭＳ 明朝"/>
        </w:rPr>
      </w:pPr>
      <w:r>
        <w:rPr>
          <w:rFonts w:eastAsia="MS Mincho;ＭＳ 明朝"/>
        </w:rPr>
        <w:t xml:space="preserve">4. Должны присутствовать аргументированные самостоятельные выводы.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Же</w:t>
      </w:r>
      <w:r>
        <w:rPr>
          <w:rFonts w:eastAsia="MS Mincho;ＭＳ 明朝"/>
        </w:rPr>
        <w:t xml:space="preserve">лательно проиллюстрировать выступление статистическими данными, доступными для восприятия аудиторией. Также необходимо быть готовым ответить на возникшие у товарищей вопросы, на которые следует отвечать кратко и по существу, подкрепляя ответы аргументами. </w:t>
      </w:r>
      <w:r>
        <w:rPr>
          <w:rFonts w:eastAsia="MS Mincho;ＭＳ 明朝"/>
        </w:rPr>
      </w:r>
      <w:r>
        <w:rPr>
          <w:rFonts w:eastAsia="MS Mincho;ＭＳ 明朝"/>
        </w:rPr>
      </w:r>
    </w:p>
    <w:p>
      <w:pPr>
        <w:pStyle w:val="969"/>
        <w:ind w:firstLine="540"/>
        <w:jc w:val="center"/>
      </w:pPr>
      <w:r>
        <w:rPr>
          <w:rFonts w:eastAsia="MS Mincho;ＭＳ 明朝"/>
          <w:i/>
        </w:rPr>
        <w:t xml:space="preserve">Шкала оценивания доклада</w:t>
      </w:r>
      <w:r/>
    </w:p>
    <w:p>
      <w:pPr>
        <w:pStyle w:val="969"/>
        <w:ind w:firstLine="540"/>
        <w:jc w:val="both"/>
      </w:pPr>
      <w:r>
        <w:rPr>
          <w:rFonts w:eastAsia="MS Mincho;ＭＳ 明朝"/>
        </w:rPr>
        <w:t xml:space="preserve">Итоговая оценка за доклад выставляется с учетом его содержания, успешности выступления студента на семинаре и показанной при ответе эрудиции. </w:t>
      </w:r>
      <w:r>
        <w:t xml:space="preserve">Критериями оценки доклада являются: соответствие содержания работы теме, самостоятельность выполнения работы, глубина проработки материала,</w:t>
      </w:r>
      <w:r>
        <w:t xml:space="preserve"> использование рекомендованной и справочной литературы, исследовательский характер, логичность и последовательность изложения, обоснованность и доказательность выводов, грамотность изложения и качество оформления работы, использование наглядного материала.</w:t>
      </w:r>
      <w:r/>
    </w:p>
    <w:p>
      <w:pPr>
        <w:pStyle w:val="969"/>
        <w:ind w:firstLine="709"/>
        <w:jc w:val="both"/>
      </w:pPr>
      <w:r>
        <w:rPr>
          <w:i/>
        </w:rPr>
        <w:t xml:space="preserve">Оценка «отлично»</w:t>
      </w:r>
      <w:r>
        <w:t xml:space="preserve"> – учебный материал освоен с</w:t>
      </w:r>
      <w:r>
        <w:t xml:space="preserve">тудентом в полном объеме, студент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w:t>
      </w:r>
      <w:r>
        <w:t xml:space="preserve">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r/>
    </w:p>
    <w:p>
      <w:pPr>
        <w:pStyle w:val="969"/>
        <w:ind w:firstLine="709"/>
        <w:jc w:val="both"/>
      </w:pPr>
      <w:r>
        <w:rPr>
          <w:i/>
        </w:rPr>
        <w:t xml:space="preserve">Оценка «хорошо»</w:t>
      </w:r>
      <w:r>
        <w:t xml:space="preserve"> – по своим характ</w:t>
      </w:r>
      <w:r>
        <w:t xml:space="preserve">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r/>
    </w:p>
    <w:p>
      <w:pPr>
        <w:pStyle w:val="969"/>
        <w:ind w:firstLine="709"/>
        <w:jc w:val="both"/>
      </w:pPr>
      <w:r>
        <w:rPr>
          <w:i/>
        </w:rPr>
        <w:t xml:space="preserve">Оценка «удовлетворительно»</w:t>
      </w:r>
      <w:r>
        <w:t xml:space="preserve"> – студент испытывал трудности в подборе материала, его структурировании. Пользовался, в основном, учебной литературой, не использовал до</w:t>
      </w:r>
      <w:r>
        <w:t xml:space="preserve">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r/>
    </w:p>
    <w:p>
      <w:pPr>
        <w:pStyle w:val="969"/>
        <w:ind w:firstLine="709"/>
        <w:jc w:val="both"/>
      </w:pPr>
      <w:r>
        <w:t xml:space="preserve">Оценка «неудовлетворительно» – сообщение обучающимся не подготовлено, либо подготовлено по одному источнику информации, либо не соответствует теме.</w:t>
      </w:r>
      <w:r/>
    </w:p>
    <w:p>
      <w:pPr>
        <w:pStyle w:val="969"/>
        <w:widowControl w:val="off"/>
      </w:pPr>
      <w:r/>
      <w:r/>
    </w:p>
    <w:p>
      <w:pPr>
        <w:pStyle w:val="969"/>
        <w:widowControl w:val="off"/>
      </w:pPr>
      <w:r/>
      <w:r/>
    </w:p>
    <w:p>
      <w:pPr>
        <w:pStyle w:val="969"/>
        <w:jc w:val="center"/>
        <w:widowControl w:val="off"/>
        <w:rPr>
          <w:b/>
        </w:rPr>
      </w:pPr>
      <w:r>
        <w:rPr>
          <w:b/>
        </w:rPr>
        <w:t xml:space="preserve">Текущая аттестация в форме эссе</w:t>
      </w:r>
      <w:r>
        <w:rPr>
          <w:b/>
        </w:rPr>
      </w:r>
      <w:r>
        <w:rPr>
          <w:b/>
        </w:rP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 -5, индикаторы УК-5.1, УК-5.2. УК – 5.4 </w:t>
      </w:r>
      <w:r>
        <w:rPr>
          <w:i/>
          <w:color w:val="000000"/>
          <w:sz w:val="22"/>
          <w:szCs w:val="22"/>
        </w:rPr>
        <w:t xml:space="preserve"> </w:t>
      </w:r>
      <w:r>
        <w:rPr>
          <w:i/>
          <w:color w:val="000000"/>
        </w:rPr>
        <w:t xml:space="preserve">)</w:t>
      </w:r>
      <w:r/>
    </w:p>
    <w:p>
      <w:pPr>
        <w:pStyle w:val="1075"/>
        <w:jc w:val="both"/>
        <w:rPr>
          <w:bCs/>
          <w:iCs/>
        </w:rPr>
      </w:pPr>
      <w:r>
        <w:rPr>
          <w:bCs/>
          <w:iCs/>
        </w:rPr>
        <w:t xml:space="preserve">Темы эссе </w:t>
      </w:r>
      <w:r>
        <w:rPr>
          <w:bCs/>
          <w:iCs/>
        </w:rPr>
      </w:r>
      <w:r>
        <w:rPr>
          <w:bCs/>
          <w:iCs/>
        </w:rPr>
      </w:r>
    </w:p>
    <w:p>
      <w:pPr>
        <w:pStyle w:val="1075"/>
        <w:jc w:val="both"/>
        <w:rPr>
          <w:bCs/>
          <w:iCs/>
        </w:rPr>
      </w:pPr>
      <w:r>
        <w:rPr>
          <w:rFonts w:eastAsia="Times New Roman"/>
          <w:bCs/>
          <w:iCs/>
        </w:rPr>
        <w:t xml:space="preserve"> </w:t>
      </w:r>
      <w:r>
        <w:rPr>
          <w:bCs/>
          <w:iCs/>
        </w:rPr>
        <w:t xml:space="preserve">Раздел 1. Т. 1-4  </w:t>
      </w:r>
      <w:r>
        <w:rPr>
          <w:bCs/>
          <w:iCs/>
        </w:rPr>
      </w:r>
      <w:r>
        <w:rPr>
          <w:bCs/>
          <w:iCs/>
        </w:rPr>
      </w:r>
    </w:p>
    <w:p>
      <w:pPr>
        <w:pStyle w:val="1075"/>
        <w:jc w:val="both"/>
      </w:pPr>
      <w:r>
        <w:t xml:space="preserve">Герои моего города </w:t>
      </w:r>
      <w:r/>
    </w:p>
    <w:p>
      <w:pPr>
        <w:pStyle w:val="969"/>
        <w:spacing w:line="264" w:lineRule="auto"/>
      </w:pPr>
      <w:r>
        <w:t xml:space="preserve">История моей семьи. Преодоление испытаний </w:t>
      </w:r>
      <w:r/>
    </w:p>
    <w:p>
      <w:pPr>
        <w:pStyle w:val="969"/>
        <w:spacing w:line="264" w:lineRule="auto"/>
      </w:pPr>
      <w:r>
        <w:t xml:space="preserve">Герой нашего времени. Кто он? </w:t>
      </w:r>
      <w:r/>
    </w:p>
    <w:p>
      <w:pPr>
        <w:pStyle w:val="969"/>
        <w:spacing w:line="264" w:lineRule="auto"/>
      </w:pPr>
      <w:r>
        <w:t xml:space="preserve">Раздел 2. Т.2</w:t>
      </w:r>
      <w:r/>
    </w:p>
    <w:p>
      <w:pPr>
        <w:pStyle w:val="969"/>
        <w:spacing w:line="264" w:lineRule="auto"/>
      </w:pPr>
      <w:r>
        <w:t xml:space="preserve">Исторические этапы российской цивилизации</w:t>
      </w:r>
      <w:r/>
    </w:p>
    <w:p>
      <w:pPr>
        <w:pStyle w:val="969"/>
        <w:spacing w:line="264" w:lineRule="auto"/>
      </w:pPr>
      <w:r>
        <w:t xml:space="preserve">Раздел 3. Т.1</w:t>
      </w:r>
      <w:r/>
    </w:p>
    <w:p>
      <w:pPr>
        <w:pStyle w:val="969"/>
        <w:spacing w:line="264" w:lineRule="auto"/>
      </w:pPr>
      <w:r>
        <w:t xml:space="preserve">Искусственный интеллект- «за» и «против»</w:t>
      </w:r>
      <w:r/>
    </w:p>
    <w:p>
      <w:pPr>
        <w:pStyle w:val="969"/>
        <w:spacing w:line="264" w:lineRule="auto"/>
      </w:pPr>
      <w:r>
        <w:t xml:space="preserve">Раздел 3. Т. 4 </w:t>
      </w:r>
      <w:r/>
    </w:p>
    <w:p>
      <w:pPr>
        <w:pStyle w:val="969"/>
        <w:spacing w:line="264" w:lineRule="auto"/>
      </w:pPr>
      <w:r>
        <w:t xml:space="preserve">Ценностный контекст российской цивилизации</w:t>
      </w:r>
      <w:r/>
    </w:p>
    <w:p>
      <w:pPr>
        <w:pStyle w:val="969"/>
        <w:spacing w:line="264" w:lineRule="auto"/>
      </w:pPr>
      <w:r/>
      <w:r/>
    </w:p>
    <w:p>
      <w:pPr>
        <w:pStyle w:val="1075"/>
        <w:jc w:val="both"/>
        <w:rPr>
          <w:bCs/>
          <w:iCs/>
        </w:rPr>
      </w:pPr>
      <w:r>
        <w:rPr>
          <w:bCs/>
          <w:iCs/>
        </w:rPr>
      </w:r>
      <w:r>
        <w:rPr>
          <w:bCs/>
          <w:iCs/>
        </w:rPr>
      </w:r>
      <w:r>
        <w:rPr>
          <w:bCs/>
          <w:iCs/>
        </w:rPr>
      </w:r>
    </w:p>
    <w:p>
      <w:pPr>
        <w:pStyle w:val="969"/>
        <w:jc w:val="center"/>
        <w:widowControl w:val="off"/>
        <w:rPr>
          <w:b/>
        </w:rPr>
      </w:pPr>
      <w:r>
        <w:rPr>
          <w:b/>
        </w:rPr>
        <w:t xml:space="preserve">Критерии оценки эссе</w:t>
      </w:r>
      <w:r>
        <w:rPr>
          <w:b/>
        </w:rPr>
      </w:r>
      <w:r>
        <w:rPr>
          <w:b/>
        </w:rPr>
      </w:r>
    </w:p>
    <w:p>
      <w:pPr>
        <w:pStyle w:val="969"/>
        <w:jc w:val="both"/>
        <w:widowControl w:val="off"/>
      </w:pPr>
      <w:r>
        <w:rPr>
          <w:i/>
        </w:rPr>
        <w:t xml:space="preserve">Оценка «отлично»</w:t>
      </w:r>
      <w:r>
        <w:rPr>
          <w:b/>
        </w:rPr>
        <w:t xml:space="preserve"> </w:t>
      </w:r>
      <w:r>
        <w:t xml:space="preserve">ставится, если задание выпол</w:t>
      </w:r>
      <w:r>
        <w:t xml:space="preserve">нено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материал излагается связно  исследование последовательно, изложение не содержит стилевых ошибок. </w:t>
      </w:r>
      <w:r/>
    </w:p>
    <w:p>
      <w:pPr>
        <w:pStyle w:val="969"/>
        <w:jc w:val="both"/>
        <w:widowControl w:val="off"/>
      </w:pPr>
      <w:r>
        <w:rPr>
          <w:i/>
        </w:rPr>
        <w:t xml:space="preserve">Оценка «хорошо»</w:t>
      </w:r>
      <w:r>
        <w:t xml:space="preserve"> ставится, если задание выполнено</w:t>
      </w:r>
      <w:r>
        <w:t xml:space="preserve">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но имеются логические несоответствия, неясна до конца точка зрения автора, имеются стилевые недочеты. </w:t>
      </w:r>
      <w:r/>
    </w:p>
    <w:p>
      <w:pPr>
        <w:pStyle w:val="969"/>
        <w:jc w:val="both"/>
        <w:widowControl w:val="off"/>
      </w:pPr>
      <w:r>
        <w:rPr>
          <w:i/>
        </w:rPr>
        <w:t xml:space="preserve">Оценка «удовлетворительно»</w:t>
      </w:r>
      <w:r>
        <w:t xml:space="preserve"> ставится, если автор слабо знаком с теорией вопроса, не имеет своей позиции или не может ясно ее аргументировать, изло</w:t>
      </w:r>
      <w:r>
        <w:t xml:space="preserve">жение алогично, содержит стилевые и орфографические ошибки. Оценка «неудовлетворительно ставится, если задание выполнено не полностью, не отражены все аспекты темы, автор не знаком в теорией вопроса, в изложении имеются стилевые и орфографические ошибки.  </w:t>
      </w:r>
      <w:r/>
    </w:p>
    <w:p>
      <w:pPr>
        <w:pStyle w:val="969"/>
        <w:spacing w:line="220" w:lineRule="atLeast"/>
        <w:shd w:val="clear" w:color="auto" w:fill="ffffff"/>
        <w:rPr>
          <w:color w:val="333333"/>
        </w:rPr>
      </w:pPr>
      <w:r>
        <w:rPr>
          <w:color w:val="333333"/>
        </w:rPr>
      </w:r>
      <w:r>
        <w:rPr>
          <w:color w:val="333333"/>
        </w:rPr>
      </w:r>
      <w:r>
        <w:rPr>
          <w:color w:val="333333"/>
        </w:rPr>
      </w:r>
    </w:p>
    <w:p>
      <w:pPr>
        <w:pStyle w:val="969"/>
        <w:jc w:val="center"/>
        <w:widowControl w:val="off"/>
        <w:rPr>
          <w:b/>
          <w:color w:val="333333"/>
        </w:rPr>
      </w:pPr>
      <w:r>
        <w:rPr>
          <w:b/>
          <w:color w:val="333333"/>
        </w:rPr>
      </w:r>
      <w:r>
        <w:rPr>
          <w:b/>
          <w:color w:val="333333"/>
        </w:rPr>
      </w:r>
      <w:r>
        <w:rPr>
          <w:b/>
          <w:color w:val="333333"/>
        </w:rPr>
      </w:r>
    </w:p>
    <w:p>
      <w:pPr>
        <w:pStyle w:val="969"/>
        <w:jc w:val="center"/>
        <w:widowControl w:val="off"/>
        <w:rPr>
          <w:b/>
        </w:rPr>
      </w:pPr>
      <w:r>
        <w:rPr>
          <w:b/>
        </w:rPr>
        <w:t xml:space="preserve">Текущая аттестация в форме анализа  ситуации</w:t>
      </w:r>
      <w:r>
        <w:rPr>
          <w:b/>
        </w:rPr>
      </w:r>
      <w:r>
        <w:rPr>
          <w:b/>
        </w:rPr>
      </w:r>
    </w:p>
    <w:p>
      <w:pPr>
        <w:pStyle w:val="1064"/>
        <w:numPr>
          <w:ilvl w:val="0"/>
          <w:numId w:val="0"/>
        </w:numPr>
        <w:ind w:left="0" w:firstLine="0"/>
        <w:jc w:val="center"/>
        <w:spacing w:line="240" w:lineRule="auto"/>
        <w:tabs>
          <w:tab w:val="left" w:pos="708" w:leader="none"/>
        </w:tabs>
        <w:rPr>
          <w:i/>
          <w:color w:val="000000"/>
        </w:rPr>
      </w:pPr>
      <w:r>
        <w:rPr>
          <w:i/>
          <w:color w:val="000000"/>
        </w:rPr>
        <w:t xml:space="preserve">(проверка сформированности УК -5, индикатор – 5.1 </w:t>
      </w:r>
      <w:r>
        <w:rPr>
          <w:i/>
          <w:color w:val="000000"/>
          <w:sz w:val="22"/>
          <w:szCs w:val="22"/>
        </w:rPr>
        <w:t xml:space="preserve"> </w:t>
      </w:r>
      <w:r>
        <w:rPr>
          <w:i/>
          <w:color w:val="000000"/>
        </w:rPr>
        <w:t xml:space="preserve">)</w:t>
      </w:r>
      <w:r>
        <w:rPr>
          <w:i/>
          <w:color w:val="000000"/>
        </w:rPr>
      </w:r>
      <w:r>
        <w:rPr>
          <w:i/>
          <w:color w:val="000000"/>
        </w:rPr>
      </w:r>
    </w:p>
    <w:p>
      <w:pPr>
        <w:pStyle w:val="1064"/>
        <w:numPr>
          <w:ilvl w:val="0"/>
          <w:numId w:val="0"/>
        </w:numPr>
        <w:ind w:left="0" w:firstLine="0"/>
        <w:spacing w:line="240" w:lineRule="auto"/>
        <w:tabs>
          <w:tab w:val="left" w:pos="708" w:leader="none"/>
        </w:tabs>
        <w:rPr>
          <w:color w:val="000000"/>
        </w:rPr>
      </w:pPr>
      <w:r>
        <w:rPr>
          <w:color w:val="000000"/>
        </w:rPr>
        <w:t xml:space="preserve">Анализ социально-политической ситуации в регионе и прогнозирование ее развития.</w:t>
      </w:r>
      <w:r>
        <w:rPr>
          <w:color w:val="000000"/>
        </w:rPr>
      </w:r>
      <w:r>
        <w:rPr>
          <w:color w:val="000000"/>
        </w:rPr>
      </w:r>
    </w:p>
    <w:p>
      <w:pPr>
        <w:pStyle w:val="1064"/>
        <w:numPr>
          <w:ilvl w:val="0"/>
          <w:numId w:val="0"/>
        </w:numPr>
        <w:ind w:left="0" w:firstLine="0"/>
        <w:spacing w:line="240" w:lineRule="auto"/>
        <w:tabs>
          <w:tab w:val="left" w:pos="708" w:leader="none"/>
        </w:tabs>
        <w:rPr>
          <w:color w:val="000000"/>
        </w:rPr>
      </w:pPr>
      <w:r>
        <w:rPr>
          <w:color w:val="000000"/>
        </w:rPr>
      </w:r>
      <w:r>
        <w:rPr>
          <w:color w:val="000000"/>
        </w:rPr>
      </w:r>
      <w:r>
        <w:rPr>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Критерии оценки ситуации</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Ситуация оценивается баллами от 1 до 10</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3227"/>
        <w:gridCol w:w="634"/>
        <w:gridCol w:w="634"/>
        <w:gridCol w:w="634"/>
        <w:gridCol w:w="635"/>
        <w:gridCol w:w="634"/>
        <w:gridCol w:w="634"/>
        <w:gridCol w:w="635"/>
        <w:gridCol w:w="634"/>
        <w:gridCol w:w="634"/>
        <w:gridCol w:w="635"/>
      </w:tblGrid>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2</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3</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4</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5</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6</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7</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8</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9</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10</w:t>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Профессиональное, грамотное решение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Новизна и неординарность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Краткость и четкость изложения теоретической части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Качество графической части оформления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Этика ведения дискуссии</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Активность работы всех членов микрогруппы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i/>
                <w:color w:val="000000"/>
              </w:rPr>
            </w:pPr>
            <w:r>
              <w:t xml:space="preserve">Штрафные баллы (нарушение правил ведения дискуссии, некорректность поведения и т.д.)</w:t>
            </w:r>
            <w:r>
              <w:rPr>
                <w:i/>
                <w:color w:val="000000"/>
              </w:rPr>
            </w:r>
            <w:r>
              <w:rPr>
                <w:i/>
                <w:color w:val="000000"/>
              </w:rPr>
            </w:r>
          </w:p>
          <w:p>
            <w:pPr>
              <w:pStyle w:val="1064"/>
              <w:numPr>
                <w:ilvl w:val="0"/>
                <w:numId w:val="0"/>
              </w:numPr>
              <w:ind w:left="0" w:firstLine="0"/>
              <w:jc w:val="left"/>
              <w:spacing w:line="240" w:lineRule="auto"/>
              <w:tabs>
                <w:tab w:val="left" w:pos="708" w:leader="none"/>
              </w:tabs>
              <w:rPr>
                <w:i/>
                <w:color w:val="000000"/>
              </w:rPr>
            </w:pPr>
            <w:r>
              <w:rPr>
                <w:i/>
                <w:color w:val="000000"/>
              </w:rPr>
            </w:r>
            <w:r>
              <w:rPr>
                <w:i/>
                <w:color w:val="000000"/>
              </w:rPr>
            </w:r>
            <w:r>
              <w:rPr>
                <w:i/>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bl>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p>
      <w:pPr>
        <w:pStyle w:val="969"/>
        <w:ind w:right="141" w:firstLine="0"/>
        <w:jc w:val="center"/>
        <w:widowControl w:val="off"/>
        <w:tabs>
          <w:tab w:val="clear" w:pos="708" w:leader="none"/>
          <w:tab w:val="left" w:pos="5670" w:leader="none"/>
        </w:tabs>
        <w:rPr>
          <w:b/>
          <w:iCs/>
          <w:color w:val="000000"/>
          <w:highlight w:val="cyan"/>
        </w:rPr>
      </w:pPr>
      <w:r>
        <w:rPr>
          <w:b/>
          <w:iCs/>
          <w:color w:val="000000"/>
          <w:highlight w:val="cyan"/>
        </w:rPr>
      </w:r>
      <w:r>
        <w:rPr>
          <w:b/>
          <w:iCs/>
          <w:color w:val="000000"/>
          <w:highlight w:val="cyan"/>
        </w:rPr>
      </w:r>
      <w:r>
        <w:rPr>
          <w:b/>
          <w:iCs/>
          <w:color w:val="000000"/>
          <w:highlight w:val="cyan"/>
        </w:rPr>
      </w:r>
    </w:p>
    <w:p>
      <w:pPr>
        <w:pStyle w:val="969"/>
        <w:ind w:right="141" w:firstLine="0"/>
        <w:jc w:val="center"/>
        <w:widowControl w:val="off"/>
        <w:tabs>
          <w:tab w:val="clear" w:pos="708" w:leader="none"/>
          <w:tab w:val="left" w:pos="5670" w:leader="none"/>
        </w:tabs>
        <w:rPr>
          <w:b/>
          <w:iCs/>
          <w:highlight w:val="cyan"/>
        </w:rPr>
      </w:pPr>
      <w:r>
        <w:rPr>
          <w:b/>
          <w:iCs/>
          <w:highlight w:val="cyan"/>
        </w:rPr>
      </w:r>
      <w:r>
        <w:rPr>
          <w:b/>
          <w:iCs/>
          <w:highlight w:val="cyan"/>
        </w:rPr>
      </w:r>
      <w:r>
        <w:rPr>
          <w:b/>
          <w:iCs/>
          <w:highlight w:val="cyan"/>
        </w:rPr>
      </w:r>
    </w:p>
    <w:p>
      <w:pPr>
        <w:pStyle w:val="969"/>
        <w:ind w:right="141" w:firstLine="0"/>
        <w:jc w:val="center"/>
        <w:widowControl w:val="off"/>
        <w:tabs>
          <w:tab w:val="clear" w:pos="708" w:leader="none"/>
          <w:tab w:val="left" w:pos="5670" w:leader="none"/>
        </w:tabs>
        <w:rPr>
          <w:b/>
          <w:iCs/>
        </w:rPr>
      </w:pPr>
      <w:r>
        <w:rPr>
          <w:b/>
          <w:iCs/>
        </w:rPr>
        <w:t xml:space="preserve">Задания для самостоятельной работы</w:t>
      </w:r>
      <w:r>
        <w:rPr>
          <w:b/>
          <w:iCs/>
        </w:rPr>
      </w:r>
      <w:r>
        <w:rPr>
          <w:b/>
          <w:iCs/>
        </w:rPr>
      </w:r>
    </w:p>
    <w:p>
      <w:pPr>
        <w:pStyle w:val="969"/>
        <w:ind w:right="141" w:firstLine="0"/>
        <w:jc w:val="both"/>
        <w:widowControl w:val="off"/>
        <w:tabs>
          <w:tab w:val="clear" w:pos="708" w:leader="none"/>
          <w:tab w:val="left" w:pos="5670" w:leader="none"/>
        </w:tabs>
        <w:rPr>
          <w:b/>
          <w:iCs/>
        </w:rPr>
      </w:pPr>
      <w:r>
        <w:rPr>
          <w:b/>
          <w:iCs/>
        </w:rPr>
      </w:r>
      <w:r>
        <w:rPr>
          <w:b/>
          <w:iCs/>
        </w:rPr>
      </w:r>
      <w:r>
        <w:rPr>
          <w:b/>
          <w:iCs/>
        </w:rPr>
      </w:r>
    </w:p>
    <w:p>
      <w:pPr>
        <w:pStyle w:val="969"/>
        <w:ind w:right="142" w:firstLine="0"/>
        <w:jc w:val="both"/>
        <w:widowControl w:val="off"/>
        <w:tabs>
          <w:tab w:val="clear" w:pos="708" w:leader="none"/>
          <w:tab w:val="left" w:pos="5670" w:leader="none"/>
        </w:tabs>
      </w:pPr>
      <w:r>
        <w:rPr>
          <w:iCs/>
        </w:rPr>
        <w:t xml:space="preserve">Задания для самостоятельной работы представлены в виде дискуссий, анализа текста,  творческих заданий, подготовки презентаций, создание индивидуальных интеллект-карт, ситуативного анализа.</w:t>
      </w:r>
      <w:r/>
    </w:p>
    <w:p>
      <w:pPr>
        <w:pStyle w:val="969"/>
        <w:ind w:right="142" w:firstLine="0"/>
        <w:jc w:val="both"/>
        <w:widowControl w:val="off"/>
        <w:tabs>
          <w:tab w:val="clear" w:pos="708" w:leader="none"/>
          <w:tab w:val="left" w:pos="5670" w:leader="none"/>
        </w:tabs>
      </w:pPr>
      <w:r>
        <w:rPr>
          <w:iCs/>
        </w:rPr>
        <w:t xml:space="preserve">Выполняются студентами индивидуально, в общей группе или в мини-группах в ходе семинарских занятий на основе лекционного курса и предварительной работы с материалом лекций и источников.</w:t>
      </w: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rPr>
          <w:iCs/>
        </w:rPr>
      </w:pPr>
      <w:r>
        <w:rPr>
          <w:iCs/>
        </w:rPr>
        <w:t xml:space="preserve">Проверяются: </w:t>
      </w:r>
      <w:r>
        <w:rPr>
          <w:iCs/>
        </w:rPr>
      </w:r>
      <w:r>
        <w:rPr>
          <w:iCs/>
        </w:rP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pPr>
      <w:r>
        <w:t xml:space="preserve">предста</w:t>
      </w:r>
      <w:r>
        <w:t xml:space="preserve">вление о цивилизационном характере российской государственности, её основных особенностях, ценностных принципах и ориентирах; знание фундаментальных достижений, изобретений, открытий и свершений, связанных с развитием русской земли и российской цивилизации</w:t>
      </w:r>
      <w:r>
        <w:rPr>
          <w:rFonts w:eastAsia="Calibri"/>
          <w:lang w:eastAsia="en-US"/>
        </w:rPr>
        <w:t xml:space="preserve"> (УК - 5_1);</w:t>
      </w: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 </w:t>
      </w:r>
      <w:r>
        <w:rPr>
          <w:rFonts w:eastAsia="Calibri"/>
          <w:lang w:eastAsia="en-US"/>
        </w:rPr>
        <w:t xml:space="preserve">умение находить и использовать необходимую для саморазвития и взаимодействия с другими людьми информацию о культурных особенностях и т</w:t>
      </w:r>
      <w:r>
        <w:rPr>
          <w:rFonts w:eastAsia="Calibri"/>
          <w:lang w:eastAsia="en-US"/>
        </w:rPr>
        <w:t xml:space="preserve">радициях различных социальных групп; представление 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 (УК – 5.2); </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знание особенностей современной политической организации рос</w:t>
      </w:r>
      <w:r>
        <w:rPr>
          <w:rFonts w:eastAsia="Calibri"/>
          <w:lang w:eastAsia="en-US"/>
        </w:rPr>
        <w:t xml:space="preserve">сийского общества, каузальной природы и специфики его актуальной трансформации, ценностного обеспечения традиционных институциональных решений и особой поливариантности взаимоотношений российского государства и общества в федеративном измерении (УК – 5.3);</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фундаментал</w:t>
      </w:r>
      <w:r>
        <w:rPr>
          <w:rFonts w:eastAsia="Calibri"/>
          <w:lang w:eastAsia="en-US"/>
        </w:rPr>
        <w:t xml:space="preserve">ьных ценностных принципов российской цивилизации и перспективных ценностных ориентироов российского цивилизационного развития; способность аргументированного обсуждения и решения проблем мировоззренческого, общественного и личностного характера (УК – 5.4).</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iCs/>
          <w:highlight w:val="cyan"/>
          <w:lang w:eastAsia="en-US"/>
        </w:rPr>
      </w:pPr>
      <w:r>
        <w:rPr>
          <w:rFonts w:eastAsia="Calibri"/>
          <w:iCs/>
          <w:highlight w:val="cyan"/>
          <w:lang w:eastAsia="en-US"/>
        </w:rPr>
      </w:r>
      <w:r>
        <w:rPr>
          <w:rFonts w:eastAsia="Calibri"/>
          <w:iCs/>
          <w:highlight w:val="cyan"/>
          <w:lang w:eastAsia="en-US"/>
        </w:rPr>
      </w:r>
      <w:r>
        <w:rPr>
          <w:rFonts w:eastAsia="Calibri"/>
          <w:iCs/>
          <w:highlight w:val="cyan"/>
          <w:lang w:eastAsia="en-US"/>
        </w:rPr>
      </w:r>
    </w:p>
    <w:p>
      <w:pPr>
        <w:pStyle w:val="969"/>
        <w:ind w:right="142" w:firstLine="0"/>
        <w:jc w:val="both"/>
        <w:widowControl w:val="off"/>
        <w:tabs>
          <w:tab w:val="clear" w:pos="708" w:leader="none"/>
          <w:tab w:val="left" w:pos="5670" w:leader="none"/>
        </w:tabs>
        <w:rPr>
          <w:iCs/>
          <w:highlight w:val="cyan"/>
        </w:rPr>
      </w:pPr>
      <w:r>
        <w:rPr>
          <w:iCs/>
          <w:highlight w:val="cyan"/>
        </w:rPr>
      </w:r>
      <w:r>
        <w:rPr>
          <w:iCs/>
          <w:highlight w:val="cyan"/>
        </w:rPr>
      </w:r>
      <w:r>
        <w:rPr>
          <w:iCs/>
          <w:highlight w:val="cyan"/>
        </w:rPr>
      </w:r>
    </w:p>
    <w:p>
      <w:pPr>
        <w:pStyle w:val="969"/>
        <w:ind w:right="141" w:firstLine="0"/>
        <w:jc w:val="center"/>
        <w:widowControl w:val="off"/>
        <w:tabs>
          <w:tab w:val="clear" w:pos="708" w:leader="none"/>
          <w:tab w:val="left" w:pos="5670" w:leader="none"/>
        </w:tabs>
        <w:rPr>
          <w:i/>
          <w:iCs/>
        </w:rPr>
      </w:pPr>
      <w:r>
        <w:rPr>
          <w:i/>
          <w:iCs/>
        </w:rPr>
        <w:t xml:space="preserve">Задания для самостоятельной работы к разделу 1, теме 1.</w:t>
      </w:r>
      <w:r>
        <w:rPr>
          <w:i/>
          <w:iCs/>
        </w:rPr>
      </w:r>
      <w:r>
        <w:rPr>
          <w:i/>
          <w:iCs/>
        </w:rPr>
      </w:r>
    </w:p>
    <w:p>
      <w:pPr>
        <w:pStyle w:val="969"/>
        <w:ind w:right="141" w:firstLine="0"/>
        <w:jc w:val="center"/>
        <w:widowControl w:val="off"/>
        <w:tabs>
          <w:tab w:val="clear" w:pos="708" w:leader="none"/>
          <w:tab w:val="left" w:pos="5670" w:leader="none"/>
        </w:tabs>
        <w:rPr>
          <w:i/>
          <w:iCs/>
        </w:rPr>
      </w:pPr>
      <w:r>
        <w:rPr>
          <w:i/>
          <w:iCs/>
        </w:rPr>
      </w:r>
      <w:r>
        <w:rPr>
          <w:i/>
          <w:iCs/>
        </w:rPr>
      </w:r>
      <w:r>
        <w:rPr>
          <w:i/>
          <w:iCs/>
        </w:rPr>
      </w:r>
    </w:p>
    <w:p>
      <w:pPr>
        <w:pStyle w:val="969"/>
        <w:ind w:right="141" w:firstLine="0"/>
        <w:jc w:val="both"/>
        <w:widowControl w:val="off"/>
        <w:tabs>
          <w:tab w:val="clear" w:pos="708" w:leader="none"/>
          <w:tab w:val="left" w:pos="5670" w:leader="none"/>
        </w:tabs>
        <w:rPr>
          <w:iCs/>
        </w:rPr>
      </w:pPr>
      <w:r>
        <w:rPr>
          <w:iCs/>
        </w:rPr>
        <w:t xml:space="preserve">1. Подготовить материал к теме эссе «Герой/герои моего города» - 30 минут</w:t>
      </w:r>
      <w:r>
        <w:rPr>
          <w:iCs/>
        </w:rPr>
      </w:r>
      <w:r>
        <w:rPr>
          <w:iCs/>
        </w:rPr>
      </w:r>
    </w:p>
    <w:p>
      <w:pPr>
        <w:pStyle w:val="969"/>
        <w:ind w:right="141" w:firstLine="0"/>
        <w:jc w:val="both"/>
        <w:widowControl w:val="off"/>
        <w:tabs>
          <w:tab w:val="clear" w:pos="708" w:leader="none"/>
          <w:tab w:val="left" w:pos="5670" w:leader="none"/>
        </w:tabs>
      </w:pPr>
      <w:r>
        <w:rPr>
          <w:iCs/>
        </w:rPr>
        <w:t xml:space="preserve">2. Подготовить презентации.</w:t>
      </w:r>
      <w:r/>
    </w:p>
    <w:p>
      <w:pPr>
        <w:pStyle w:val="969"/>
        <w:ind w:right="141" w:firstLine="0"/>
        <w:jc w:val="both"/>
        <w:widowControl w:val="off"/>
        <w:tabs>
          <w:tab w:val="clear" w:pos="708" w:leader="none"/>
          <w:tab w:val="left" w:pos="5670" w:leader="none"/>
        </w:tabs>
        <w:rPr>
          <w:iCs/>
        </w:rPr>
      </w:pPr>
      <w:r>
        <w:rPr>
          <w:iCs/>
        </w:rPr>
        <w:t xml:space="preserve">Группа  делится на 2 подгруппы.</w:t>
      </w:r>
      <w:r>
        <w:rPr>
          <w:iCs/>
        </w:rPr>
      </w:r>
      <w:r>
        <w:rPr>
          <w:iCs/>
        </w:rPr>
      </w:r>
    </w:p>
    <w:p>
      <w:pPr>
        <w:pStyle w:val="969"/>
        <w:ind w:right="141" w:firstLine="0"/>
        <w:jc w:val="both"/>
        <w:widowControl w:val="off"/>
        <w:tabs>
          <w:tab w:val="clear" w:pos="708" w:leader="none"/>
          <w:tab w:val="left" w:pos="5670" w:leader="none"/>
        </w:tabs>
        <w:rPr>
          <w:iCs/>
        </w:rPr>
      </w:pPr>
      <w:r>
        <w:rPr>
          <w:iCs/>
        </w:rPr>
        <w:t xml:space="preserve">Работа над презентацией «Население, культура, религии и языки современной России» Первая подгруппа:  Культурное разнообразием народов России (интервью, видеоклипы с примерами фольклора, одежды, еды, песен, танцев и т.д. разных народов России), </w:t>
      </w:r>
      <w:r>
        <w:rPr>
          <w:iCs/>
        </w:rPr>
      </w:r>
      <w:r>
        <w:rPr>
          <w:iCs/>
        </w:rPr>
      </w:r>
    </w:p>
    <w:p>
      <w:pPr>
        <w:pStyle w:val="969"/>
        <w:ind w:right="141" w:firstLine="0"/>
        <w:jc w:val="both"/>
        <w:widowControl w:val="off"/>
        <w:tabs>
          <w:tab w:val="clear" w:pos="708" w:leader="none"/>
          <w:tab w:val="left" w:pos="5670" w:leader="none"/>
        </w:tabs>
      </w:pPr>
      <w:r>
        <w:rPr>
          <w:iCs/>
        </w:rPr>
        <w:t xml:space="preserve">Вторая подгруппа: Местные «герои», которые внесли вклад в развитие региона, города. – 45 минут</w:t>
      </w:r>
      <w:r/>
    </w:p>
    <w:p>
      <w:pPr>
        <w:pStyle w:val="969"/>
        <w:ind w:right="141" w:firstLine="0"/>
        <w:jc w:val="both"/>
        <w:widowControl w:val="off"/>
        <w:tabs>
          <w:tab w:val="clear" w:pos="708" w:leader="none"/>
          <w:tab w:val="left" w:pos="5670" w:leader="none"/>
        </w:tabs>
      </w:pPr>
      <w:r>
        <w:rPr>
          <w:iCs/>
        </w:rPr>
        <w:t xml:space="preserve"> </w:t>
      </w:r>
      <w:r>
        <w:rPr>
          <w:iCs/>
        </w:rPr>
        <w:t xml:space="preserve">Выступления с презентацией – 5 минут</w:t>
      </w:r>
      <w:r/>
    </w:p>
    <w:p>
      <w:pPr>
        <w:pStyle w:val="969"/>
        <w:ind w:right="141" w:firstLine="0"/>
        <w:jc w:val="both"/>
        <w:widowControl w:val="off"/>
        <w:tabs>
          <w:tab w:val="clear" w:pos="708" w:leader="none"/>
          <w:tab w:val="left" w:pos="5670" w:leader="none"/>
        </w:tabs>
        <w:rPr>
          <w:iCs/>
        </w:rPr>
      </w:pPr>
      <w:r>
        <w:rPr>
          <w:iCs/>
        </w:rPr>
        <w:t xml:space="preserve">Ответы на вопросы одногруппников – 5 минут</w:t>
      </w:r>
      <w:r>
        <w:rPr>
          <w:iCs/>
        </w:rPr>
      </w:r>
      <w:r>
        <w:rPr>
          <w:iCs/>
        </w:rPr>
      </w:r>
    </w:p>
    <w:p>
      <w:pPr>
        <w:pStyle w:val="969"/>
        <w:ind w:right="141" w:firstLine="0"/>
        <w:jc w:val="both"/>
        <w:widowControl w:val="off"/>
        <w:tabs>
          <w:tab w:val="clear" w:pos="708" w:leader="none"/>
          <w:tab w:val="left" w:pos="5670" w:leader="none"/>
        </w:tabs>
        <w:rPr>
          <w:iCs/>
        </w:rPr>
      </w:pPr>
      <w:r>
        <w:rPr>
          <w:iCs/>
        </w:rPr>
        <w:t xml:space="preserve">Подведение итогов – 5 минут</w:t>
      </w:r>
      <w:r>
        <w:rPr>
          <w:iCs/>
        </w:rPr>
      </w:r>
      <w:r>
        <w:rPr>
          <w:iCs/>
        </w:rPr>
      </w:r>
    </w:p>
    <w:p>
      <w:pPr>
        <w:pStyle w:val="969"/>
        <w:rPr>
          <w:iCs/>
          <w:color w:val="ff0000"/>
        </w:rPr>
      </w:pPr>
      <w:r>
        <w:rPr>
          <w:iCs/>
          <w:color w:val="ff0000"/>
        </w:rPr>
      </w:r>
      <w:r>
        <w:rPr>
          <w:iCs/>
          <w:color w:val="ff0000"/>
        </w:rPr>
      </w:r>
      <w:r>
        <w:rPr>
          <w:iCs/>
          <w:color w:val="ff0000"/>
        </w:rPr>
      </w:r>
    </w:p>
    <w:p>
      <w:pPr>
        <w:pStyle w:val="969"/>
        <w:rPr>
          <w:color w:val="ff0000"/>
        </w:rPr>
      </w:pPr>
      <w:r>
        <w:rPr>
          <w:color w:val="ff0000"/>
        </w:rPr>
      </w:r>
      <w:r>
        <w:rPr>
          <w:color w:val="ff0000"/>
        </w:rPr>
      </w:r>
      <w:r>
        <w:rPr>
          <w:color w:val="ff0000"/>
        </w:rPr>
      </w:r>
    </w:p>
    <w:p>
      <w:pPr>
        <w:pStyle w:val="969"/>
        <w:jc w:val="center"/>
        <w:spacing w:line="264" w:lineRule="auto"/>
        <w:rPr>
          <w:i/>
        </w:rPr>
      </w:pPr>
      <w:r>
        <w:rPr>
          <w:i/>
        </w:rPr>
        <w:t xml:space="preserve">Задания для самостоятельной работы к разделу 1, теме 2.</w:t>
      </w:r>
      <w:r>
        <w:rPr>
          <w:i/>
        </w:rPr>
      </w:r>
      <w:r>
        <w:rPr>
          <w:i/>
        </w:rPr>
      </w:r>
    </w:p>
    <w:p>
      <w:pPr>
        <w:pStyle w:val="969"/>
        <w:numPr>
          <w:ilvl w:val="0"/>
          <w:numId w:val="12"/>
        </w:numPr>
        <w:spacing w:line="264" w:lineRule="auto"/>
      </w:pPr>
      <w:r>
        <w:t xml:space="preserve">Организовать встречу с депутатом областной думы. Обсуждение  основных проблем регионального развития – 30 минут </w:t>
      </w:r>
      <w:r/>
    </w:p>
    <w:p>
      <w:pPr>
        <w:pStyle w:val="969"/>
        <w:numPr>
          <w:ilvl w:val="0"/>
          <w:numId w:val="12"/>
        </w:numPr>
        <w:spacing w:line="264" w:lineRule="auto"/>
      </w:pPr>
      <w:r>
        <w:t xml:space="preserve">Просмотр видеоматериалов (карта российских регионов, рейтинг регионов на современном этапе) и краткая рефлексия по поводу просмотренных материалов (30 минут)</w:t>
      </w:r>
      <w:r/>
    </w:p>
    <w:p>
      <w:pPr>
        <w:pStyle w:val="969"/>
        <w:numPr>
          <w:ilvl w:val="0"/>
          <w:numId w:val="12"/>
        </w:numPr>
        <w:spacing w:line="264" w:lineRule="auto"/>
      </w:pPr>
      <w:r>
        <w:t xml:space="preserve">Составить презентацию «Российские регионы в сравнительном аспекте» (не более 3-4 слайдов) (20 минут)</w:t>
      </w:r>
      <w:r/>
    </w:p>
    <w:p>
      <w:pPr>
        <w:pStyle w:val="969"/>
        <w:spacing w:line="264" w:lineRule="auto"/>
      </w:pPr>
      <w:r>
        <w:t xml:space="preserve">Подведение итогов – 15 минут</w:t>
      </w:r>
      <w:r/>
    </w:p>
    <w:p>
      <w:pPr>
        <w:pStyle w:val="969"/>
        <w:spacing w:line="264" w:lineRule="auto"/>
        <w:tabs>
          <w:tab w:val="clear" w:pos="708" w:leader="none"/>
          <w:tab w:val="left" w:pos="720" w:leader="none"/>
        </w:tabs>
        <w:rPr>
          <w:b/>
          <w:iCs/>
        </w:rPr>
      </w:pPr>
      <w:r>
        <w:rPr>
          <w:b/>
          <w:iCs/>
        </w:rPr>
      </w:r>
      <w:r>
        <w:rPr>
          <w:b/>
          <w:iCs/>
        </w:rPr>
      </w:r>
      <w:r>
        <w:rPr>
          <w:b/>
          <w:iCs/>
        </w:rPr>
      </w:r>
    </w:p>
    <w:p>
      <w:pPr>
        <w:pStyle w:val="969"/>
        <w:jc w:val="center"/>
        <w:spacing w:line="264" w:lineRule="auto"/>
        <w:tabs>
          <w:tab w:val="clear" w:pos="708" w:leader="none"/>
          <w:tab w:val="left" w:pos="720" w:leader="none"/>
        </w:tabs>
        <w:rPr>
          <w:b/>
          <w:i/>
          <w:iCs/>
        </w:rPr>
      </w:pPr>
      <w:r>
        <w:rPr>
          <w:b/>
          <w:i/>
          <w:iCs/>
        </w:rPr>
        <w:t xml:space="preserve">Задания </w:t>
      </w:r>
      <w:r>
        <w:rPr>
          <w:i/>
        </w:rPr>
        <w:t xml:space="preserve">для самостоятельной работы к разделу 1, теме 3</w:t>
      </w:r>
      <w:r>
        <w:rPr>
          <w:b/>
          <w:i/>
          <w:iCs/>
        </w:rPr>
      </w:r>
      <w:r>
        <w:rPr>
          <w:b/>
          <w:i/>
          <w:iCs/>
        </w:rPr>
      </w:r>
    </w:p>
    <w:p>
      <w:pPr>
        <w:pStyle w:val="969"/>
        <w:numPr>
          <w:ilvl w:val="0"/>
          <w:numId w:val="32"/>
        </w:numPr>
        <w:spacing w:line="264" w:lineRule="auto"/>
      </w:pPr>
      <w:r>
        <w:t xml:space="preserve">Найти примеры исторических событий, которые стали испытанием для народа и страны, и привело к победе (подготовить индивидуальные презентации с их последующим обсуждением) -40 минут</w:t>
      </w:r>
      <w:r/>
    </w:p>
    <w:p>
      <w:pPr>
        <w:pStyle w:val="969"/>
        <w:ind w:left="720" w:firstLine="0"/>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r/>
    </w:p>
    <w:p>
      <w:pPr>
        <w:pStyle w:val="969"/>
        <w:ind w:left="720" w:firstLine="0"/>
        <w:spacing w:line="264" w:lineRule="auto"/>
      </w:pPr>
      <w:r/>
      <w:r/>
    </w:p>
    <w:p>
      <w:pPr>
        <w:pStyle w:val="969"/>
        <w:numPr>
          <w:ilvl w:val="0"/>
          <w:numId w:val="32"/>
        </w:numPr>
        <w:spacing w:line="264" w:lineRule="auto"/>
      </w:pPr>
      <w:r>
        <w:t xml:space="preserve">Подготовить индивидуальные сообщения - рефераты (с их последующим обсуждением): </w:t>
      </w:r>
      <w:r/>
    </w:p>
    <w:p>
      <w:pPr>
        <w:pStyle w:val="969"/>
        <w:ind w:left="720" w:firstLine="0"/>
        <w:spacing w:line="264" w:lineRule="auto"/>
      </w:pPr>
      <w:r>
        <w:t xml:space="preserve">- проследить процесс преодоления испытаний через историю собственной семьи</w:t>
      </w:r>
      <w:r/>
    </w:p>
    <w:p>
      <w:pPr>
        <w:pStyle w:val="969"/>
        <w:ind w:left="720" w:firstLine="0"/>
        <w:spacing w:line="264" w:lineRule="auto"/>
      </w:pPr>
      <w:r>
        <w:t xml:space="preserve">- показать процесс преодоления испытаний, препятствий на конкретном примере  </w:t>
      </w:r>
      <w:r/>
    </w:p>
    <w:p>
      <w:pPr>
        <w:pStyle w:val="969"/>
        <w:ind w:left="720" w:firstLine="0"/>
        <w:spacing w:line="264" w:lineRule="auto"/>
      </w:pPr>
      <w:r>
        <w:t xml:space="preserve">- привести пример личностей, судьба которых связана с судьбой страны – 40 минут</w:t>
      </w:r>
      <w:r/>
    </w:p>
    <w:p>
      <w:pPr>
        <w:pStyle w:val="969"/>
        <w:ind w:left="720" w:firstLine="0"/>
        <w:spacing w:line="264" w:lineRule="auto"/>
      </w:pPr>
      <w:r>
        <w:t xml:space="preserve">Подведение итогов и оценивание работ студентов – 10 минут</w:t>
      </w:r>
      <w:r/>
    </w:p>
    <w:p>
      <w:pPr>
        <w:pStyle w:val="969"/>
        <w:ind w:left="720" w:firstLine="0"/>
        <w:spacing w:line="264" w:lineRule="auto"/>
      </w:pPr>
      <w:r/>
      <w:r/>
    </w:p>
    <w:p>
      <w:pPr>
        <w:pStyle w:val="969"/>
        <w:jc w:val="center"/>
        <w:spacing w:line="264" w:lineRule="auto"/>
        <w:rPr>
          <w:i/>
        </w:rPr>
      </w:pPr>
      <w:r>
        <w:rPr>
          <w:i/>
        </w:rPr>
        <w:t xml:space="preserve">Задания для самостоятельной работы к разделу 1, теме 4</w:t>
      </w:r>
      <w:r>
        <w:rPr>
          <w:i/>
        </w:rPr>
      </w:r>
      <w:r>
        <w:rPr>
          <w:i/>
        </w:rPr>
      </w:r>
    </w:p>
    <w:p>
      <w:pPr>
        <w:pStyle w:val="969"/>
        <w:numPr>
          <w:ilvl w:val="0"/>
          <w:numId w:val="27"/>
        </w:numPr>
        <w:spacing w:line="264" w:lineRule="auto"/>
      </w:pPr>
      <w:r>
        <w:t xml:space="preserve">Игра-викторина на знание героев- войны 1812 года, великих реформаторов России, героев первой и второй мировых войн, революции и гражданской войны с последующим обсуждением отнесенности названных личностей к героям – 40 минут</w:t>
      </w:r>
      <w:r/>
    </w:p>
    <w:p>
      <w:pPr>
        <w:pStyle w:val="969"/>
        <w:numPr>
          <w:ilvl w:val="0"/>
          <w:numId w:val="27"/>
        </w:numPr>
        <w:spacing w:line="264" w:lineRule="auto"/>
      </w:pPr>
      <w:r>
        <w:t xml:space="preserve">Дискуссия «Герой нашего времени. Кто он?» - 40 минут</w:t>
      </w:r>
      <w:r/>
    </w:p>
    <w:p>
      <w:pPr>
        <w:pStyle w:val="969"/>
        <w:ind w:left="720" w:firstLine="0"/>
        <w:spacing w:line="264" w:lineRule="auto"/>
      </w:pPr>
      <w:r>
        <w:t xml:space="preserve">Вопросы для обсуждения:</w:t>
      </w:r>
      <w:r/>
    </w:p>
    <w:p>
      <w:pPr>
        <w:pStyle w:val="969"/>
        <w:ind w:left="720" w:firstLine="0"/>
        <w:spacing w:line="264" w:lineRule="auto"/>
      </w:pPr>
      <w:r>
        <w:t xml:space="preserve">- герой и героизм – содержание понятий</w:t>
      </w:r>
      <w:r/>
    </w:p>
    <w:p>
      <w:pPr>
        <w:pStyle w:val="969"/>
        <w:ind w:left="720" w:firstLine="0"/>
        <w:spacing w:line="264" w:lineRule="auto"/>
      </w:pPr>
      <w:r>
        <w:t xml:space="preserve">- герой и антигерой</w:t>
      </w:r>
      <w:r/>
    </w:p>
    <w:p>
      <w:pPr>
        <w:pStyle w:val="969"/>
        <w:ind w:left="720" w:firstLine="0"/>
        <w:spacing w:line="264" w:lineRule="auto"/>
      </w:pPr>
      <w:r>
        <w:t xml:space="preserve">-герой – всегда жертва?</w:t>
      </w:r>
      <w:r/>
    </w:p>
    <w:p>
      <w:pPr>
        <w:pStyle w:val="969"/>
        <w:ind w:left="720" w:firstLine="0"/>
        <w:spacing w:line="264" w:lineRule="auto"/>
      </w:pPr>
      <w:r>
        <w:t xml:space="preserve">3. Поведение итогов – 10 минут</w:t>
      </w:r>
      <w:r/>
    </w:p>
    <w:p>
      <w:pPr>
        <w:pStyle w:val="969"/>
        <w:ind w:left="720" w:firstLine="0"/>
        <w:spacing w:line="264" w:lineRule="auto"/>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1</w:t>
      </w:r>
      <w:r>
        <w:rPr>
          <w:b/>
          <w:i/>
        </w:rPr>
      </w:r>
      <w:r>
        <w:rPr>
          <w:b/>
          <w:i/>
        </w:rPr>
      </w:r>
    </w:p>
    <w:p>
      <w:pPr>
        <w:pStyle w:val="969"/>
        <w:numPr>
          <w:ilvl w:val="0"/>
          <w:numId w:val="24"/>
        </w:numPr>
        <w:spacing w:line="264" w:lineRule="auto"/>
        <w:rPr>
          <w:b/>
        </w:rPr>
      </w:pPr>
      <w:r>
        <w:rPr>
          <w:b/>
        </w:rPr>
        <w:t xml:space="preserve">Познакомится с текстами статей, рекомендуемых преподавателем и ответить на вопросы (40 минут)</w:t>
      </w:r>
      <w:r>
        <w:rPr>
          <w:b/>
        </w:rPr>
      </w:r>
      <w:r>
        <w:rPr>
          <w:b/>
        </w:rPr>
      </w:r>
    </w:p>
    <w:p>
      <w:pPr>
        <w:pStyle w:val="969"/>
        <w:numPr>
          <w:ilvl w:val="0"/>
          <w:numId w:val="13"/>
        </w:numPr>
        <w:spacing w:line="264" w:lineRule="auto"/>
      </w:pPr>
      <w:r>
        <w:t xml:space="preserve">Что есть «цивилизация»?</w:t>
      </w:r>
      <w:r/>
    </w:p>
    <w:p>
      <w:pPr>
        <w:pStyle w:val="969"/>
        <w:numPr>
          <w:ilvl w:val="0"/>
          <w:numId w:val="13"/>
        </w:numPr>
        <w:spacing w:line="264" w:lineRule="auto"/>
      </w:pPr>
      <w:r>
        <w:t xml:space="preserve">В суть цивилизационного подхода? В чем его отличие от других подходов к историческому развитию?</w:t>
      </w:r>
      <w:r/>
    </w:p>
    <w:p>
      <w:pPr>
        <w:pStyle w:val="969"/>
        <w:numPr>
          <w:ilvl w:val="0"/>
          <w:numId w:val="13"/>
        </w:numPr>
        <w:spacing w:line="264" w:lineRule="auto"/>
      </w:pPr>
      <w:r>
        <w:t xml:space="preserve">Что собой представляет цивилизационный сдвиг?</w:t>
      </w:r>
      <w:r/>
    </w:p>
    <w:p>
      <w:pPr>
        <w:pStyle w:val="969"/>
        <w:numPr>
          <w:ilvl w:val="0"/>
          <w:numId w:val="13"/>
        </w:numPr>
        <w:spacing w:line="264" w:lineRule="auto"/>
      </w:pPr>
      <w:r>
        <w:t xml:space="preserve">В какой степени цивилизационный подход применим в отношении различных сообществ?</w:t>
      </w:r>
      <w:r>
        <w:rPr>
          <w:b/>
        </w:rPr>
        <w:tab/>
        <w:t xml:space="preserve"> </w:t>
      </w:r>
      <w:r/>
    </w:p>
    <w:p>
      <w:pPr>
        <w:pStyle w:val="969"/>
        <w:numPr>
          <w:ilvl w:val="0"/>
          <w:numId w:val="13"/>
        </w:numPr>
        <w:spacing w:line="264" w:lineRule="auto"/>
      </w:pPr>
      <w:r>
        <w:t xml:space="preserve">Преимущества и недостатки исследований цивилизаций</w:t>
      </w:r>
      <w:r/>
    </w:p>
    <w:p>
      <w:pPr>
        <w:pStyle w:val="969"/>
        <w:ind w:left="720" w:firstLine="0"/>
        <w:spacing w:line="264" w:lineRule="auto"/>
      </w:pPr>
      <w:r/>
      <w:r/>
    </w:p>
    <w:p>
      <w:pPr>
        <w:pStyle w:val="969"/>
        <w:numPr>
          <w:ilvl w:val="0"/>
          <w:numId w:val="24"/>
        </w:numPr>
        <w:spacing w:line="264" w:lineRule="auto"/>
      </w:pPr>
      <w:r>
        <w:t xml:space="preserve">Провести обсуждение проблем:</w:t>
      </w:r>
      <w:r/>
    </w:p>
    <w:p>
      <w:pPr>
        <w:pStyle w:val="969"/>
        <w:ind w:left="720" w:firstLine="0"/>
        <w:spacing w:line="264" w:lineRule="auto"/>
      </w:pPr>
      <w:r>
        <w:t xml:space="preserve">Темы для обсуждения:</w:t>
      </w:r>
      <w:r/>
    </w:p>
    <w:p>
      <w:pPr>
        <w:pStyle w:val="969"/>
        <w:numPr>
          <w:ilvl w:val="0"/>
          <w:numId w:val="28"/>
        </w:numPr>
        <w:spacing w:line="264" w:lineRule="auto"/>
      </w:pPr>
      <w:r>
        <w:t xml:space="preserve">В какие периоды русской истории происходила защита добра и правды ценой самопожертвования русского народа? </w:t>
      </w:r>
      <w:r/>
    </w:p>
    <w:p>
      <w:pPr>
        <w:pStyle w:val="969"/>
        <w:numPr>
          <w:ilvl w:val="0"/>
          <w:numId w:val="28"/>
        </w:numPr>
        <w:spacing w:line="264" w:lineRule="auto"/>
      </w:pPr>
      <w:r>
        <w:t xml:space="preserve">Каким вы видите будущее глобализации, противостояния двух полярных картин мира или многополярный мир?</w:t>
      </w:r>
      <w:r/>
    </w:p>
    <w:p>
      <w:pPr>
        <w:pStyle w:val="969"/>
        <w:numPr>
          <w:ilvl w:val="0"/>
          <w:numId w:val="28"/>
        </w:numPr>
        <w:spacing w:line="264" w:lineRule="auto"/>
      </w:pPr>
      <w:r>
        <w:t xml:space="preserve">Что является духовной и материальной основой государства-цивилизации (35 минут) </w:t>
      </w:r>
      <w:r/>
    </w:p>
    <w:p>
      <w:pPr>
        <w:pStyle w:val="969"/>
        <w:numPr>
          <w:ilvl w:val="0"/>
          <w:numId w:val="24"/>
        </w:numPr>
        <w:spacing w:line="264" w:lineRule="auto"/>
      </w:pPr>
      <w:r>
        <w:t xml:space="preserve">Подведение итогов (15 минут)</w:t>
      </w:r>
      <w:r/>
    </w:p>
    <w:p>
      <w:pPr>
        <w:pStyle w:val="969"/>
        <w:ind w:left="720" w:firstLine="0"/>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2, теме 2.</w:t>
      </w:r>
      <w:r>
        <w:rPr>
          <w:b/>
          <w:i/>
        </w:rPr>
      </w:r>
      <w:r>
        <w:rPr>
          <w:b/>
          <w:i/>
        </w:rPr>
      </w:r>
    </w:p>
    <w:p>
      <w:pPr>
        <w:pStyle w:val="969"/>
        <w:numPr>
          <w:ilvl w:val="0"/>
          <w:numId w:val="45"/>
        </w:numPr>
        <w:jc w:val="both"/>
        <w:spacing w:line="264" w:lineRule="auto"/>
        <w:widowControl w:val="off"/>
      </w:pPr>
      <w:r>
        <w:t xml:space="preserve">Обсуждение проблемных вопросов (35 минут на три предварительно подготовленных сообщения и их обсуждение) :</w:t>
      </w:r>
      <w:r/>
    </w:p>
    <w:p>
      <w:pPr>
        <w:pStyle w:val="969"/>
        <w:numPr>
          <w:ilvl w:val="0"/>
          <w:numId w:val="39"/>
        </w:numPr>
        <w:jc w:val="both"/>
        <w:spacing w:line="264" w:lineRule="auto"/>
        <w:widowControl w:val="off"/>
      </w:pPr>
      <w:r>
        <w:t xml:space="preserve">Какие исторические  этапы в развитии российской цивилизации вы можете назвать?</w:t>
      </w:r>
      <w:r/>
    </w:p>
    <w:p>
      <w:pPr>
        <w:pStyle w:val="969"/>
        <w:numPr>
          <w:ilvl w:val="0"/>
          <w:numId w:val="39"/>
        </w:numPr>
        <w:jc w:val="both"/>
        <w:spacing w:line="264" w:lineRule="auto"/>
        <w:widowControl w:val="off"/>
      </w:pPr>
      <w:r>
        <w:t xml:space="preserve">Какие факторы на разных исторических этапах влияли на развитие российской цивилизации? </w:t>
      </w:r>
      <w:r/>
    </w:p>
    <w:p>
      <w:pPr>
        <w:pStyle w:val="969"/>
        <w:numPr>
          <w:ilvl w:val="0"/>
          <w:numId w:val="39"/>
        </w:numPr>
        <w:jc w:val="both"/>
        <w:spacing w:line="264" w:lineRule="auto"/>
        <w:widowControl w:val="off"/>
      </w:pPr>
      <w:r>
        <w:t xml:space="preserve">Можно ли утверждать, что на развитие российской цивилизации на разных исторических этапах влияли природно-географические факторы? Если – да, то каким образом?</w:t>
      </w:r>
      <w:r/>
    </w:p>
    <w:p>
      <w:pPr>
        <w:pStyle w:val="969"/>
        <w:numPr>
          <w:ilvl w:val="0"/>
          <w:numId w:val="45"/>
        </w:numPr>
        <w:jc w:val="both"/>
        <w:spacing w:line="264" w:lineRule="auto"/>
        <w:widowControl w:val="off"/>
      </w:pPr>
      <w:r>
        <w:t xml:space="preserve">Творческое задание:</w:t>
      </w:r>
      <w:r/>
    </w:p>
    <w:p>
      <w:pPr>
        <w:pStyle w:val="969"/>
        <w:ind w:left="1080" w:firstLine="0"/>
        <w:jc w:val="both"/>
        <w:spacing w:line="264" w:lineRule="auto"/>
        <w:widowControl w:val="off"/>
      </w:pPr>
      <w:r>
        <w:t xml:space="preserve">Студентам предлагается назвать известные им значимые события в истории России и ответить на вопросы:</w:t>
      </w:r>
      <w:r/>
    </w:p>
    <w:p>
      <w:pPr>
        <w:pStyle w:val="969"/>
        <w:numPr>
          <w:ilvl w:val="0"/>
          <w:numId w:val="33"/>
        </w:numPr>
        <w:jc w:val="both"/>
        <w:spacing w:line="264" w:lineRule="auto"/>
        <w:widowControl w:val="off"/>
      </w:pPr>
      <w:r>
        <w:t xml:space="preserve">Являются ли они поворотными в судьбе России, повлияли ли на дальнейшими события?</w:t>
      </w:r>
      <w:r/>
    </w:p>
    <w:p>
      <w:pPr>
        <w:pStyle w:val="969"/>
        <w:numPr>
          <w:ilvl w:val="0"/>
          <w:numId w:val="33"/>
        </w:numPr>
        <w:jc w:val="both"/>
        <w:spacing w:line="264" w:lineRule="auto"/>
        <w:widowControl w:val="off"/>
      </w:pPr>
      <w:r>
        <w:t xml:space="preserve">История не знает сослагательного наклонения, но представьте, как могла бы повернуться жизнь страны, не случись того или иного значимого события?</w:t>
      </w:r>
      <w:r/>
    </w:p>
    <w:p>
      <w:pPr>
        <w:pStyle w:val="969"/>
        <w:ind w:left="1440" w:firstLine="0"/>
        <w:jc w:val="both"/>
        <w:spacing w:line="264" w:lineRule="auto"/>
        <w:widowControl w:val="off"/>
      </w:pPr>
      <w:r>
        <w:t xml:space="preserve">(35 минут).</w:t>
      </w:r>
      <w:r/>
    </w:p>
    <w:p>
      <w:pPr>
        <w:pStyle w:val="969"/>
        <w:ind w:left="1440" w:firstLine="0"/>
        <w:jc w:val="both"/>
        <w:spacing w:line="264" w:lineRule="auto"/>
        <w:widowControl w:val="off"/>
      </w:pPr>
      <w:r>
        <w:t xml:space="preserve">Подведение итогов: обсуждение степени аргументированности ответов.    </w:t>
      </w:r>
      <w:r/>
    </w:p>
    <w:p>
      <w:pPr>
        <w:pStyle w:val="969"/>
        <w:ind w:left="1440" w:firstLine="0"/>
        <w:jc w:val="both"/>
        <w:spacing w:line="264" w:lineRule="auto"/>
        <w:widowControl w:val="off"/>
      </w:pPr>
      <w:r>
        <w:t xml:space="preserve">Подведение итогов - 15 минут </w:t>
      </w:r>
      <w:r/>
    </w:p>
    <w:p>
      <w:pPr>
        <w:pStyle w:val="969"/>
        <w:spacing w:line="264" w:lineRule="auto"/>
        <w:rPr>
          <w:b/>
        </w:rPr>
      </w:pPr>
      <w:r>
        <w:rPr>
          <w:b/>
        </w:rPr>
      </w:r>
      <w:r>
        <w:rPr>
          <w:b/>
        </w:rPr>
      </w:r>
      <w:r>
        <w:rPr>
          <w:b/>
        </w:rPr>
      </w:r>
    </w:p>
    <w:p>
      <w:pPr>
        <w:pStyle w:val="969"/>
        <w:jc w:val="center"/>
        <w:spacing w:line="264" w:lineRule="auto"/>
      </w:pPr>
      <w:r>
        <w:rPr>
          <w:i/>
        </w:rPr>
        <w:t xml:space="preserve">Задания для самостоятельной работы к разделу</w:t>
      </w:r>
      <w:r>
        <w:rPr>
          <w:b/>
          <w:i/>
        </w:rPr>
        <w:t xml:space="preserve"> 2, теме 3.</w:t>
      </w:r>
      <w:r/>
    </w:p>
    <w:p>
      <w:pPr>
        <w:pStyle w:val="969"/>
        <w:numPr>
          <w:ilvl w:val="0"/>
          <w:numId w:val="11"/>
        </w:numPr>
        <w:jc w:val="both"/>
        <w:spacing w:line="264" w:lineRule="auto"/>
        <w:widowControl w:val="off"/>
      </w:pPr>
      <w:r>
        <w:t xml:space="preserve">Подготовка презентаций с последующим обсуждением «Российская цивилизация на разных этапах ее развития» - 30 минут</w:t>
      </w:r>
      <w:r/>
    </w:p>
    <w:p>
      <w:pPr>
        <w:pStyle w:val="969"/>
        <w:numPr>
          <w:ilvl w:val="0"/>
          <w:numId w:val="11"/>
        </w:numPr>
        <w:jc w:val="both"/>
        <w:spacing w:line="264" w:lineRule="auto"/>
        <w:widowControl w:val="off"/>
      </w:pPr>
      <w:r>
        <w:t xml:space="preserve">Работа с текстом. Обсуждение работы Н.А. Бердяева «Россия и Запад» - осмысление миссии России и отношения Запада к России в период начала ХХ века. Поставить вопрос: Изменилось ли это отношение в настоящее время? – 20 минут</w:t>
      </w:r>
      <w:r/>
    </w:p>
    <w:p>
      <w:pPr>
        <w:pStyle w:val="969"/>
        <w:numPr>
          <w:ilvl w:val="0"/>
          <w:numId w:val="11"/>
        </w:numPr>
        <w:jc w:val="both"/>
        <w:spacing w:line="264" w:lineRule="auto"/>
        <w:widowControl w:val="off"/>
      </w:pPr>
      <w:r>
        <w:t xml:space="preserve">Анализ ряда современных ситуаций, демонстрирующих отношение Запада к России и места России в современном мире. – 20 минут</w:t>
      </w:r>
      <w:r/>
    </w:p>
    <w:p>
      <w:pPr>
        <w:pStyle w:val="969"/>
        <w:numPr>
          <w:ilvl w:val="0"/>
          <w:numId w:val="11"/>
        </w:numPr>
        <w:jc w:val="both"/>
        <w:spacing w:line="264" w:lineRule="auto"/>
        <w:widowControl w:val="off"/>
      </w:pPr>
      <w:r>
        <w:t xml:space="preserve">Домашнее задание – подобрать материал «Отношение россиян к современному российскому государству» (данные социологических опросов). </w:t>
      </w:r>
      <w:r/>
    </w:p>
    <w:p>
      <w:pPr>
        <w:pStyle w:val="969"/>
        <w:ind w:firstLine="709"/>
        <w:jc w:val="both"/>
        <w:spacing w:line="264" w:lineRule="auto"/>
        <w:widowControl w:val="off"/>
      </w:pPr>
      <w:r>
        <w:t xml:space="preserve">Подведение итогов – 20 минут</w:t>
      </w:r>
      <w:r/>
    </w:p>
    <w:p>
      <w:pPr>
        <w:pStyle w:val="969"/>
        <w:ind w:firstLine="709"/>
        <w:jc w:val="both"/>
        <w:spacing w:line="264" w:lineRule="auto"/>
        <w:widowControl w:val="off"/>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4.</w:t>
      </w:r>
      <w:r>
        <w:rPr>
          <w:b/>
          <w:i/>
        </w:rPr>
      </w:r>
      <w:r>
        <w:rPr>
          <w:b/>
          <w:i/>
        </w:rPr>
      </w:r>
    </w:p>
    <w:p>
      <w:pPr>
        <w:pStyle w:val="969"/>
        <w:numPr>
          <w:ilvl w:val="0"/>
          <w:numId w:val="19"/>
        </w:numPr>
        <w:jc w:val="both"/>
        <w:spacing w:line="264" w:lineRule="auto"/>
        <w:widowControl w:val="off"/>
      </w:pPr>
      <w:r>
        <w:t xml:space="preserve">Предложить студентам рассмотреть основные ценностные константы российской цивилизации (обратиться к содержанию Указа Президента № 809) – 30 минут. </w:t>
      </w:r>
      <w:r/>
    </w:p>
    <w:p>
      <w:pPr>
        <w:pStyle w:val="969"/>
        <w:numPr>
          <w:ilvl w:val="0"/>
          <w:numId w:val="19"/>
        </w:numPr>
        <w:jc w:val="both"/>
        <w:spacing w:line="264" w:lineRule="auto"/>
        <w:widowControl w:val="off"/>
      </w:pPr>
      <w:r>
        <w:t xml:space="preserve">Обсудить историко-политические основания российской цивилизации через раскрытие содержания понятий: «консерватизм», «коммунитаризм», «солидаризм» и «космизм». Составление глоссария – 20 минут</w:t>
      </w:r>
      <w:r/>
    </w:p>
    <w:p>
      <w:pPr>
        <w:pStyle w:val="969"/>
        <w:numPr>
          <w:ilvl w:val="0"/>
          <w:numId w:val="19"/>
        </w:numPr>
        <w:jc w:val="both"/>
        <w:spacing w:line="264" w:lineRule="auto"/>
        <w:widowControl w:val="off"/>
        <w:rPr>
          <w:b/>
        </w:rPr>
      </w:pPr>
      <w:r>
        <w:t xml:space="preserve">Проанализировать основные особенности российского государства и отношения к нему россиян – сообщения студентов - 20 минут  </w:t>
      </w:r>
      <w:r>
        <w:rPr>
          <w:b/>
        </w:rPr>
      </w:r>
      <w:r>
        <w:rPr>
          <w:b/>
        </w:rPr>
      </w:r>
    </w:p>
    <w:p>
      <w:pPr>
        <w:pStyle w:val="969"/>
        <w:ind w:left="709" w:firstLine="0"/>
        <w:jc w:val="both"/>
        <w:spacing w:line="264" w:lineRule="auto"/>
        <w:widowControl w:val="off"/>
        <w:rPr>
          <w:b/>
        </w:rPr>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rPr>
          <w:b/>
        </w:rPr>
      </w:r>
      <w:r>
        <w:rPr>
          <w:b/>
        </w:rPr>
      </w:r>
    </w:p>
    <w:p>
      <w:pPr>
        <w:pStyle w:val="969"/>
        <w:spacing w:line="264" w:lineRule="auto"/>
      </w:pPr>
      <w:r>
        <w:t xml:space="preserve">            </w:t>
      </w:r>
      <w:r>
        <w:t xml:space="preserve">Подведение итогов – 20 минут</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 3, теме 1.</w:t>
      </w:r>
      <w:r>
        <w:rPr>
          <w:b/>
          <w:i/>
        </w:rPr>
      </w:r>
      <w:r>
        <w:rPr>
          <w:b/>
          <w:i/>
        </w:rPr>
      </w:r>
    </w:p>
    <w:p>
      <w:pPr>
        <w:pStyle w:val="969"/>
        <w:numPr>
          <w:ilvl w:val="0"/>
          <w:numId w:val="26"/>
        </w:numPr>
        <w:spacing w:line="264" w:lineRule="auto"/>
      </w:pPr>
      <w:r>
        <w:t xml:space="preserve">Работа над интеллект-картой «Стратегия национальной безопасности России» - 40 минут</w:t>
      </w:r>
      <w:r/>
    </w:p>
    <w:p>
      <w:pPr>
        <w:pStyle w:val="969"/>
        <w:numPr>
          <w:ilvl w:val="0"/>
          <w:numId w:val="26"/>
        </w:numPr>
        <w:spacing w:line="264" w:lineRule="auto"/>
      </w:pPr>
      <w:r>
        <w:t xml:space="preserve">команды и проводит дебаты. – 40 минут.</w:t>
      </w:r>
      <w:r/>
    </w:p>
    <w:p>
      <w:pPr>
        <w:pStyle w:val="969"/>
        <w:spacing w:line="264" w:lineRule="auto"/>
      </w:pPr>
      <w:r>
        <w:t xml:space="preserve">Подведение итогов – 10 минут </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разделу3, теме 2</w:t>
      </w:r>
      <w:r>
        <w:rPr>
          <w:i/>
        </w:rPr>
      </w:r>
      <w:r>
        <w:rPr>
          <w:i/>
        </w:rPr>
      </w:r>
    </w:p>
    <w:p>
      <w:pPr>
        <w:pStyle w:val="969"/>
        <w:numPr>
          <w:ilvl w:val="0"/>
          <w:numId w:val="18"/>
        </w:numPr>
        <w:jc w:val="both"/>
        <w:spacing w:line="264" w:lineRule="auto"/>
      </w:pPr>
      <w:r>
        <w:t xml:space="preserve">Подготовить мини-презентации на тему «Основные концепции, раскрывающие понятие «мировоззрение»- 25 минут</w:t>
      </w:r>
      <w:r/>
    </w:p>
    <w:p>
      <w:pPr>
        <w:pStyle w:val="969"/>
        <w:numPr>
          <w:ilvl w:val="0"/>
          <w:numId w:val="18"/>
        </w:numPr>
        <w:jc w:val="both"/>
        <w:spacing w:line="264" w:lineRule="auto"/>
      </w:pPr>
      <w:r>
        <w:t xml:space="preserve">В мини-группах подготовить проектные презентации по разработке понятий «идентичность», «культура», «культурный код», «менталитет» - 30 минут.</w:t>
      </w:r>
      <w:r/>
    </w:p>
    <w:p>
      <w:pPr>
        <w:pStyle w:val="969"/>
        <w:numPr>
          <w:ilvl w:val="0"/>
          <w:numId w:val="18"/>
        </w:numPr>
        <w:spacing w:line="264" w:lineRule="auto"/>
      </w:pPr>
      <w:r>
        <w:t xml:space="preserve">Провести дискуссию на тему «Мировоззрение россиян» - 25 минут</w:t>
      </w:r>
      <w:r/>
    </w:p>
    <w:p>
      <w:pPr>
        <w:pStyle w:val="969"/>
        <w:spacing w:line="264" w:lineRule="auto"/>
      </w:pPr>
      <w:r>
        <w:t xml:space="preserve">Подведение итогов – 5 минут</w:t>
      </w:r>
      <w:r/>
    </w:p>
    <w:p>
      <w:pPr>
        <w:pStyle w:val="969"/>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i/>
        </w:rPr>
      </w:pPr>
      <w:r>
        <w:rPr>
          <w:i/>
        </w:rPr>
        <w:t xml:space="preserve">Задания для самостоятельной работы к разделу 3, теме 3</w:t>
      </w:r>
      <w:r>
        <w:rPr>
          <w:i/>
        </w:rPr>
      </w:r>
      <w:r>
        <w:rPr>
          <w:i/>
        </w:rPr>
      </w:r>
    </w:p>
    <w:p>
      <w:pPr>
        <w:pStyle w:val="969"/>
        <w:numPr>
          <w:ilvl w:val="0"/>
          <w:numId w:val="29"/>
        </w:numPr>
        <w:spacing w:line="264" w:lineRule="auto"/>
      </w:pPr>
      <w:r>
        <w:t xml:space="preserve">Разработать мини-презентации. </w:t>
      </w:r>
      <w:r/>
    </w:p>
    <w:p>
      <w:pPr>
        <w:pStyle w:val="969"/>
        <w:jc w:val="both"/>
        <w:spacing w:line="264" w:lineRule="auto"/>
      </w:pPr>
      <w:r>
        <w:t xml:space="preserve">Студентам предлагается через проблематизацию мировоззренческого выбора определить мировоззренческую систему в контексте «Россия как государство-цивилизация» через призму индивидуального «Я»: Я- моя семья – моя группа-мой университет-моя страна» </w:t>
      </w:r>
      <w:r/>
    </w:p>
    <w:p>
      <w:pPr>
        <w:pStyle w:val="969"/>
        <w:ind w:left="720" w:firstLine="0"/>
        <w:spacing w:line="264" w:lineRule="auto"/>
      </w:pPr>
      <w:r>
        <w:t xml:space="preserve">Организационный этап -  5 минут:</w:t>
      </w:r>
      <w:r/>
    </w:p>
    <w:p>
      <w:pPr>
        <w:pStyle w:val="969"/>
        <w:ind w:left="720" w:firstLine="0"/>
        <w:spacing w:line="264" w:lineRule="auto"/>
      </w:pPr>
      <w:r>
        <w:t xml:space="preserve">- Группа делится на 4 команды для разработки своих презентаций</w:t>
      </w:r>
      <w:r/>
    </w:p>
    <w:p>
      <w:pPr>
        <w:pStyle w:val="969"/>
        <w:ind w:left="720" w:firstLine="0"/>
        <w:spacing w:line="264" w:lineRule="auto"/>
      </w:pPr>
      <w:r>
        <w:t xml:space="preserve">-Определяется лидер, дизайнер, спикер.</w:t>
      </w:r>
      <w:r/>
    </w:p>
    <w:p>
      <w:pPr>
        <w:pStyle w:val="969"/>
        <w:ind w:left="720" w:firstLine="0"/>
        <w:spacing w:line="264" w:lineRule="auto"/>
      </w:pPr>
      <w:r>
        <w:t xml:space="preserve">- Создается группа экспертов (3-4 человека)</w:t>
      </w:r>
      <w:r/>
    </w:p>
    <w:p>
      <w:pPr>
        <w:pStyle w:val="969"/>
        <w:ind w:left="720" w:firstLine="0"/>
        <w:spacing w:line="264" w:lineRule="auto"/>
      </w:pPr>
      <w:r>
        <w:t xml:space="preserve">2.  Осуществляется подготовка мини-презентаций – 45 минут</w:t>
      </w:r>
      <w:r/>
    </w:p>
    <w:p>
      <w:pPr>
        <w:pStyle w:val="969"/>
        <w:ind w:left="720" w:firstLine="0"/>
        <w:spacing w:line="264" w:lineRule="auto"/>
      </w:pPr>
      <w:r>
        <w:t xml:space="preserve">3. Защита презентаций – по 5 минут (всего 20 минут) </w:t>
      </w:r>
      <w:r/>
    </w:p>
    <w:p>
      <w:pPr>
        <w:pStyle w:val="969"/>
        <w:ind w:left="720" w:firstLine="0"/>
        <w:spacing w:line="264" w:lineRule="auto"/>
      </w:pPr>
      <w:r>
        <w:t xml:space="preserve">4. Обсуждение представленных презентаций – 10 минут</w:t>
      </w:r>
      <w:r/>
    </w:p>
    <w:p>
      <w:pPr>
        <w:pStyle w:val="969"/>
        <w:spacing w:line="264" w:lineRule="auto"/>
      </w:pPr>
      <w:r>
        <w:t xml:space="preserve">Подведение итогов – 10 минут</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3, теме 4.</w:t>
      </w:r>
      <w:r>
        <w:rPr>
          <w:b/>
          <w:i/>
        </w:rPr>
      </w:r>
      <w:r>
        <w:rPr>
          <w:b/>
          <w:i/>
        </w:rPr>
      </w:r>
    </w:p>
    <w:p>
      <w:pPr>
        <w:pStyle w:val="969"/>
        <w:numPr>
          <w:ilvl w:val="0"/>
          <w:numId w:val="44"/>
        </w:numPr>
        <w:jc w:val="both"/>
        <w:spacing w:line="264" w:lineRule="auto"/>
      </w:pPr>
      <w:r>
        <w:t xml:space="preserve">Индивидуальная работа с использованием раздаточного материала </w:t>
      </w:r>
      <w:r/>
    </w:p>
    <w:p>
      <w:pPr>
        <w:pStyle w:val="969"/>
        <w:jc w:val="both"/>
        <w:spacing w:line="264" w:lineRule="auto"/>
      </w:pPr>
      <w:r>
        <w:t xml:space="preserve">Наполнить содержанием (примеры, герои, обоснование выбора) 5 сторон пентабазиса – страна (единство многообразия), общество (согласие, сотрудничество), человек (созидание, развитие), государство (сила, ответственность), семья (любовь, доверие) </w:t>
      </w:r>
      <w:r/>
    </w:p>
    <w:p>
      <w:pPr>
        <w:pStyle w:val="969"/>
        <w:jc w:val="both"/>
        <w:spacing w:line="264" w:lineRule="auto"/>
      </w:pPr>
      <w:r>
        <w:t xml:space="preserve">Раздается вспомогательный материал: распечатанные схемы-таблицы, ссылки на мультимедийные порталы.</w:t>
      </w:r>
      <w:r/>
    </w:p>
    <w:p>
      <w:pPr>
        <w:pStyle w:val="969"/>
        <w:jc w:val="both"/>
        <w:spacing w:line="264" w:lineRule="auto"/>
      </w:pPr>
      <w:r>
        <w:t xml:space="preserve">Студенты заполняют таблицы– 40 минут</w:t>
      </w:r>
      <w:r/>
    </w:p>
    <w:p>
      <w:pPr>
        <w:pStyle w:val="969"/>
        <w:numPr>
          <w:ilvl w:val="0"/>
          <w:numId w:val="44"/>
        </w:numPr>
        <w:jc w:val="both"/>
        <w:spacing w:line="264" w:lineRule="auto"/>
      </w:pPr>
      <w:r>
        <w:t xml:space="preserve">Обменяться материалами, зафиксировать наиболее удачные варианты ответов – 35 минут</w:t>
      </w:r>
      <w:r/>
    </w:p>
    <w:p>
      <w:pPr>
        <w:pStyle w:val="969"/>
        <w:jc w:val="both"/>
        <w:spacing w:line="264" w:lineRule="auto"/>
      </w:pPr>
      <w:r>
        <w:t xml:space="preserve">Подведение итогов, заключительное слово преподавателя, обоснование оценок (критерии: аргументированность, соответствие выбранного материала заявленной теме, способность уложиться в отведенное время) – 25 минут</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w:t>
      </w:r>
      <w:r>
        <w:rPr>
          <w:b/>
          <w:i/>
        </w:rPr>
        <w:t xml:space="preserve"> 1</w:t>
      </w:r>
      <w:r>
        <w:rPr>
          <w:i/>
        </w:rPr>
        <w:t xml:space="preserve">, теме 1.</w:t>
      </w:r>
      <w:r>
        <w:rPr>
          <w:i/>
        </w:rPr>
      </w:r>
      <w:r>
        <w:rPr>
          <w:i/>
        </w:rPr>
      </w:r>
    </w:p>
    <w:p>
      <w:pPr>
        <w:pStyle w:val="969"/>
        <w:numPr>
          <w:ilvl w:val="0"/>
          <w:numId w:val="16"/>
        </w:numPr>
        <w:spacing w:line="264" w:lineRule="auto"/>
      </w:pPr>
      <w:r>
        <w:t xml:space="preserve">Обучающимся предлагается изучить набор текстов, включающий выдержки из Конститу</w:t>
      </w:r>
      <w:r>
        <w:t xml:space="preserve">ций СССР и РСФСР и законодательных актов, а также описание исторических событий с августа по декабрь 1991 г. (или события 1993 г.); на этой основе проанализировать структуру власти, уровень их легальности и легитимности; сделать выводы о характере событий.</w:t>
      </w:r>
      <w:r/>
    </w:p>
    <w:p>
      <w:pPr>
        <w:pStyle w:val="969"/>
        <w:numPr>
          <w:ilvl w:val="0"/>
          <w:numId w:val="16"/>
        </w:numPr>
        <w:spacing w:line="264" w:lineRule="auto"/>
      </w:pPr>
      <w:r>
        <w:t xml:space="preserve">Провести дискуссию на тему «Поправки в Конституцию РФ 2020 г. как способ повышения легитимности власти».</w:t>
      </w:r>
      <w:r/>
    </w:p>
    <w:p>
      <w:pPr>
        <w:pStyle w:val="969"/>
        <w:spacing w:line="264" w:lineRule="auto"/>
        <w:rPr>
          <w:bCs/>
        </w:rPr>
      </w:pPr>
      <w:r>
        <w:rPr>
          <w:bCs/>
        </w:rPr>
        <w:t xml:space="preserve">Сценарный план: </w:t>
      </w:r>
      <w:r>
        <w:rPr>
          <w:bCs/>
        </w:rPr>
      </w:r>
      <w:r>
        <w:rPr>
          <w:bCs/>
        </w:rPr>
      </w:r>
    </w:p>
    <w:p>
      <w:pPr>
        <w:pStyle w:val="969"/>
        <w:numPr>
          <w:ilvl w:val="0"/>
          <w:numId w:val="15"/>
        </w:numPr>
        <w:spacing w:line="264" w:lineRule="auto"/>
      </w:pPr>
      <w:r>
        <w:rPr>
          <w:i/>
          <w:iCs/>
        </w:rPr>
        <w:t xml:space="preserve"> </w:t>
      </w:r>
      <w:r>
        <w:t xml:space="preserve">25 мин.: доклады по основным определениям и ключевым вопросам;</w:t>
      </w:r>
      <w:r/>
    </w:p>
    <w:p>
      <w:pPr>
        <w:pStyle w:val="969"/>
        <w:numPr>
          <w:ilvl w:val="0"/>
          <w:numId w:val="15"/>
        </w:numPr>
        <w:spacing w:line="264" w:lineRule="auto"/>
      </w:pPr>
      <w:r>
        <w:t xml:space="preserve"> </w:t>
      </w:r>
      <w:r>
        <w:t xml:space="preserve">15 мин.: обсуждение докладов, свободная дискуссия;</w:t>
      </w:r>
      <w:r/>
    </w:p>
    <w:p>
      <w:pPr>
        <w:pStyle w:val="969"/>
        <w:numPr>
          <w:ilvl w:val="0"/>
          <w:numId w:val="15"/>
        </w:numPr>
        <w:spacing w:line="264" w:lineRule="auto"/>
      </w:pPr>
      <w:r>
        <w:t xml:space="preserve"> </w:t>
      </w:r>
      <w:r>
        <w:t xml:space="preserve">40 мин.: работа с кейсами или дискуссия по заданной теме;</w:t>
      </w:r>
      <w:r/>
    </w:p>
    <w:p>
      <w:pPr>
        <w:pStyle w:val="969"/>
        <w:numPr>
          <w:ilvl w:val="0"/>
          <w:numId w:val="15"/>
        </w:numPr>
        <w:spacing w:line="264" w:lineRule="auto"/>
      </w:pPr>
      <w:r>
        <w:t xml:space="preserve"> </w:t>
      </w:r>
      <w:r>
        <w:t xml:space="preserve">10 мин.: подведение итогов. </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4, теме 2.</w:t>
      </w:r>
      <w:r>
        <w:rPr>
          <w:b/>
          <w:i/>
        </w:rPr>
      </w:r>
      <w:r>
        <w:rPr>
          <w:b/>
          <w:i/>
        </w:rPr>
      </w:r>
    </w:p>
    <w:p>
      <w:pPr>
        <w:pStyle w:val="969"/>
        <w:numPr>
          <w:ilvl w:val="0"/>
          <w:numId w:val="20"/>
        </w:numPr>
        <w:spacing w:line="264" w:lineRule="auto"/>
      </w:pPr>
      <w:r>
        <w:t xml:space="preserve">Составить </w:t>
      </w:r>
      <w:r>
        <w:t xml:space="preserve">глоссарий (цель: закрепление знаний об уровнях власти в России): определение понятий: государство, государственная власть, публичная власть, исполнительная власть, законодательная власть, судебная власть, федеральная власть, региональная власть – 10 минут.</w:t>
      </w:r>
      <w:r/>
    </w:p>
    <w:p>
      <w:pPr>
        <w:pStyle w:val="969"/>
        <w:numPr>
          <w:ilvl w:val="0"/>
          <w:numId w:val="20"/>
        </w:numPr>
        <w:spacing w:line="264" w:lineRule="auto"/>
      </w:pPr>
      <w:r>
        <w:t xml:space="preserve">Заполнить экспресс-тест: ветви власти в современной России – 10 минут</w:t>
      </w:r>
      <w:r/>
    </w:p>
    <w:p>
      <w:pPr>
        <w:pStyle w:val="969"/>
        <w:numPr>
          <w:ilvl w:val="0"/>
          <w:numId w:val="20"/>
        </w:numPr>
        <w:spacing w:line="264" w:lineRule="auto"/>
      </w:pPr>
      <w:r>
        <w:t xml:space="preserve">Использование иммерсивного метода изучения полномочий органов власти различных уровней и ветвей власти – проведение ролевой игры «Случай в городе </w:t>
      </w:r>
      <w:r>
        <w:rPr>
          <w:lang w:val="en-US"/>
        </w:rPr>
        <w:t xml:space="preserve">N</w:t>
      </w:r>
      <w:r>
        <w:t xml:space="preserve">». </w:t>
      </w:r>
      <w:r/>
    </w:p>
    <w:p>
      <w:pPr>
        <w:pStyle w:val="969"/>
        <w:spacing w:line="264" w:lineRule="auto"/>
      </w:pPr>
      <w:r>
        <w:t xml:space="preserve">Сценарий игры:</w:t>
      </w:r>
      <w:r/>
    </w:p>
    <w:p>
      <w:pPr>
        <w:pStyle w:val="969"/>
        <w:spacing w:line="264" w:lineRule="auto"/>
      </w:pPr>
      <w:r>
        <w:t xml:space="preserve">Готовятся карточки с распределением ролей: Мэр, Депутат областной думы, Член политической партии, Журналист, Лидер молодежного движений, Представитель НКО.</w:t>
      </w:r>
      <w:r/>
    </w:p>
    <w:p>
      <w:pPr>
        <w:pStyle w:val="969"/>
        <w:jc w:val="both"/>
        <w:spacing w:line="264" w:lineRule="auto"/>
      </w:pPr>
      <w:r>
        <w:t xml:space="preserve">Студенты разбирают карточки. В</w:t>
      </w:r>
      <w:r>
        <w:t xml:space="preserve">ыбирается проблемная ситуации в городе (точечные застройки, строительство комбината по переработке мусора, др. – по предложению студентов, желательно опираться на реальные случаи в регионе, знакомые студентам) - 5 минут на обсуждение и знакомство с ролями.</w:t>
      </w:r>
      <w:r/>
    </w:p>
    <w:p>
      <w:pPr>
        <w:pStyle w:val="969"/>
        <w:spacing w:line="264" w:lineRule="auto"/>
      </w:pPr>
      <w:r>
        <w:t xml:space="preserve">Каждый персонаж определяет единомышленников, составляя свою команду – 5 минут</w:t>
      </w:r>
      <w:r/>
    </w:p>
    <w:p>
      <w:pPr>
        <w:pStyle w:val="969"/>
        <w:spacing w:line="264" w:lineRule="auto"/>
      </w:pPr>
      <w:r>
        <w:t xml:space="preserve">Обсуждения в группах позиций по отношению к выбранной проблеме в соответствии со своими ролями - 20 минут</w:t>
      </w:r>
      <w:r/>
    </w:p>
    <w:p>
      <w:pPr>
        <w:pStyle w:val="969"/>
        <w:spacing w:line="264" w:lineRule="auto"/>
      </w:pPr>
      <w:r>
        <w:t xml:space="preserve">Обмен мнениями между группами - 20   </w:t>
      </w:r>
      <w:r/>
    </w:p>
    <w:p>
      <w:pPr>
        <w:pStyle w:val="969"/>
        <w:spacing w:line="264" w:lineRule="auto"/>
      </w:pPr>
      <w:r>
        <w:t xml:space="preserve">Выбор оптимального решения – 10</w:t>
      </w:r>
      <w:r/>
    </w:p>
    <w:p>
      <w:pPr>
        <w:pStyle w:val="969"/>
        <w:spacing w:line="264" w:lineRule="auto"/>
      </w:pPr>
      <w:r>
        <w:t xml:space="preserve">Подведение итогов – 10 минут</w:t>
      </w:r>
      <w:r/>
    </w:p>
    <w:p>
      <w:pPr>
        <w:pStyle w:val="969"/>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r/>
    </w:p>
    <w:p>
      <w:pPr>
        <w:pStyle w:val="969"/>
        <w:spacing w:line="264" w:lineRule="auto"/>
        <w:rPr>
          <w:b/>
        </w:rPr>
      </w:pPr>
      <w:r>
        <w:rPr>
          <w:b/>
        </w:rPr>
      </w:r>
      <w:r>
        <w:rPr>
          <w:b/>
        </w:rPr>
      </w:r>
      <w:r>
        <w:rPr>
          <w:b/>
        </w:rPr>
      </w:r>
    </w:p>
    <w:p>
      <w:pPr>
        <w:pStyle w:val="969"/>
        <w:jc w:val="center"/>
        <w:spacing w:line="264" w:lineRule="auto"/>
        <w:rPr>
          <w:i/>
        </w:rPr>
      </w:pPr>
      <w:r>
        <w:rPr>
          <w:i/>
        </w:rPr>
        <w:t xml:space="preserve">Задания для самостоятельной работы  к разделу</w:t>
      </w:r>
      <w:r>
        <w:rPr>
          <w:b/>
          <w:i/>
        </w:rPr>
        <w:t xml:space="preserve"> </w:t>
      </w:r>
      <w:r>
        <w:rPr>
          <w:i/>
        </w:rPr>
        <w:t xml:space="preserve">4 теме 3</w:t>
      </w:r>
      <w:r>
        <w:rPr>
          <w:i/>
        </w:rPr>
      </w:r>
      <w:r>
        <w:rPr>
          <w:i/>
        </w:rPr>
      </w:r>
    </w:p>
    <w:p>
      <w:pPr>
        <w:pStyle w:val="969"/>
        <w:numPr>
          <w:ilvl w:val="0"/>
          <w:numId w:val="41"/>
        </w:numPr>
        <w:spacing w:line="264" w:lineRule="auto"/>
        <w:rPr>
          <w:bCs/>
        </w:rPr>
      </w:pPr>
      <w:r>
        <w:rPr>
          <w:b/>
          <w:bCs/>
        </w:rPr>
        <w:t xml:space="preserve">Творческое задание.</w:t>
      </w:r>
      <w:r>
        <w:rPr>
          <w:bCs/>
        </w:rPr>
      </w:r>
      <w:r>
        <w:rPr>
          <w:bCs/>
        </w:rPr>
      </w:r>
    </w:p>
    <w:p>
      <w:pPr>
        <w:pStyle w:val="969"/>
        <w:spacing w:line="264" w:lineRule="auto"/>
        <w:rPr>
          <w:bCs/>
        </w:rPr>
      </w:pPr>
      <w:r>
        <w:rPr>
          <w:bCs/>
        </w:rPr>
        <w:t xml:space="preserve">Темы для творческого рассмотрения: </w:t>
      </w:r>
      <w:r>
        <w:rPr>
          <w:bCs/>
        </w:rPr>
      </w:r>
      <w:r>
        <w:rPr>
          <w:bCs/>
        </w:rPr>
      </w:r>
    </w:p>
    <w:p>
      <w:pPr>
        <w:pStyle w:val="969"/>
        <w:numPr>
          <w:ilvl w:val="0"/>
          <w:numId w:val="22"/>
        </w:numPr>
        <w:spacing w:line="264" w:lineRule="auto"/>
      </w:pPr>
      <w:r>
        <w:t xml:space="preserve"> </w:t>
      </w:r>
      <w:r>
        <w:t xml:space="preserve">Виды планирования: преимущество и недостатки;</w:t>
      </w:r>
      <w:r/>
    </w:p>
    <w:p>
      <w:pPr>
        <w:pStyle w:val="969"/>
        <w:numPr>
          <w:ilvl w:val="0"/>
          <w:numId w:val="22"/>
        </w:numPr>
        <w:spacing w:line="264" w:lineRule="auto"/>
      </w:pPr>
      <w:r>
        <w:t xml:space="preserve"> </w:t>
      </w:r>
      <w:r>
        <w:t xml:space="preserve">Горизонты планирования: краткосрочный, среднесрочный и долгосрочный;</w:t>
      </w:r>
      <w:r/>
    </w:p>
    <w:p>
      <w:pPr>
        <w:pStyle w:val="969"/>
        <w:numPr>
          <w:ilvl w:val="0"/>
          <w:numId w:val="22"/>
        </w:numPr>
        <w:spacing w:line="264" w:lineRule="auto"/>
      </w:pPr>
      <w:r>
        <w:t xml:space="preserve">Экспертно-аналитическое и гражданское участие в формировании и реализации проектов и программ;  </w:t>
      </w:r>
      <w:r/>
    </w:p>
    <w:p>
      <w:pPr>
        <w:pStyle w:val="969"/>
        <w:numPr>
          <w:ilvl w:val="0"/>
          <w:numId w:val="22"/>
        </w:numPr>
        <w:spacing w:line="264" w:lineRule="auto"/>
      </w:pPr>
      <w:r>
        <w:t xml:space="preserve"> </w:t>
      </w:r>
      <w:r>
        <w:t xml:space="preserve">Отношение населения к реализации национальных проектов и государственных программ;</w:t>
      </w:r>
      <w:r/>
    </w:p>
    <w:p>
      <w:pPr>
        <w:pStyle w:val="969"/>
        <w:numPr>
          <w:ilvl w:val="0"/>
          <w:numId w:val="22"/>
        </w:numPr>
        <w:spacing w:line="264" w:lineRule="auto"/>
      </w:pPr>
      <w:r>
        <w:t xml:space="preserve"> </w:t>
      </w:r>
      <w:r>
        <w:t xml:space="preserve">Участие России в международных проектах (космос, атом, генетика, экология);</w:t>
      </w:r>
      <w:r/>
    </w:p>
    <w:p>
      <w:pPr>
        <w:pStyle w:val="969"/>
        <w:numPr>
          <w:ilvl w:val="0"/>
          <w:numId w:val="22"/>
        </w:numPr>
        <w:spacing w:line="264" w:lineRule="auto"/>
      </w:pPr>
      <w:r>
        <w:t xml:space="preserve"> </w:t>
      </w:r>
      <w:r>
        <w:t xml:space="preserve">Национальные проекты и государственные программы как средство обеспечения суверенитета и развития в условиях санкций. (краткое изложение каждого вопроса – по пять минут – 30 минут)</w:t>
      </w:r>
      <w:r/>
    </w:p>
    <w:p>
      <w:pPr>
        <w:pStyle w:val="969"/>
        <w:numPr>
          <w:ilvl w:val="0"/>
          <w:numId w:val="41"/>
        </w:numPr>
        <w:spacing w:line="264" w:lineRule="auto"/>
        <w:rPr>
          <w:bCs/>
        </w:rPr>
      </w:pPr>
      <w:r>
        <w:rPr>
          <w:bCs/>
        </w:rPr>
        <w:t xml:space="preserve">Вопросы для обсуждения со студентами</w:t>
      </w:r>
      <w:r>
        <w:rPr>
          <w:bCs/>
        </w:rPr>
      </w:r>
      <w:r>
        <w:rPr>
          <w:bCs/>
        </w:rPr>
      </w:r>
    </w:p>
    <w:p>
      <w:pPr>
        <w:pStyle w:val="969"/>
        <w:numPr>
          <w:ilvl w:val="0"/>
          <w:numId w:val="21"/>
        </w:numPr>
        <w:spacing w:line="264" w:lineRule="auto"/>
      </w:pPr>
      <w:r>
        <w:t xml:space="preserve">Возможно ли планирование на столетие вперед?</w:t>
      </w:r>
      <w:r/>
    </w:p>
    <w:p>
      <w:pPr>
        <w:pStyle w:val="969"/>
        <w:numPr>
          <w:ilvl w:val="0"/>
          <w:numId w:val="21"/>
        </w:numPr>
        <w:spacing w:line="264" w:lineRule="auto"/>
      </w:pPr>
      <w:r>
        <w:t xml:space="preserve">Участвует ли гражданское общество в стратегическом планировании?</w:t>
      </w:r>
      <w:r/>
    </w:p>
    <w:p>
      <w:pPr>
        <w:pStyle w:val="969"/>
        <w:numPr>
          <w:ilvl w:val="0"/>
          <w:numId w:val="21"/>
        </w:numPr>
        <w:spacing w:line="264" w:lineRule="auto"/>
      </w:pPr>
      <w:r>
        <w:t xml:space="preserve">Как реализация национальных проектов и государственных программ отразилась на вас и вашей семье?</w:t>
      </w:r>
      <w:r/>
    </w:p>
    <w:p>
      <w:pPr>
        <w:pStyle w:val="969"/>
        <w:numPr>
          <w:ilvl w:val="0"/>
          <w:numId w:val="21"/>
        </w:numPr>
        <w:spacing w:line="264" w:lineRule="auto"/>
      </w:pPr>
      <w:r>
        <w:t xml:space="preserve">Приведите пример успешной реализации национальных проектов в вашем регионе – обсуждение вопросов в группе в течение 40 минут.</w:t>
      </w:r>
      <w:r/>
    </w:p>
    <w:p>
      <w:pPr>
        <w:pStyle w:val="969"/>
        <w:ind w:left="360" w:firstLine="0"/>
        <w:spacing w:line="264" w:lineRule="auto"/>
      </w:pPr>
      <w:r>
        <w:t xml:space="preserve">Подведение итогов – 20 минут</w:t>
      </w:r>
      <w:r/>
    </w:p>
    <w:p>
      <w:pPr>
        <w:pStyle w:val="969"/>
        <w:ind w:left="360" w:firstLine="0"/>
        <w:spacing w:line="264" w:lineRule="auto"/>
      </w:pPr>
      <w:r>
        <w:t xml:space="preserve">Домашнее задание: Подготовить презентацию на тему «Протестное движение в современной России».</w:t>
      </w:r>
      <w:r/>
    </w:p>
    <w:p>
      <w:pPr>
        <w:pStyle w:val="969"/>
        <w:ind w:left="720" w:firstLine="0"/>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4, теме 4.</w:t>
      </w:r>
      <w:r>
        <w:rPr>
          <w:b/>
          <w:i/>
        </w:rPr>
      </w:r>
      <w:r>
        <w:rPr>
          <w:b/>
          <w:i/>
        </w:rPr>
      </w:r>
    </w:p>
    <w:p>
      <w:pPr>
        <w:pStyle w:val="969"/>
        <w:numPr>
          <w:ilvl w:val="0"/>
          <w:numId w:val="36"/>
        </w:numPr>
        <w:spacing w:line="264" w:lineRule="auto"/>
      </w:pPr>
      <w:r>
        <w:t xml:space="preserve">Подготовить презентацию на тему: «Протестное движение в современной России».</w:t>
      </w:r>
      <w:r/>
    </w:p>
    <w:p>
      <w:pPr>
        <w:pStyle w:val="969"/>
        <w:numPr>
          <w:ilvl w:val="0"/>
          <w:numId w:val="36"/>
        </w:numPr>
        <w:spacing w:line="264" w:lineRule="auto"/>
      </w:pPr>
      <w:r>
        <w:t xml:space="preserve">Обсудить вопросы:</w:t>
      </w:r>
      <w:r/>
    </w:p>
    <w:p>
      <w:pPr>
        <w:pStyle w:val="969"/>
        <w:numPr>
          <w:ilvl w:val="0"/>
          <w:numId w:val="31"/>
        </w:numPr>
        <w:spacing w:line="264" w:lineRule="auto"/>
      </w:pPr>
      <w:r>
        <w:t xml:space="preserve">Какие формы гражданского участия являются наиболее эффективными и конструктивными?</w:t>
      </w:r>
      <w:r/>
    </w:p>
    <w:p>
      <w:pPr>
        <w:pStyle w:val="969"/>
        <w:numPr>
          <w:ilvl w:val="0"/>
          <w:numId w:val="31"/>
        </w:numPr>
        <w:spacing w:line="264" w:lineRule="auto"/>
      </w:pPr>
      <w:r>
        <w:t xml:space="preserve">Есть ли альтернатива протесту?</w:t>
      </w:r>
      <w:r/>
    </w:p>
    <w:p>
      <w:pPr>
        <w:pStyle w:val="969"/>
        <w:numPr>
          <w:ilvl w:val="0"/>
          <w:numId w:val="31"/>
        </w:numPr>
        <w:spacing w:line="264" w:lineRule="auto"/>
      </w:pPr>
      <w:r>
        <w:t xml:space="preserve">Что собой представляет российская оппозиция?</w:t>
      </w:r>
      <w:r/>
    </w:p>
    <w:p>
      <w:pPr>
        <w:pStyle w:val="969"/>
        <w:numPr>
          <w:ilvl w:val="0"/>
          <w:numId w:val="31"/>
        </w:numPr>
        <w:spacing w:line="264" w:lineRule="auto"/>
      </w:pPr>
      <w:r>
        <w:t xml:space="preserve">Какую форму гражданского участия в выбираете для себя?</w:t>
      </w:r>
      <w:r/>
    </w:p>
    <w:p>
      <w:pPr>
        <w:pStyle w:val="969"/>
        <w:numPr>
          <w:ilvl w:val="0"/>
          <w:numId w:val="31"/>
        </w:numPr>
        <w:spacing w:line="264" w:lineRule="auto"/>
      </w:pPr>
      <w:r>
        <w:t xml:space="preserve">Можно ли утверждать, что в России сформировалось гражданское общество? Аргументы «за»и «против»</w:t>
      </w:r>
      <w:r/>
    </w:p>
    <w:p>
      <w:pPr>
        <w:pStyle w:val="969"/>
        <w:ind w:left="720" w:firstLine="0"/>
        <w:spacing w:line="264" w:lineRule="auto"/>
        <w:rPr>
          <w:b/>
        </w:rPr>
      </w:pPr>
      <w:r>
        <w:rPr>
          <w:b/>
        </w:rPr>
      </w:r>
      <w:r>
        <w:rPr>
          <w:b/>
        </w:rPr>
      </w:r>
      <w:r>
        <w:rPr>
          <w:b/>
        </w:rPr>
      </w:r>
    </w:p>
    <w:p>
      <w:pPr>
        <w:pStyle w:val="969"/>
        <w:spacing w:line="264" w:lineRule="auto"/>
      </w:pPr>
      <w:r>
        <w:t xml:space="preserve">Демонстрация презентации – 20 минут, обсуждение каждого вопроса по 10 минут, подведение итогов -  20 минут</w:t>
      </w:r>
      <w:r/>
    </w:p>
    <w:p>
      <w:pPr>
        <w:pStyle w:val="969"/>
        <w:spacing w:line="264" w:lineRule="auto"/>
      </w:pPr>
      <w:r>
        <w:t xml:space="preserve">Подготовиться дома к дискуссии «Глобальные вызовы и ответы России на них» </w:t>
      </w:r>
      <w:r/>
    </w:p>
    <w:p>
      <w:pPr>
        <w:pStyle w:val="969"/>
        <w:spacing w:line="264" w:lineRule="auto"/>
      </w:pPr>
      <w:r/>
      <w:r/>
    </w:p>
    <w:p>
      <w:pPr>
        <w:pStyle w:val="969"/>
        <w:jc w:val="center"/>
        <w:spacing w:line="264" w:lineRule="auto"/>
        <w:rPr>
          <w:b/>
          <w:i/>
        </w:rPr>
      </w:pPr>
      <w:r>
        <w:rPr>
          <w:i/>
        </w:rPr>
        <w:t xml:space="preserve">Задания для самостоятельной работы к </w:t>
      </w:r>
      <w:r>
        <w:rPr>
          <w:b/>
          <w:i/>
        </w:rPr>
        <w:t xml:space="preserve">разделу 5, теме 1.</w:t>
      </w:r>
      <w:r>
        <w:rPr>
          <w:b/>
          <w:i/>
        </w:rPr>
      </w:r>
      <w:r>
        <w:rPr>
          <w:b/>
          <w:i/>
        </w:rPr>
      </w:r>
    </w:p>
    <w:p>
      <w:pPr>
        <w:pStyle w:val="969"/>
        <w:numPr>
          <w:ilvl w:val="0"/>
          <w:numId w:val="37"/>
        </w:numPr>
        <w:spacing w:line="264" w:lineRule="auto"/>
        <w:rPr>
          <w:b/>
        </w:rPr>
      </w:pPr>
      <w:r>
        <w:t xml:space="preserve">Дискуссия </w:t>
      </w:r>
      <w:r>
        <w:rPr>
          <w:b/>
        </w:rPr>
        <w:t xml:space="preserve">«Глобальные вызовы и ответы России на них» </w:t>
      </w:r>
      <w:r>
        <w:rPr>
          <w:b/>
        </w:rPr>
      </w:r>
      <w:r>
        <w:rPr>
          <w:b/>
        </w:rPr>
      </w:r>
    </w:p>
    <w:p>
      <w:pPr>
        <w:pStyle w:val="969"/>
        <w:spacing w:line="264" w:lineRule="auto"/>
      </w:pPr>
      <w:r>
        <w:t xml:space="preserve">(студенты опираются на материалы научных статей, рекомендованных преподавателем, готовят краткие сообщения и обсуждают их в группе)</w:t>
      </w:r>
      <w:r/>
    </w:p>
    <w:p>
      <w:pPr>
        <w:pStyle w:val="969"/>
        <w:numPr>
          <w:ilvl w:val="0"/>
          <w:numId w:val="37"/>
        </w:numPr>
        <w:spacing w:line="264" w:lineRule="auto"/>
      </w:pPr>
      <w:r>
        <w:t xml:space="preserve">Вопросы для обсуждения:</w:t>
      </w:r>
      <w:r/>
    </w:p>
    <w:p>
      <w:pPr>
        <w:pStyle w:val="969"/>
        <w:numPr>
          <w:ilvl w:val="0"/>
          <w:numId w:val="38"/>
        </w:numPr>
        <w:spacing w:line="264" w:lineRule="auto"/>
      </w:pPr>
      <w:r>
        <w:t xml:space="preserve">Глобальные вызовы и пути их преодоления Россией</w:t>
      </w:r>
      <w:r/>
    </w:p>
    <w:p>
      <w:pPr>
        <w:pStyle w:val="969"/>
        <w:numPr>
          <w:ilvl w:val="0"/>
          <w:numId w:val="38"/>
        </w:numPr>
        <w:spacing w:line="264" w:lineRule="auto"/>
      </w:pPr>
      <w:r>
        <w:t xml:space="preserve">Почему необходима консолидация российского общества в современных условиях?</w:t>
      </w:r>
      <w:r/>
    </w:p>
    <w:p>
      <w:pPr>
        <w:pStyle w:val="969"/>
        <w:numPr>
          <w:ilvl w:val="0"/>
          <w:numId w:val="38"/>
        </w:numPr>
        <w:spacing w:line="264" w:lineRule="auto"/>
      </w:pPr>
      <w:r>
        <w:t xml:space="preserve">Разработка механизмов решения демографических проблем - 15 минут</w:t>
      </w:r>
      <w:r/>
    </w:p>
    <w:p>
      <w:pPr>
        <w:pStyle w:val="969"/>
        <w:numPr>
          <w:ilvl w:val="0"/>
          <w:numId w:val="37"/>
        </w:numPr>
        <w:spacing w:line="264" w:lineRule="auto"/>
      </w:pPr>
      <w:r>
        <w:t xml:space="preserve">Подготовка мини-проектов </w:t>
      </w:r>
      <w:r/>
    </w:p>
    <w:p>
      <w:pPr>
        <w:pStyle w:val="969"/>
        <w:numPr>
          <w:ilvl w:val="0"/>
          <w:numId w:val="40"/>
        </w:numPr>
        <w:spacing w:line="264" w:lineRule="auto"/>
      </w:pPr>
      <w:r>
        <w:t xml:space="preserve">Глобальные вызовы и ответы </w:t>
      </w:r>
      <w:r/>
    </w:p>
    <w:p>
      <w:pPr>
        <w:pStyle w:val="969"/>
        <w:numPr>
          <w:ilvl w:val="0"/>
          <w:numId w:val="40"/>
        </w:numPr>
        <w:spacing w:line="264" w:lineRule="auto"/>
      </w:pPr>
      <w:r>
        <w:t xml:space="preserve">Механизм решения демографических проблем</w:t>
      </w:r>
      <w:r/>
    </w:p>
    <w:p>
      <w:pPr>
        <w:pStyle w:val="969"/>
        <w:numPr>
          <w:ilvl w:val="0"/>
          <w:numId w:val="40"/>
        </w:numPr>
        <w:spacing w:line="264" w:lineRule="auto"/>
      </w:pPr>
      <w:r>
        <w:t xml:space="preserve">Отстаивание собственных ценностей и культуры в в условиях информационного противоборства и «гибридной войны».</w:t>
      </w:r>
      <w:r/>
    </w:p>
    <w:p>
      <w:pPr>
        <w:pStyle w:val="969"/>
        <w:numPr>
          <w:ilvl w:val="0"/>
          <w:numId w:val="40"/>
        </w:numPr>
        <w:spacing w:line="264" w:lineRule="auto"/>
      </w:pPr>
      <w:r>
        <w:t xml:space="preserve">Программы эффективного использования природных ресурсов 40 минут</w:t>
      </w:r>
      <w:r/>
    </w:p>
    <w:p>
      <w:pPr>
        <w:pStyle w:val="969"/>
        <w:spacing w:line="264" w:lineRule="auto"/>
      </w:pPr>
      <w:r>
        <w:t xml:space="preserve">Защита мини- проектов – 20 минут</w:t>
      </w:r>
      <w:r/>
    </w:p>
    <w:p>
      <w:pPr>
        <w:pStyle w:val="969"/>
        <w:spacing w:line="264" w:lineRule="auto"/>
      </w:pPr>
      <w:r>
        <w:t xml:space="preserve">Подведение итогов – 15 минут</w:t>
      </w:r>
      <w:r/>
    </w:p>
    <w:p>
      <w:pPr>
        <w:pStyle w:val="969"/>
        <w:spacing w:line="264" w:lineRule="auto"/>
      </w:pPr>
      <w:r/>
      <w:r/>
    </w:p>
    <w:p>
      <w:pPr>
        <w:pStyle w:val="969"/>
        <w:spacing w:line="264" w:lineRule="auto"/>
      </w:pPr>
      <w:r>
        <w:t xml:space="preserve">Задания для самостоятельной работы  к разделу</w:t>
      </w:r>
      <w:r>
        <w:rPr>
          <w:b/>
        </w:rPr>
        <w:t xml:space="preserve"> </w:t>
      </w:r>
      <w:r>
        <w:t xml:space="preserve">5, теме 2</w:t>
      </w:r>
      <w:r/>
    </w:p>
    <w:p>
      <w:pPr>
        <w:pStyle w:val="969"/>
        <w:numPr>
          <w:ilvl w:val="0"/>
          <w:numId w:val="30"/>
        </w:numPr>
        <w:spacing w:line="264" w:lineRule="auto"/>
      </w:pPr>
      <w:r>
        <w:t xml:space="preserve">Разработать кластер: Механизм решения проблем внутреннего развития России на современном этапе – 30 минут</w:t>
      </w:r>
      <w:r/>
    </w:p>
    <w:p>
      <w:pPr>
        <w:pStyle w:val="969"/>
        <w:numPr>
          <w:ilvl w:val="0"/>
          <w:numId w:val="30"/>
        </w:numPr>
        <w:spacing w:line="264" w:lineRule="auto"/>
      </w:pPr>
      <w:r>
        <w:t xml:space="preserve">Провести дебаты – 40 минут</w:t>
      </w:r>
      <w:r/>
    </w:p>
    <w:p>
      <w:pPr>
        <w:pStyle w:val="969"/>
        <w:spacing w:line="264" w:lineRule="auto"/>
      </w:pPr>
      <w:r>
        <w:t xml:space="preserve">Вопросы для обсуждения:</w:t>
      </w:r>
      <w:r/>
    </w:p>
    <w:p>
      <w:pPr>
        <w:pStyle w:val="969"/>
        <w:numPr>
          <w:ilvl w:val="0"/>
          <w:numId w:val="17"/>
        </w:numPr>
        <w:spacing w:line="264" w:lineRule="auto"/>
      </w:pPr>
      <w:r>
        <w:t xml:space="preserve">Противоречия общественного сознания.</w:t>
      </w:r>
      <w:r/>
    </w:p>
    <w:p>
      <w:pPr>
        <w:pStyle w:val="969"/>
        <w:numPr>
          <w:ilvl w:val="0"/>
          <w:numId w:val="17"/>
        </w:numPr>
        <w:spacing w:line="264" w:lineRule="auto"/>
      </w:pPr>
      <w:r>
        <w:t xml:space="preserve">Ресурсы развития российского общества</w:t>
      </w:r>
      <w:r/>
    </w:p>
    <w:p>
      <w:pPr>
        <w:pStyle w:val="969"/>
        <w:numPr>
          <w:ilvl w:val="0"/>
          <w:numId w:val="17"/>
        </w:numPr>
        <w:spacing w:line="264" w:lineRule="auto"/>
      </w:pPr>
      <w:r>
        <w:t xml:space="preserve">Развитие регионов России.</w:t>
      </w:r>
      <w:r/>
    </w:p>
    <w:p>
      <w:pPr>
        <w:pStyle w:val="969"/>
        <w:numPr>
          <w:ilvl w:val="0"/>
          <w:numId w:val="17"/>
        </w:numPr>
        <w:spacing w:line="264" w:lineRule="auto"/>
      </w:pPr>
      <w:r>
        <w:t xml:space="preserve">Налаживание сотрудничества с другими странами</w:t>
      </w:r>
      <w:r/>
    </w:p>
    <w:p>
      <w:pPr>
        <w:pStyle w:val="969"/>
        <w:ind w:left="720" w:firstLine="0"/>
        <w:spacing w:line="264" w:lineRule="auto"/>
      </w:pPr>
      <w:r/>
      <w:r/>
    </w:p>
    <w:p>
      <w:pPr>
        <w:pStyle w:val="969"/>
        <w:ind w:left="720" w:firstLine="0"/>
        <w:spacing w:line="264" w:lineRule="auto"/>
      </w:pPr>
      <w:r>
        <w:t xml:space="preserve">Подведение итогов – 20 минут</w:t>
      </w:r>
      <w:r/>
    </w:p>
    <w:p>
      <w:pPr>
        <w:pStyle w:val="969"/>
        <w:ind w:left="720" w:firstLine="0"/>
        <w:spacing w:line="264" w:lineRule="auto"/>
      </w:pPr>
      <w:r/>
      <w:r/>
    </w:p>
    <w:p>
      <w:pPr>
        <w:pStyle w:val="969"/>
        <w:jc w:val="center"/>
        <w:spacing w:line="264" w:lineRule="auto"/>
      </w:pPr>
      <w:r>
        <w:rPr>
          <w:i/>
        </w:rPr>
        <w:t xml:space="preserve">Задания для самостоятельной работы к разделу 5, теме 3</w:t>
      </w:r>
      <w:r/>
    </w:p>
    <w:p>
      <w:pPr>
        <w:pStyle w:val="969"/>
        <w:numPr>
          <w:ilvl w:val="0"/>
          <w:numId w:val="23"/>
        </w:numPr>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 40 минут </w:t>
      </w:r>
      <w:r/>
    </w:p>
    <w:p>
      <w:pPr>
        <w:pStyle w:val="969"/>
        <w:numPr>
          <w:ilvl w:val="0"/>
          <w:numId w:val="23"/>
        </w:numPr>
        <w:jc w:val="both"/>
        <w:widowControl w:val="off"/>
      </w:pPr>
      <w:r>
        <w:rPr>
          <w:color w:val="212529"/>
        </w:rPr>
        <w:t xml:space="preserve">Заполнить таблицу -40 минут</w:t>
      </w:r>
      <w:r/>
    </w:p>
    <w:p>
      <w:pPr>
        <w:pStyle w:val="969"/>
        <w:ind w:left="1069" w:firstLine="0"/>
        <w:jc w:val="both"/>
        <w:widowControl w:val="off"/>
        <w:rPr>
          <w:color w:val="212529"/>
        </w:rPr>
      </w:pPr>
      <w:r>
        <w:rPr>
          <w:color w:val="212529"/>
        </w:rPr>
      </w:r>
      <w:r>
        <w:rPr>
          <w:color w:val="212529"/>
        </w:rPr>
      </w:r>
      <w:r>
        <w:rPr>
          <w:color w:val="212529"/>
        </w:rPr>
      </w:r>
    </w:p>
    <w:p>
      <w:pPr>
        <w:pStyle w:val="969"/>
        <w:ind w:left="1069" w:firstLine="0"/>
        <w:jc w:val="center"/>
        <w:widowControl w:val="off"/>
        <w:rPr>
          <w:color w:val="212529"/>
        </w:rPr>
      </w:pPr>
      <w:r>
        <w:rPr>
          <w:color w:val="212529"/>
        </w:rPr>
        <w:t xml:space="preserve">Ценности российской цивилизации и герои/антигерои</w:t>
      </w:r>
      <w:r>
        <w:rPr>
          <w:color w:val="212529"/>
        </w:rPr>
      </w:r>
      <w:r>
        <w:rPr>
          <w:color w:val="212529"/>
        </w:rPr>
      </w:r>
    </w:p>
    <w:p>
      <w:pPr>
        <w:pStyle w:val="969"/>
        <w:ind w:left="1069" w:firstLine="0"/>
        <w:jc w:val="both"/>
        <w:widowControl w:val="off"/>
        <w:rPr>
          <w:color w:val="212529"/>
        </w:rPr>
      </w:pPr>
      <w:r>
        <w:rPr>
          <w:color w:val="212529"/>
        </w:rPr>
      </w:r>
      <w:r>
        <w:rPr>
          <w:color w:val="212529"/>
        </w:rPr>
      </w:r>
      <w:r>
        <w:rPr>
          <w:color w:val="212529"/>
        </w:rPr>
      </w:r>
    </w:p>
    <w:tbl>
      <w:tblPr>
        <w:tblW w:w="9570" w:type="dxa"/>
        <w:tblInd w:w="-340" w:type="dxa"/>
        <w:tblLayout w:type="fixed"/>
        <w:tblCellMar>
          <w:left w:w="108" w:type="dxa"/>
          <w:top w:w="0" w:type="dxa"/>
          <w:right w:w="108" w:type="dxa"/>
          <w:bottom w:w="0" w:type="dxa"/>
        </w:tblCellMar>
        <w:tblLook w:val="04A0" w:firstRow="1" w:lastRow="0" w:firstColumn="1" w:lastColumn="0" w:noHBand="0" w:noVBand="1"/>
      </w:tblPr>
      <w:tblGrid>
        <w:gridCol w:w="3190"/>
        <w:gridCol w:w="3190"/>
        <w:gridCol w:w="3190"/>
      </w:tblGrid>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Ценность</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Герой</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Антигерой</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bl>
    <w:p>
      <w:pPr>
        <w:pStyle w:val="969"/>
        <w:widowControl w:val="off"/>
        <w:rPr>
          <w:color w:val="212529"/>
        </w:rPr>
      </w:pPr>
      <w:r>
        <w:rPr>
          <w:color w:val="212529"/>
        </w:rPr>
        <w:t xml:space="preserve"> </w:t>
      </w:r>
      <w:r>
        <w:rPr>
          <w:color w:val="212529"/>
        </w:rPr>
        <w:t xml:space="preserve">Подведение итогов -10 минут</w:t>
      </w:r>
      <w:r>
        <w:rPr>
          <w:color w:val="212529"/>
        </w:rPr>
      </w:r>
      <w:r>
        <w:rPr>
          <w:color w:val="212529"/>
        </w:rPr>
      </w:r>
    </w:p>
    <w:p>
      <w:pPr>
        <w:pStyle w:val="969"/>
        <w:ind w:left="1211" w:firstLine="0"/>
        <w:jc w:val="both"/>
        <w:widowControl w:val="off"/>
        <w:rPr>
          <w:i/>
          <w:color w:val="212529"/>
        </w:rPr>
      </w:pPr>
      <w:r>
        <w:rPr>
          <w:i/>
          <w:color w:val="212529"/>
        </w:rPr>
      </w:r>
      <w:r>
        <w:rPr>
          <w:i/>
          <w:color w:val="212529"/>
        </w:rPr>
      </w:r>
      <w:r>
        <w:rPr>
          <w:i/>
          <w:color w:val="212529"/>
        </w:rPr>
      </w:r>
    </w:p>
    <w:p>
      <w:pPr>
        <w:pStyle w:val="969"/>
        <w:ind w:left="1211" w:firstLine="0"/>
        <w:jc w:val="both"/>
        <w:widowControl w:val="off"/>
        <w:rPr>
          <w:i/>
        </w:rPr>
      </w:pPr>
      <w:r>
        <w:rPr>
          <w:i/>
        </w:rPr>
        <w:t xml:space="preserve">Задания для самостоятельной работы  к разделу 5, теме 4</w:t>
      </w:r>
      <w:r>
        <w:rPr>
          <w:i/>
        </w:rPr>
      </w:r>
      <w:r>
        <w:rPr>
          <w:i/>
        </w:rPr>
      </w:r>
    </w:p>
    <w:p>
      <w:pPr>
        <w:pStyle w:val="969"/>
        <w:ind w:left="-227" w:firstLine="726"/>
        <w:jc w:val="center"/>
        <w:widowControl w:val="off"/>
        <w:rPr>
          <w:i/>
          <w:color w:val="212529"/>
        </w:rPr>
      </w:pPr>
      <w:r>
        <w:rPr>
          <w:i/>
          <w:color w:val="212529"/>
        </w:rPr>
      </w:r>
      <w:r>
        <w:rPr>
          <w:i/>
          <w:color w:val="212529"/>
        </w:rPr>
      </w:r>
      <w:r>
        <w:rPr>
          <w:i/>
          <w:color w:val="212529"/>
        </w:rPr>
      </w:r>
    </w:p>
    <w:p>
      <w:pPr>
        <w:pStyle w:val="969"/>
        <w:numPr>
          <w:ilvl w:val="0"/>
          <w:numId w:val="35"/>
        </w:numPr>
        <w:jc w:val="both"/>
        <w:widowControl w:val="off"/>
      </w:pPr>
      <w:r>
        <w:t xml:space="preserve">Подготовить мини-доклад на тему: «Современные вызовы, актуальные для России» -10 минут </w:t>
      </w:r>
      <w:r/>
    </w:p>
    <w:p>
      <w:pPr>
        <w:pStyle w:val="969"/>
        <w:numPr>
          <w:ilvl w:val="0"/>
          <w:numId w:val="35"/>
        </w:numPr>
        <w:spacing w:line="264" w:lineRule="auto"/>
      </w:pPr>
      <w:r>
        <w:t xml:space="preserve">Подготовить презентацию по теме национальных проектов и государственных программ – 35 минут</w:t>
      </w:r>
      <w:r/>
    </w:p>
    <w:p>
      <w:pPr>
        <w:pStyle w:val="969"/>
        <w:numPr>
          <w:ilvl w:val="0"/>
          <w:numId w:val="35"/>
        </w:numPr>
        <w:spacing w:line="264" w:lineRule="auto"/>
      </w:pPr>
      <w:r>
        <w:t xml:space="preserve">Провести дебаты на тему «Основные тенденции и ориентиры развития».</w:t>
      </w:r>
      <w:r/>
    </w:p>
    <w:p>
      <w:pPr>
        <w:pStyle w:val="969"/>
        <w:numPr>
          <w:ilvl w:val="0"/>
          <w:numId w:val="34"/>
        </w:numPr>
        <w:jc w:val="both"/>
        <w:spacing w:line="264" w:lineRule="auto"/>
      </w:pPr>
      <w:r>
        <w:t xml:space="preserve">Рассмотреть перспективы развития с учетом этих тенденций.</w:t>
      </w:r>
      <w:r/>
    </w:p>
    <w:p>
      <w:pPr>
        <w:pStyle w:val="969"/>
        <w:numPr>
          <w:ilvl w:val="0"/>
          <w:numId w:val="34"/>
        </w:numPr>
        <w:jc w:val="both"/>
        <w:spacing w:line="264" w:lineRule="auto"/>
      </w:pPr>
      <w:r>
        <w:t xml:space="preserve">Определить возможности (ресурсы) реализации стратегических проектов и программ. </w:t>
      </w:r>
      <w:r/>
    </w:p>
    <w:p>
      <w:pPr>
        <w:pStyle w:val="969"/>
        <w:numPr>
          <w:ilvl w:val="0"/>
          <w:numId w:val="34"/>
        </w:numPr>
        <w:spacing w:line="264" w:lineRule="auto"/>
      </w:pPr>
      <w:r>
        <w:t xml:space="preserve">Определить основные тенденции развития России в современных условиях – 40 минут.</w:t>
      </w:r>
      <w:r/>
    </w:p>
    <w:p>
      <w:pPr>
        <w:pStyle w:val="969"/>
        <w:numPr>
          <w:ilvl w:val="0"/>
          <w:numId w:val="34"/>
        </w:numPr>
        <w:spacing w:line="264" w:lineRule="auto"/>
      </w:pPr>
      <w:r>
        <w:t xml:space="preserve">Оформление результатов обсуждения в виде сценарного моделирования – 30 минут</w:t>
      </w:r>
      <w:r/>
    </w:p>
    <w:p>
      <w:pPr>
        <w:pStyle w:val="969"/>
        <w:spacing w:line="264" w:lineRule="auto"/>
      </w:pPr>
      <w:r>
        <w:t xml:space="preserve">Подведение итогов – 10 минут</w:t>
      </w:r>
      <w:r/>
    </w:p>
    <w:p>
      <w:pPr>
        <w:pStyle w:val="969"/>
        <w:spacing w:line="264" w:lineRule="auto"/>
        <w:rPr>
          <w:b/>
        </w:rPr>
      </w:pPr>
      <w:r>
        <w:rPr>
          <w:b/>
        </w:rPr>
      </w:r>
      <w:r>
        <w:rPr>
          <w:b/>
        </w:rPr>
      </w:r>
      <w:r>
        <w:rPr>
          <w:b/>
        </w:rPr>
      </w:r>
    </w:p>
    <w:p>
      <w:pPr>
        <w:pStyle w:val="969"/>
        <w:ind w:right="20" w:firstLine="0"/>
        <w:jc w:val="center"/>
        <w:widowControl w:val="off"/>
        <w:rPr>
          <w:i/>
        </w:rPr>
      </w:pPr>
      <w:r>
        <w:rPr>
          <w:i/>
        </w:rPr>
        <w:t xml:space="preserve">Задания для самостоятельной работы к разделу 5, теме </w:t>
      </w:r>
      <w:r>
        <w:rPr>
          <w:i/>
          <w:iCs/>
        </w:rPr>
        <w:t xml:space="preserve">5</w:t>
      </w:r>
      <w:r>
        <w:rPr>
          <w:i/>
        </w:rPr>
        <w:t xml:space="preserve">.</w:t>
      </w:r>
      <w:r>
        <w:rPr>
          <w:i/>
        </w:rPr>
      </w:r>
      <w:r>
        <w:rPr>
          <w:i/>
        </w:rPr>
      </w:r>
    </w:p>
    <w:p>
      <w:pPr>
        <w:pStyle w:val="969"/>
        <w:numPr>
          <w:ilvl w:val="0"/>
          <w:numId w:val="42"/>
        </w:numPr>
        <w:ind w:left="720" w:right="20" w:hanging="360"/>
        <w:widowControl w:val="off"/>
      </w:pPr>
      <w:r>
        <w:t xml:space="preserve">Обсудить виды сценариев и ресурсов развития.</w:t>
      </w:r>
      <w:r/>
    </w:p>
    <w:p>
      <w:pPr>
        <w:pStyle w:val="969"/>
        <w:numPr>
          <w:ilvl w:val="0"/>
          <w:numId w:val="42"/>
        </w:numPr>
        <w:ind w:left="720" w:right="20" w:hanging="360"/>
        <w:widowControl w:val="off"/>
      </w:pPr>
      <w:r>
        <w:t xml:space="preserve"> </w:t>
      </w:r>
      <w:r>
        <w:t xml:space="preserve">Выделить экстенсивные и интенсивные ресурсы, мобилизационные и инерционные сценарии (краткие сообщения студентов с приведением примеров – 10 минут.</w:t>
      </w:r>
      <w:r/>
    </w:p>
    <w:p>
      <w:pPr>
        <w:pStyle w:val="969"/>
        <w:numPr>
          <w:ilvl w:val="0"/>
          <w:numId w:val="42"/>
        </w:numPr>
        <w:ind w:left="720" w:right="20" w:hanging="360"/>
        <w:widowControl w:val="off"/>
      </w:pPr>
      <w:r>
        <w:t xml:space="preserve">Подготовить презентацию «Западные сценарии развития России» - 10 минут</w:t>
      </w:r>
      <w:r/>
    </w:p>
    <w:p>
      <w:pPr>
        <w:pStyle w:val="969"/>
        <w:numPr>
          <w:ilvl w:val="0"/>
          <w:numId w:val="42"/>
        </w:numPr>
        <w:ind w:left="720" w:right="20" w:hanging="360"/>
        <w:widowControl w:val="off"/>
      </w:pPr>
      <w:r>
        <w:t xml:space="preserve">Выявить причины позиции Запада в отношении будущего России: мини-дискуссия  - 10 минут</w:t>
      </w:r>
      <w:r/>
    </w:p>
    <w:p>
      <w:pPr>
        <w:pStyle w:val="969"/>
        <w:numPr>
          <w:ilvl w:val="0"/>
          <w:numId w:val="42"/>
        </w:numPr>
        <w:ind w:left="720" w:right="20" w:hanging="360"/>
        <w:widowControl w:val="off"/>
      </w:pPr>
      <w:r>
        <w:t xml:space="preserve">Предложит сценарии перспектив развития России </w:t>
      </w:r>
      <w:r/>
    </w:p>
    <w:p>
      <w:pPr>
        <w:pStyle w:val="969"/>
        <w:ind w:left="720" w:right="20" w:firstLine="0"/>
        <w:widowControl w:val="off"/>
      </w:pPr>
      <w:r>
        <w:t xml:space="preserve">Группа делится на команды.</w:t>
      </w:r>
      <w:r/>
    </w:p>
    <w:p>
      <w:pPr>
        <w:pStyle w:val="969"/>
        <w:ind w:right="20" w:firstLine="0"/>
        <w:widowControl w:val="off"/>
      </w:pPr>
      <w:r>
        <w:t xml:space="preserve">Каждая команда разрабатывает свой сценарий будущего России, исходя из следующих посылок:</w:t>
      </w:r>
      <w:r/>
    </w:p>
    <w:p>
      <w:pPr>
        <w:pStyle w:val="969"/>
        <w:ind w:right="20" w:firstLine="0"/>
        <w:widowControl w:val="off"/>
      </w:pPr>
      <w:r>
        <w:t xml:space="preserve">- Исчерпанность экстенсивных ресурсов развития</w:t>
      </w:r>
      <w:r/>
    </w:p>
    <w:p>
      <w:pPr>
        <w:pStyle w:val="969"/>
        <w:ind w:right="20" w:firstLine="0"/>
        <w:widowControl w:val="off"/>
      </w:pPr>
      <w:r>
        <w:t xml:space="preserve">- сложность демографической ситуации в стране</w:t>
      </w:r>
      <w:r/>
    </w:p>
    <w:p>
      <w:pPr>
        <w:pStyle w:val="969"/>
        <w:ind w:right="20" w:firstLine="0"/>
        <w:widowControl w:val="off"/>
      </w:pPr>
      <w:r>
        <w:t xml:space="preserve">- действие западных санкций </w:t>
      </w:r>
      <w:r/>
    </w:p>
    <w:p>
      <w:pPr>
        <w:pStyle w:val="969"/>
        <w:ind w:right="20" w:firstLine="0"/>
        <w:widowControl w:val="off"/>
      </w:pPr>
      <w:r>
        <w:t xml:space="preserve">Команды определяют, какой сценарий – мобилизационный или инерционный они выбирают и обосновывают свой выбор – 40 минут</w:t>
      </w:r>
      <w:r/>
    </w:p>
    <w:p>
      <w:pPr>
        <w:pStyle w:val="969"/>
        <w:ind w:right="20" w:firstLine="0"/>
        <w:widowControl w:val="off"/>
      </w:pPr>
      <w:r>
        <w:t xml:space="preserve">Подведение итогов – 20 минут </w:t>
      </w:r>
      <w:r/>
    </w:p>
    <w:p>
      <w:pPr>
        <w:pStyle w:val="969"/>
        <w:ind w:right="20" w:firstLine="0"/>
        <w:widowControl w:val="off"/>
      </w:pPr>
      <w: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1" w:firstLine="0"/>
        <w:jc w:val="center"/>
        <w:tabs>
          <w:tab w:val="clear" w:pos="708" w:leader="none"/>
          <w:tab w:val="left" w:pos="5670" w:leader="none"/>
        </w:tabs>
        <w:rPr>
          <w:u w:val="single"/>
        </w:rPr>
      </w:pPr>
      <w:r>
        <w:rPr>
          <w:u w:val="single"/>
        </w:rPr>
        <w:t xml:space="preserve">Правила выставления оценки по результатам самостоятельной работы:</w:t>
      </w:r>
      <w:r>
        <w:rPr>
          <w:u w:val="single"/>
        </w:rPr>
      </w:r>
      <w:r>
        <w:rPr>
          <w:u w:val="single"/>
        </w:rP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2" w:firstLine="709"/>
        <w:jc w:val="both"/>
        <w:tabs>
          <w:tab w:val="clear" w:pos="708" w:leader="none"/>
          <w:tab w:val="left" w:pos="5670" w:leader="none"/>
        </w:tabs>
        <w:rPr>
          <w:iCs/>
        </w:rPr>
      </w:pPr>
      <w:r>
        <w:rPr>
          <w:i/>
        </w:rPr>
        <w:t xml:space="preserve"> </w:t>
      </w:r>
      <w:r>
        <w:rPr>
          <w:i/>
        </w:rPr>
        <w:t xml:space="preserve">«Зачтено»</w:t>
      </w:r>
      <w:bookmarkStart w:id="3" w:name="_Hlk138330718"/>
      <w:r>
        <w:t xml:space="preserve"> -  выставляется, если студент в демонстрирует</w:t>
      </w:r>
      <w:r>
        <w:rPr>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представляет их в актуальной и значимой перспективе; знает особенности современной политической организации </w:t>
      </w:r>
      <w:r>
        <w:rPr>
          <w:iCs/>
        </w:rPr>
        <w:t xml:space="preserve">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 фундамен</w:t>
      </w:r>
      <w:r>
        <w:rPr>
          <w:iCs/>
        </w:rPr>
        <w:t xml:space="preserve">тальные ценностные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w:t>
      </w:r>
      <w:r>
        <w:rPr>
          <w:iCs/>
        </w:rPr>
        <w:t xml:space="preserve">раведливость); имеет представление о цивилизационном характере российской государственности, её основных особенностях, ценностных принципах и ориентирах, о ключевых смыслах, этических и мировоззренческих доктринах, сложившихся внутри российской цивилизации</w:t>
      </w:r>
      <w:r>
        <w:rPr>
          <w:iCs/>
        </w:rPr>
        <w:t xml:space="preserve"> и отражающих её многонациональный, многоконфессиональный и солидарный (общинный) характер,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w:t>
      </w:r>
      <w:r>
        <w:rPr>
          <w:iCs/>
        </w:rPr>
        <w:t xml:space="preserve">тивного развития России; адекватно воспринимает актуальные социальные и культурные различия, уважительно и бережно относится к историческому наследию и культурным традициям; может находить и использовать необходимую для саморазвития и взаимодействия с друг</w:t>
      </w:r>
      <w:r>
        <w:rPr>
          <w:iCs/>
        </w:rPr>
        <w:t xml:space="preserve">ими людьми информацию о культурных особенностях и традициях различных социальных групп,  проявляет в своём поведении уважительное отношение к историческому наследию и социокультурным традициям различных социальных групп, опираясь на знание этапов историчес</w:t>
      </w:r>
      <w:r>
        <w:rPr>
          <w:iCs/>
        </w:rPr>
        <w:t xml:space="preserve">кого развития России в контексте мировой истории и культурных традиций мира,  способен осознанно выбирать ценностные ориентиры и гражданскую позицию,  аргументированно обсуждает проблемы мировоззренческого, общественного и личностного характера в группах. </w:t>
      </w:r>
      <w:r>
        <w:rPr>
          <w:iCs/>
        </w:rPr>
      </w:r>
      <w:r>
        <w:rPr>
          <w:iCs/>
        </w:rPr>
      </w:r>
    </w:p>
    <w:p>
      <w:pPr>
        <w:pStyle w:val="969"/>
        <w:ind w:right="142" w:firstLine="709"/>
        <w:jc w:val="both"/>
        <w:tabs>
          <w:tab w:val="clear" w:pos="708" w:leader="none"/>
          <w:tab w:val="left" w:pos="5670" w:leader="none"/>
        </w:tabs>
        <w:rPr>
          <w:iCs/>
        </w:rPr>
      </w:pPr>
      <w:r>
        <w:rPr>
          <w:iCs/>
        </w:rPr>
      </w:r>
      <w:bookmarkEnd w:id="3"/>
      <w:r>
        <w:rPr>
          <w:iCs/>
        </w:rPr>
      </w:r>
      <w:r>
        <w:rPr>
          <w:iCs/>
        </w:rPr>
      </w:r>
    </w:p>
    <w:p>
      <w:pPr>
        <w:pStyle w:val="969"/>
        <w:ind w:right="142" w:firstLine="709"/>
        <w:jc w:val="both"/>
        <w:tabs>
          <w:tab w:val="clear" w:pos="708" w:leader="none"/>
          <w:tab w:val="left" w:pos="5670" w:leader="none"/>
        </w:tabs>
        <w:rPr>
          <w:iCs/>
        </w:rPr>
      </w:pPr>
      <w:r>
        <w:rPr>
          <w:i/>
          <w:iCs/>
        </w:rPr>
        <w:t xml:space="preserve">«Не зачтено» - </w:t>
      </w:r>
      <w:r>
        <w:rPr>
          <w:iCs/>
        </w:rPr>
        <w:t xml:space="preserve">если студент не знает фундаментальных достижений, изобретений, открытий и свершений, связанных с развитием русской земли и российской цивилизации; не знает особенностей современной политической органи</w:t>
      </w:r>
      <w:r>
        <w:rPr>
          <w:iCs/>
        </w:rPr>
        <w:t xml:space="preserve">зации российского общества, фундаментальных ценностных принципов российской цивилизации, перспективных ценностных ориентиров российского цивилизационного развития; не имеет представления о цивилизационном характере российской государственности, её основных</w:t>
      </w:r>
      <w:r>
        <w:rPr>
          <w:iCs/>
        </w:rPr>
        <w:t xml:space="preserve"> особенностях, ценностных принципах и ориентирах, о ключевых смыслах, этических и мировоззренческих доктринах, о наиболее вероятных внешних и внутренних вызовах, стоящих перед лицом российской цивилизации и её государственностью, ключевых сценариях перспек</w:t>
      </w:r>
      <w:r>
        <w:rPr>
          <w:iCs/>
        </w:rPr>
        <w:t xml:space="preserve">тивного развития России; не воспринимает актуальных социальных и культурные различий, не может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w:t>
      </w:r>
      <w:r>
        <w:rPr>
          <w:iCs/>
        </w:rPr>
        <w:t xml:space="preserve">п,  проявляет в своём поведении неуважительное отношение к историческому наследию и социокультурным традициям различных социальных групп, не опирается на знание этапов исторического развития России,  не способен осознанно выбирать ценностные ориентиры и гр</w:t>
      </w:r>
      <w:r>
        <w:rPr>
          <w:iCs/>
        </w:rPr>
        <w:t xml:space="preserve">ажданскую позицию и аргументированно обсуждать проблемы мировоззренческого, общественного и личностного характера в группах. «Не зачтено» ставится также в том случае, если студент не проявляет никакой активности ни в индивидуальной, ни в групповой работе. </w:t>
      </w:r>
      <w:r>
        <w:rPr>
          <w:iCs/>
        </w:rPr>
      </w:r>
      <w:r>
        <w:rPr>
          <w:iCs/>
        </w:rPr>
      </w:r>
    </w:p>
    <w:p>
      <w:pPr>
        <w:pStyle w:val="969"/>
        <w:ind w:right="20" w:firstLine="0"/>
        <w:widowControl w:val="off"/>
        <w:rPr>
          <w:iCs/>
        </w:rPr>
      </w:pPr>
      <w:r>
        <w:rPr>
          <w:iCs/>
        </w:rPr>
      </w:r>
      <w:r>
        <w:rPr>
          <w:iCs/>
        </w:rPr>
      </w:r>
      <w:r>
        <w:rPr>
          <w:iCs/>
        </w:rPr>
      </w:r>
    </w:p>
    <w:p>
      <w:pPr>
        <w:pStyle w:val="969"/>
        <w:ind w:right="20" w:firstLine="0"/>
        <w:widowControl w:val="off"/>
      </w:pPr>
      <w:r/>
      <w:r/>
    </w:p>
    <w:p>
      <w:pPr>
        <w:pStyle w:val="969"/>
        <w:jc w:val="center"/>
      </w:pPr>
      <w:r>
        <w:rPr>
          <w:b/>
        </w:rPr>
        <w:t xml:space="preserve">2. Список вопросов и (или) заданий для проведения промежуточной аттестации</w:t>
      </w:r>
      <w:r/>
    </w:p>
    <w:p>
      <w:pPr>
        <w:pStyle w:val="969"/>
        <w:jc w:val="center"/>
        <w:rPr>
          <w:b/>
          <w:i/>
        </w:rPr>
      </w:pPr>
      <w:r>
        <w:rPr>
          <w:b/>
          <w:i/>
        </w:rPr>
      </w:r>
      <w:r>
        <w:rPr>
          <w:b/>
          <w:i/>
        </w:rPr>
      </w:r>
      <w:r>
        <w:rPr>
          <w:b/>
          <w:i/>
        </w:rPr>
      </w:r>
    </w:p>
    <w:p>
      <w:pPr>
        <w:pStyle w:val="969"/>
        <w:rPr>
          <w:b/>
          <w:bCs/>
          <w:i/>
        </w:rPr>
      </w:pPr>
      <w:r>
        <w:rPr>
          <w:b/>
          <w:bCs/>
          <w:i/>
        </w:rPr>
      </w:r>
      <w:r>
        <w:rPr>
          <w:b/>
          <w:bCs/>
          <w:i/>
        </w:rPr>
      </w:r>
      <w:r>
        <w:rPr>
          <w:b/>
          <w:bCs/>
          <w:i/>
        </w:rPr>
      </w:r>
    </w:p>
    <w:p>
      <w:pPr>
        <w:pStyle w:val="969"/>
        <w:jc w:val="center"/>
        <w:spacing w:line="264" w:lineRule="auto"/>
        <w:widowControl w:val="off"/>
        <w:rPr>
          <w:b/>
        </w:rPr>
      </w:pPr>
      <w:r>
        <w:rPr>
          <w:b/>
          <w:iCs/>
        </w:rPr>
        <w:t xml:space="preserve">Перечень вопросов к зачету</w:t>
      </w:r>
      <w:r>
        <w:rPr>
          <w:b/>
        </w:rPr>
      </w:r>
      <w:r>
        <w:rPr>
          <w:b/>
        </w:rPr>
      </w:r>
    </w:p>
    <w:p>
      <w:pPr>
        <w:pStyle w:val="969"/>
        <w:ind w:firstLine="709"/>
        <w:jc w:val="both"/>
        <w:spacing w:line="264" w:lineRule="auto"/>
        <w:widowControl w:val="off"/>
        <w:rPr>
          <w:b/>
        </w:rPr>
      </w:pPr>
      <w:r>
        <w:rPr>
          <w:b/>
        </w:rPr>
      </w:r>
      <w:r>
        <w:rPr>
          <w:b/>
        </w:rPr>
      </w:r>
      <w:r>
        <w:rPr>
          <w:b/>
        </w:rPr>
      </w:r>
    </w:p>
    <w:p>
      <w:pPr>
        <w:pStyle w:val="969"/>
        <w:ind w:firstLine="709"/>
        <w:spacing w:line="264" w:lineRule="auto"/>
      </w:pPr>
      <w:r>
        <w:t xml:space="preserve">1. Современная Россия: ключевые социально-экономические параметры.</w:t>
      </w:r>
      <w:r/>
    </w:p>
    <w:p>
      <w:pPr>
        <w:pStyle w:val="969"/>
        <w:ind w:firstLine="709"/>
        <w:spacing w:line="264" w:lineRule="auto"/>
      </w:pPr>
      <w:r>
        <w:t xml:space="preserve">2. Российский федерализм.</w:t>
      </w:r>
      <w:r/>
    </w:p>
    <w:p>
      <w:pPr>
        <w:pStyle w:val="969"/>
        <w:ind w:firstLine="709"/>
        <w:spacing w:line="264" w:lineRule="auto"/>
      </w:pPr>
      <w:r>
        <w:t xml:space="preserve">3. Цивилизационный подход в социальных науках.</w:t>
      </w:r>
      <w:r/>
    </w:p>
    <w:p>
      <w:pPr>
        <w:pStyle w:val="969"/>
        <w:ind w:firstLine="709"/>
        <w:spacing w:line="264" w:lineRule="auto"/>
      </w:pPr>
      <w:r>
        <w:t xml:space="preserve">4. Государство-нация и государство-цивилизация: общее и особенное.</w:t>
      </w:r>
      <w:r/>
    </w:p>
    <w:p>
      <w:pPr>
        <w:pStyle w:val="969"/>
        <w:ind w:firstLine="709"/>
        <w:spacing w:line="264" w:lineRule="auto"/>
      </w:pPr>
      <w:r>
        <w:t xml:space="preserve">5. Государство, власть, легитимность: понятия и определения.</w:t>
      </w:r>
      <w:r/>
    </w:p>
    <w:p>
      <w:pPr>
        <w:pStyle w:val="969"/>
        <w:ind w:firstLine="709"/>
        <w:spacing w:line="264" w:lineRule="auto"/>
      </w:pPr>
      <w:r>
        <w:t xml:space="preserve">6. Ценностные принципы российской цивилизации: подходы и идеи.</w:t>
      </w:r>
      <w:r/>
    </w:p>
    <w:p>
      <w:pPr>
        <w:pStyle w:val="969"/>
        <w:ind w:firstLine="709"/>
        <w:spacing w:line="264" w:lineRule="auto"/>
      </w:pPr>
      <w:r>
        <w:t xml:space="preserve">7. Исторические особенности формирования российской цивилизации.</w:t>
      </w:r>
      <w:r/>
    </w:p>
    <w:p>
      <w:pPr>
        <w:pStyle w:val="969"/>
        <w:ind w:firstLine="709"/>
        <w:spacing w:line="264" w:lineRule="auto"/>
      </w:pPr>
      <w:r>
        <w:t xml:space="preserve">8. Роль и миссия России в представлении отечественных мыслителей (П.Я. Чаадаев, Н.Я. Данилевский, В.Л. Цымбурский).</w:t>
      </w:r>
      <w:r/>
    </w:p>
    <w:p>
      <w:pPr>
        <w:pStyle w:val="969"/>
        <w:ind w:firstLine="709"/>
        <w:spacing w:line="264" w:lineRule="auto"/>
      </w:pPr>
      <w:r>
        <w:t xml:space="preserve">9. Мировоззрение как феномен.</w:t>
      </w:r>
      <w:r/>
    </w:p>
    <w:p>
      <w:pPr>
        <w:pStyle w:val="969"/>
        <w:ind w:firstLine="709"/>
        <w:spacing w:line="264" w:lineRule="auto"/>
      </w:pPr>
      <w:r>
        <w:t xml:space="preserve">10. Современные теории идентичности.</w:t>
      </w:r>
      <w:r/>
    </w:p>
    <w:p>
      <w:pPr>
        <w:pStyle w:val="969"/>
        <w:ind w:firstLine="709"/>
        <w:spacing w:line="264" w:lineRule="auto"/>
      </w:pPr>
      <w:r>
        <w:t xml:space="preserve">11. Системная модель мировоззрения («человек-семья-общество-государство-страна»).</w:t>
      </w:r>
      <w:r/>
    </w:p>
    <w:p>
      <w:pPr>
        <w:pStyle w:val="969"/>
        <w:ind w:firstLine="709"/>
        <w:spacing w:line="264" w:lineRule="auto"/>
      </w:pPr>
      <w:r>
        <w:t xml:space="preserve">12. Основы конституционного строя России.</w:t>
      </w:r>
      <w:r/>
    </w:p>
    <w:p>
      <w:pPr>
        <w:pStyle w:val="969"/>
        <w:ind w:firstLine="709"/>
        <w:spacing w:line="264" w:lineRule="auto"/>
      </w:pPr>
      <w:r>
        <w:t xml:space="preserve">13. Основные ветви и уровни публичной власти в современной России.</w:t>
      </w:r>
      <w:r/>
    </w:p>
    <w:p>
      <w:pPr>
        <w:pStyle w:val="969"/>
        <w:ind w:firstLine="709"/>
        <w:spacing w:line="264" w:lineRule="auto"/>
      </w:pPr>
      <w:r>
        <w:t xml:space="preserve">14. Традиционные духовно-нравственные ценности.</w:t>
      </w:r>
      <w:r/>
    </w:p>
    <w:p>
      <w:pPr>
        <w:pStyle w:val="969"/>
        <w:ind w:firstLine="709"/>
        <w:spacing w:line="264" w:lineRule="auto"/>
      </w:pPr>
      <w:r>
        <w:t xml:space="preserve">15. Основы российской внешней политики (на материалах Концепции внешней политики и Стратегии национальной безопасности).</w:t>
      </w:r>
      <w:r/>
    </w:p>
    <w:p>
      <w:pPr>
        <w:pStyle w:val="969"/>
        <w:ind w:firstLine="709"/>
        <w:spacing w:line="264" w:lineRule="auto"/>
      </w:pPr>
      <w:r>
        <w:t xml:space="preserve">16. Россия и глобальные вызовы.</w:t>
      </w:r>
      <w:r/>
    </w:p>
    <w:p>
      <w:pPr>
        <w:pStyle w:val="969"/>
        <w:ind w:firstLine="709"/>
        <w:jc w:val="center"/>
        <w:spacing w:line="264" w:lineRule="auto"/>
        <w:rPr>
          <w:b/>
          <w:bCs/>
          <w:highlight w:val="yellow"/>
        </w:rPr>
      </w:pPr>
      <w:r>
        <w:rPr>
          <w:b/>
          <w:bCs/>
          <w:highlight w:val="yellow"/>
        </w:rPr>
      </w:r>
      <w:r>
        <w:rPr>
          <w:b/>
          <w:bCs/>
          <w:highlight w:val="yellow"/>
        </w:rPr>
      </w:r>
      <w:r>
        <w:rPr>
          <w:b/>
          <w:bCs/>
          <w:highlight w:val="yellow"/>
        </w:rPr>
      </w:r>
    </w:p>
    <w:p>
      <w:pPr>
        <w:pStyle w:val="969"/>
        <w:jc w:val="center"/>
      </w:pPr>
      <w:r>
        <w:rPr>
          <w:b/>
        </w:rPr>
        <w:t xml:space="preserve">Правила выставления оценки на зачете.</w:t>
      </w:r>
      <w:r/>
    </w:p>
    <w:p>
      <w:pPr>
        <w:pStyle w:val="969"/>
        <w:ind w:firstLine="709"/>
        <w:jc w:val="both"/>
        <w:rPr>
          <w:b/>
          <w:highlight w:val="yellow"/>
        </w:rPr>
      </w:pPr>
      <w:r>
        <w:rPr>
          <w:b/>
          <w:highlight w:val="yellow"/>
        </w:rPr>
      </w:r>
      <w:r>
        <w:rPr>
          <w:b/>
          <w:highlight w:val="yellow"/>
        </w:rPr>
      </w:r>
      <w:r>
        <w:rPr>
          <w:b/>
          <w:highlight w:val="yellow"/>
        </w:rPr>
      </w:r>
    </w:p>
    <w:p>
      <w:pPr>
        <w:pStyle w:val="969"/>
        <w:ind w:firstLine="709"/>
        <w:jc w:val="both"/>
        <w:spacing w:line="264" w:lineRule="auto"/>
        <w:widowControl w:val="off"/>
      </w:pPr>
      <w:r>
        <w:t xml:space="preserve">Основой для определения оценки на зачете служит объём и уровень усвоения студентами материала, предусмотренного рабочей программой дисциплины. </w:t>
      </w:r>
      <w:r>
        <w:rPr>
          <w:iCs/>
        </w:rPr>
        <w:t xml:space="preserve">При оценивании ответа на зачете оценка выставляется по следующим правилам</w:t>
      </w:r>
      <w:r>
        <w:rPr>
          <w:i/>
          <w:iCs/>
        </w:rPr>
        <w:t xml:space="preserve">:</w:t>
      </w:r>
      <w:r/>
    </w:p>
    <w:p>
      <w:pPr>
        <w:pStyle w:val="969"/>
        <w:ind w:firstLine="709"/>
        <w:spacing w:line="264" w:lineRule="auto"/>
        <w:widowControl w:val="off"/>
      </w:pPr>
      <w:r>
        <w:t xml:space="preserve">Оценка «зачтено» выставляется студенту, который:</w:t>
      </w:r>
      <w:r/>
    </w:p>
    <w:p>
      <w:pPr>
        <w:pStyle w:val="969"/>
        <w:ind w:firstLine="709"/>
        <w:jc w:val="both"/>
        <w:spacing w:line="264" w:lineRule="auto"/>
        <w:widowControl w:val="off"/>
        <w:tabs>
          <w:tab w:val="left" w:pos="208" w:leader="none"/>
          <w:tab w:val="clear" w:pos="708" w:leader="none"/>
        </w:tabs>
        <w:rPr>
          <w:b/>
        </w:rPr>
      </w:pPr>
      <w:r>
        <w:t xml:space="preserve">-</w:t>
      </w:r>
      <w:r>
        <w:rPr>
          <w:lang w:val="en-US"/>
        </w:rPr>
        <w:t xml:space="preserve"> </w:t>
      </w:r>
      <w:r>
        <w:t xml:space="preserve">демонстрирует всестороннее, систематическое и глубокое знание программного материала, умение свободно выполнять задания, предусмотре</w:t>
      </w:r>
      <w:r>
        <w:t xml:space="preserve">нные программой, усвоил основную и знаком с дополнительной литературой, рекомендованной программой, усвоил взаимосвязь основных содержательных элементов дисциплины, проявил творческие способности в понимании, изложении и использовании учебного материала – </w:t>
      </w:r>
      <w:r>
        <w:rPr>
          <w:b/>
        </w:rPr>
        <w:t xml:space="preserve">соответствует сформированности компетенции в рамках дисциплины на продвинутом уровне;</w:t>
      </w:r>
      <w:r>
        <w:rPr>
          <w:b/>
        </w:rPr>
      </w:r>
      <w:r>
        <w:rPr>
          <w:b/>
        </w:rPr>
      </w:r>
    </w:p>
    <w:p>
      <w:pPr>
        <w:pStyle w:val="969"/>
        <w:ind w:firstLine="709"/>
        <w:jc w:val="both"/>
        <w:spacing w:line="264" w:lineRule="auto"/>
        <w:widowControl w:val="off"/>
        <w:tabs>
          <w:tab w:val="left" w:pos="208" w:leader="none"/>
          <w:tab w:val="clear" w:pos="708" w:leader="none"/>
        </w:tabs>
      </w:pPr>
      <w:r>
        <w:t xml:space="preserve">или</w:t>
      </w:r>
      <w:r/>
    </w:p>
    <w:p>
      <w:pPr>
        <w:pStyle w:val="969"/>
        <w:ind w:firstLine="709"/>
        <w:jc w:val="both"/>
        <w:spacing w:line="264" w:lineRule="auto"/>
        <w:widowControl w:val="off"/>
        <w:tabs>
          <w:tab w:val="left" w:pos="208" w:leader="none"/>
          <w:tab w:val="clear" w:pos="708" w:leader="none"/>
        </w:tabs>
        <w:rPr>
          <w:b/>
        </w:rPr>
      </w:pPr>
      <w:r>
        <w:t xml:space="preserve">- демонстрирует полное знание программного материала, успешно выполнил предусмотренные в п</w:t>
      </w:r>
      <w:r>
        <w:t xml:space="preserve">рограмме задания, усвоил основную литературу, рекомендованную в программе,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 </w:t>
      </w:r>
      <w:r>
        <w:rPr>
          <w:b/>
        </w:rPr>
        <w:t xml:space="preserve">соответствует сформированности компетенции в рамках дисциплины на высоком уровне;</w:t>
      </w:r>
      <w:r>
        <w:rPr>
          <w:b/>
        </w:rPr>
      </w:r>
      <w:r>
        <w:rPr>
          <w:b/>
        </w:rPr>
      </w:r>
    </w:p>
    <w:p>
      <w:pPr>
        <w:pStyle w:val="969"/>
        <w:ind w:firstLine="709"/>
        <w:spacing w:line="264" w:lineRule="auto"/>
        <w:widowControl w:val="off"/>
      </w:pPr>
      <w:r>
        <w:t xml:space="preserve">или</w:t>
      </w:r>
      <w:r/>
    </w:p>
    <w:p>
      <w:pPr>
        <w:pStyle w:val="969"/>
        <w:ind w:firstLine="709"/>
        <w:jc w:val="both"/>
        <w:spacing w:line="264" w:lineRule="auto"/>
        <w:widowControl w:val="off"/>
        <w:tabs>
          <w:tab w:val="left" w:pos="208" w:leader="none"/>
          <w:tab w:val="clear" w:pos="708" w:leader="none"/>
        </w:tabs>
        <w:rPr>
          <w:highlight w:val="yellow"/>
        </w:rPr>
      </w:pPr>
      <w:r>
        <w:t xml:space="preserve">- демонстрирует знание основного программного материала в объёме, необходимом для дальнейшей учёбы и предстояще</w:t>
      </w:r>
      <w:r>
        <w:t xml:space="preserve">й работы по профессии, справляется с выполнением заданий, предусмотренных программой, знаком с основной литературой, рекомендованной программой, может допустить погрешности непринципиального характера в ответе на зачете и при выполнении зачетных заданий - </w:t>
      </w:r>
      <w:r>
        <w:rPr>
          <w:b/>
        </w:rPr>
        <w:t xml:space="preserve">соответствует сформированности компетенции в рамках дисциплины на пороговом уровне;</w:t>
      </w:r>
      <w:r>
        <w:rPr>
          <w:highlight w:val="yellow"/>
        </w:rPr>
      </w:r>
      <w:r>
        <w:rPr>
          <w:highlight w:val="yellow"/>
        </w:rP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Оценка «не зачтено» выставляется студенту, который демонстрирует пробелы в знаниях основного программного материала, допускает принципиальные ошибки в выпол</w:t>
      </w:r>
      <w:r>
        <w:t xml:space="preserve">нении предусмотренных программой заданий, не структурировано и неуверенно излагает материал; не умеет выделять главное и второстепенное, не устанавливает межпредметные связи; дает неполные ответы, логика и последовательность изложения которых имеют существ</w:t>
      </w:r>
      <w:r>
        <w:t xml:space="preserve">енные и принципиальные нарушения, в ответах отсутствуют выводы. Дополнительные и уточняющие вопросы преподавателя не приводят к коррекции ответов студента. На основную часть дополнительных вопросов студент затрудняется дать ответ или дает неверные ответы. </w:t>
      </w:r>
      <w:r/>
    </w:p>
    <w:p>
      <w:pPr>
        <w:pStyle w:val="969"/>
        <w:ind w:firstLine="709"/>
        <w:jc w:val="both"/>
        <w:shd w:val="clear" w:color="auto" w:fill="ffffff"/>
        <w:sectPr>
          <w:footerReference w:type="default" r:id="rId11"/>
          <w:footnotePr/>
          <w:endnotePr/>
          <w:type w:val="nextPage"/>
          <w:pgSz w:w="11906" w:h="16838" w:orient="portrait"/>
          <w:pgMar w:top="1134" w:right="1134" w:bottom="1134" w:left="1418" w:header="0" w:footer="709" w:gutter="0"/>
          <w:cols w:num="1" w:sep="0" w:space="1701" w:equalWidth="1"/>
          <w:docGrid w:linePitch="360"/>
        </w:sectPr>
      </w:pPr>
      <w:r>
        <w:rPr>
          <w:sz w:val="23"/>
          <w:szCs w:val="23"/>
        </w:rPr>
        <w:t xml:space="preserve">Оценка «не зачтено» выставляется также студенту, который взял зачетное задание, но отвечать отказался.</w:t>
      </w:r>
      <w:r/>
    </w:p>
    <w:p>
      <w:pPr>
        <w:pStyle w:val="969"/>
        <w:jc w:val="right"/>
        <w:rPr>
          <w:b/>
        </w:rPr>
      </w:pPr>
      <w:r>
        <w:rPr>
          <w:b/>
        </w:rPr>
        <w:t xml:space="preserve">Приложение № 2 к рабочей программе дисциплины</w:t>
      </w:r>
      <w:r>
        <w:rPr>
          <w:b/>
        </w:rPr>
      </w:r>
      <w:r>
        <w:rPr>
          <w:b/>
        </w:rPr>
      </w:r>
    </w:p>
    <w:p>
      <w:pPr>
        <w:pStyle w:val="969"/>
        <w:jc w:val="right"/>
      </w:pPr>
      <w:r>
        <w:rPr>
          <w:b/>
          <w:bCs/>
        </w:rPr>
        <w:t xml:space="preserve">«Основы российской государственности»</w:t>
      </w:r>
      <w:r/>
    </w:p>
    <w:p>
      <w:pPr>
        <w:pStyle w:val="969"/>
        <w:ind w:left="1080" w:firstLine="0"/>
        <w:jc w:val="both"/>
        <w:rPr>
          <w:b/>
          <w:bCs/>
          <w:szCs w:val="28"/>
        </w:rPr>
      </w:pPr>
      <w:r>
        <w:rPr>
          <w:b/>
          <w:bCs/>
          <w:szCs w:val="28"/>
        </w:rPr>
      </w:r>
      <w:r>
        <w:rPr>
          <w:b/>
          <w:bCs/>
          <w:szCs w:val="28"/>
        </w:rPr>
      </w:r>
      <w:r>
        <w:rPr>
          <w:b/>
          <w:bCs/>
          <w:szCs w:val="28"/>
        </w:rPr>
      </w:r>
    </w:p>
    <w:p>
      <w:pPr>
        <w:pStyle w:val="969"/>
        <w:jc w:val="center"/>
        <w:rPr>
          <w:b/>
          <w:szCs w:val="28"/>
        </w:rPr>
      </w:pPr>
      <w:r>
        <w:rPr>
          <w:b/>
          <w:szCs w:val="28"/>
        </w:rPr>
      </w:r>
      <w:r>
        <w:rPr>
          <w:b/>
          <w:szCs w:val="28"/>
        </w:rPr>
      </w:r>
      <w:r>
        <w:rPr>
          <w:b/>
          <w:szCs w:val="28"/>
        </w:rPr>
      </w:r>
    </w:p>
    <w:p>
      <w:pPr>
        <w:pStyle w:val="969"/>
        <w:jc w:val="center"/>
        <w:rPr>
          <w:b/>
        </w:rPr>
      </w:pPr>
      <w:r>
        <w:rPr>
          <w:b/>
        </w:rPr>
        <w:t xml:space="preserve">Методические указания для студентов по освоению дисциплины</w:t>
      </w:r>
      <w:r>
        <w:rPr>
          <w:b/>
        </w:rPr>
      </w:r>
      <w:r>
        <w:rPr>
          <w:b/>
        </w:rPr>
      </w:r>
    </w:p>
    <w:p>
      <w:pPr>
        <w:pStyle w:val="969"/>
        <w:ind w:firstLine="709"/>
        <w:jc w:val="both"/>
        <w:rPr>
          <w:b/>
        </w:rPr>
      </w:pPr>
      <w:r>
        <w:rPr>
          <w:b/>
        </w:rPr>
      </w:r>
      <w:r>
        <w:rPr>
          <w:b/>
        </w:rPr>
      </w:r>
      <w:r>
        <w:rPr>
          <w:b/>
        </w:rPr>
      </w:r>
    </w:p>
    <w:p>
      <w:pPr>
        <w:pStyle w:val="969"/>
        <w:ind w:firstLine="709"/>
        <w:jc w:val="both"/>
        <w:rPr>
          <w:rFonts w:eastAsia="PMingLiU;新細明體"/>
        </w:rPr>
      </w:pPr>
      <w:r>
        <w:rPr>
          <w:rFonts w:eastAsia="PMingLiU;新細明體"/>
        </w:rPr>
        <w:t xml:space="preserve">Дисциплина «Основы российской государственности» имеет академический характер и сод</w:t>
      </w:r>
      <w:r>
        <w:rPr>
          <w:rFonts w:eastAsia="PMingLiU;新細明體"/>
        </w:rPr>
        <w:t xml:space="preserve">ержит воспитательные и просветительские составляющие процесса обучения, цели которого - системная общегуманитарная подготовка, развитие чувства гражданственности, стимулирование различных форм мобильности студентов (академической, трудовой, рекреационной).</w:t>
      </w:r>
      <w:r>
        <w:rPr>
          <w:rFonts w:eastAsia="PMingLiU;新細明體"/>
        </w:rPr>
      </w:r>
      <w:r>
        <w:rPr>
          <w:rFonts w:eastAsia="PMingLiU;新細明體"/>
        </w:rPr>
      </w:r>
    </w:p>
    <w:p>
      <w:pPr>
        <w:pStyle w:val="969"/>
        <w:ind w:firstLine="709"/>
        <w:jc w:val="both"/>
      </w:pPr>
      <w:r>
        <w:t xml:space="preserve">Осно</w:t>
      </w:r>
      <w:r>
        <w:t xml:space="preserve">вной формой изложения учебного материала по данной дисциплине являются лекции. По каждой теме предусмотрены практические занятия, на которых происходит закрепление лекционного материала путем применения его к конкретным задачам и отработка навыков работы. </w:t>
      </w:r>
      <w:r/>
    </w:p>
    <w:p>
      <w:pPr>
        <w:pStyle w:val="969"/>
        <w:ind w:firstLine="709"/>
        <w:jc w:val="both"/>
      </w:pPr>
      <w:r>
        <w:t xml:space="preserve">В процессе изучения </w:t>
      </w:r>
      <w:r>
        <w:t xml:space="preserve">дисциплины рекомендуется регулярное повторение пройденного лекционного материала. Материал лекций необходимо дома еще раз прорабатывать и при необходимости дополнять информацией, полученной на консультациях, практических занятиях или из учебной литературы.</w:t>
      </w:r>
      <w:r/>
    </w:p>
    <w:p>
      <w:pPr>
        <w:pStyle w:val="969"/>
        <w:ind w:firstLine="709"/>
        <w:jc w:val="both"/>
      </w:pPr>
      <w:r>
        <w:t xml:space="preserve">Большое внимание должно быть уделено самостоятельной ра</w:t>
      </w:r>
      <w:r>
        <w:t xml:space="preserve">боте. В качестве заданий для самостоятельной работы дома студентам предлагаются темы для рассмотрения, аналогичные разобранным на лекциях и практических занятиях или немного более сложные, которые являются результатом объединения нескольких базовых задач. </w:t>
      </w:r>
      <w:r/>
    </w:p>
    <w:p>
      <w:pPr>
        <w:pStyle w:val="1074"/>
        <w:ind w:firstLine="709"/>
      </w:pPr>
      <w:r>
        <w:t xml:space="preserve">Для проверки и контроля усвоения теоретического материала</w:t>
      </w:r>
      <w:r>
        <w:t xml:space="preserve"> в течение обучения проводятся  мероприятия текущей аттестации в виде заданий с использованием разных образовательных технологии. Также проводятся консультации (при необходимости) по разбору заданий для самостоятельной работы, которые вызвали затруднения. </w:t>
      </w:r>
      <w:r/>
    </w:p>
    <w:p>
      <w:pPr>
        <w:pStyle w:val="969"/>
        <w:ind w:firstLine="709"/>
        <w:jc w:val="both"/>
      </w:pPr>
      <w:r>
        <w:t xml:space="preserve">В конце изучения дисциплины студенты сдают зачет.  </w:t>
      </w:r>
      <w:r/>
    </w:p>
    <w:p>
      <w:pPr>
        <w:pStyle w:val="969"/>
        <w:jc w:val="both"/>
        <w:rPr>
          <w:bCs/>
        </w:rPr>
      </w:pPr>
      <w:r>
        <w:rPr>
          <w:bCs/>
        </w:rPr>
      </w:r>
      <w:r>
        <w:rPr>
          <w:bCs/>
        </w:rPr>
      </w:r>
      <w:r>
        <w:rPr>
          <w:bCs/>
        </w:rPr>
      </w:r>
    </w:p>
    <w:p>
      <w:pPr>
        <w:pStyle w:val="969"/>
        <w:jc w:val="center"/>
        <w:rPr>
          <w:bCs/>
          <w:color w:val="000099"/>
        </w:rPr>
      </w:pPr>
      <w:r>
        <w:rPr>
          <w:bCs/>
          <w:color w:val="000099"/>
        </w:rPr>
      </w:r>
      <w:r>
        <w:rPr>
          <w:bCs/>
          <w:color w:val="000099"/>
        </w:rPr>
      </w:r>
      <w:r>
        <w:rPr>
          <w:bCs/>
          <w:color w:val="000099"/>
        </w:rPr>
      </w:r>
    </w:p>
    <w:sectPr>
      <w:footerReference w:type="default" r:id="rId12"/>
      <w:footnotePr/>
      <w:endnotePr/>
      <w:type w:val="nextPage"/>
      <w:pgSz w:w="11906" w:h="16838" w:orient="portrait"/>
      <w:pgMar w:top="1134" w:right="1134" w:bottom="1134" w:left="1418" w:header="0"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新細明體">
    <w:panose1 w:val="05040102010807070707"/>
  </w:font>
  <w:font w:name="OpenSans;Times New Roman">
    <w:panose1 w:val="020B0606030504020204"/>
  </w:font>
  <w:font w:name="Wingdings">
    <w:panose1 w:val="05010000000000000000"/>
  </w:font>
  <w:font w:name="Open Sans;Arial">
    <w:panose1 w:val="020B0606030504020204"/>
  </w:font>
  <w:font w:name="OpenSymbol">
    <w:panose1 w:val="05010000000000000000"/>
  </w:font>
  <w:font w:name="Courier New">
    <w:panose1 w:val="02070409020205020404"/>
  </w:font>
  <w:font w:name="MS Mincho;ＭＳ 明朝">
    <w:panose1 w:val="05040102010807070707"/>
  </w:font>
  <w:font w:name="Symbol">
    <w:panose1 w:val="05010000000000000000"/>
  </w:font>
  <w:font w:name="Calibri">
    <w:panose1 w:val="020F0502020204030204"/>
  </w:font>
  <w:font w:name="Cambria">
    <w:panose1 w:val="02040503050406030204"/>
  </w:font>
  <w:font w:name="Calibri Light">
    <w:panose1 w:val="020F0502020204030204"/>
  </w:font>
  <w:font w:name="Arial">
    <w:panose1 w:val="020B0604020202020204"/>
  </w:font>
  <w:font w:name="DejaVu Sans">
    <w:panose1 w:val="020B06030308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970"/>
      <w:isLgl w:val="false"/>
      <w:suff w:val="nothing"/>
      <w:lvlText w:val=""/>
      <w:lvlJc w:val="left"/>
      <w:pPr>
        <w:ind w:left="0" w:firstLine="0"/>
        <w:tabs>
          <w:tab w:val="num" w:pos="0" w:leader="none"/>
        </w:tabs>
      </w:pPr>
    </w:lvl>
    <w:lvl w:ilvl="1">
      <w:start w:val="1"/>
      <w:numFmt w:val="none"/>
      <w:pStyle w:val="971"/>
      <w:isLgl w:val="false"/>
      <w:suff w:val="nothing"/>
      <w:lvlText w:val=""/>
      <w:lvlJc w:val="left"/>
      <w:pPr>
        <w:ind w:left="0" w:firstLine="0"/>
        <w:tabs>
          <w:tab w:val="num" w:pos="0" w:leader="none"/>
        </w:tabs>
      </w:pPr>
    </w:lvl>
    <w:lvl w:ilvl="2">
      <w:start w:val="1"/>
      <w:numFmt w:val="none"/>
      <w:pStyle w:val="972"/>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pStyle w:val="973"/>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è"/>
      <w:lvlJc w:val="left"/>
      <w:pPr>
        <w:ind w:left="720" w:hanging="360"/>
        <w:tabs>
          <w:tab w:val="num" w:pos="720" w:leader="none"/>
        </w:tabs>
      </w:pPr>
      <w:rPr>
        <w:rFonts w:hint="default" w:ascii="OpenSymbol" w:hAnsi="OpenSymbol" w:cs="OpenSymbol"/>
      </w:rPr>
    </w:lvl>
    <w:lvl w:ilvl="1">
      <w:start w:val="1"/>
      <w:numFmt w:val="bullet"/>
      <w:isLgl w:val="false"/>
      <w:suff w:val="tab"/>
      <w:lvlText w:val="-"/>
      <w:lvlJc w:val="left"/>
      <w:pPr>
        <w:ind w:left="1440" w:hanging="360"/>
        <w:tabs>
          <w:tab w:val="num" w:pos="1440"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decimal"/>
      <w:isLgl w:val="false"/>
      <w:suff w:val="tab"/>
      <w:lvlText w:val="%2)"/>
      <w:lvlJc w:val="left"/>
      <w:pPr>
        <w:ind w:left="1440" w:hanging="360"/>
        <w:tabs>
          <w:tab w:val="num" w:pos="144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8">
    <w:multiLevelType w:val="hybridMultilevel"/>
    <w:lvl w:ilvl="0">
      <w:start w:val="1"/>
      <w:numFmt w:val="bullet"/>
      <w:isLgl w:val="false"/>
      <w:suff w:val="tab"/>
      <w:lvlText w:val="Â"/>
      <w:lvlJc w:val="left"/>
      <w:pPr>
        <w:ind w:left="644" w:hanging="360"/>
        <w:tabs>
          <w:tab w:val="num" w:pos="644" w:leader="none"/>
        </w:tabs>
      </w:pPr>
      <w:rPr>
        <w:rFonts w:hint="default" w:ascii="OpenSymbol" w:hAnsi="OpenSymbol" w:cs="OpenSymbol"/>
      </w:rPr>
    </w:lvl>
    <w:lvl w:ilvl="1">
      <w:start w:val="1"/>
      <w:numFmt w:val="bullet"/>
      <w:isLgl w:val="false"/>
      <w:suff w:val="tab"/>
      <w:lvlText w:val="-"/>
      <w:lvlJc w:val="left"/>
      <w:pPr>
        <w:ind w:left="1364" w:hanging="360"/>
        <w:tabs>
          <w:tab w:val="num" w:pos="1364"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9">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bullet"/>
      <w:isLgl w:val="false"/>
      <w:suff w:val="tab"/>
      <w:lvlText w:val="Ê"/>
      <w:lvlJc w:val="left"/>
      <w:pPr>
        <w:ind w:left="1440" w:hanging="360"/>
        <w:tabs>
          <w:tab w:val="num" w:pos="1440" w:leader="none"/>
        </w:tabs>
      </w:pPr>
      <w:rPr>
        <w:rFonts w:hint="default" w:ascii="OpenSymbol" w:hAnsi="OpenSymbol" w:cs="OpenSymbol"/>
      </w:rPr>
    </w:lvl>
    <w:lvl w:ilvl="2">
      <w:start w:val="1"/>
      <w:numFmt w:val="bullet"/>
      <w:isLgl w:val="false"/>
      <w:suff w:val="tab"/>
      <w:lvlText w:val="-"/>
      <w:lvlJc w:val="left"/>
      <w:pPr>
        <w:ind w:left="1212" w:hanging="360"/>
        <w:tabs>
          <w:tab w:val="num" w:pos="1212" w:leader="none"/>
        </w:tabs>
      </w:pPr>
      <w:rPr>
        <w:rFonts w:hint="default" w:ascii="OpenSymbol" w:hAnsi="OpenSymbol" w:cs="OpenSymbol"/>
      </w:r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10">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41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36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decimal"/>
      <w:isLgl w:val="false"/>
      <w:suff w:val="tab"/>
      <w:lvlText w:val="%1."/>
      <w:lvlJc w:val="left"/>
      <w:pPr>
        <w:ind w:left="1211"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pStyle w:val="1064"/>
      <w:isLgl w:val="false"/>
      <w:suff w:val="tab"/>
      <w:lvlText w:val=""/>
      <w:lvlJc w:val="left"/>
      <w:pPr>
        <w:ind w:left="964" w:hanging="255"/>
        <w:tabs>
          <w:tab w:val="num" w:pos="964"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180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44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decimal"/>
      <w:isLgl w:val="false"/>
      <w:suff w:val="tab"/>
      <w:lvlText w:val="%1."/>
      <w:lvlJc w:val="left"/>
      <w:pPr>
        <w:ind w:left="373"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decimal"/>
      <w:isLgl w:val="false"/>
      <w:suff w:val="tab"/>
      <w:lvlText w:val="%1."/>
      <w:lvlJc w:val="left"/>
      <w:pPr>
        <w:ind w:left="720" w:hanging="360"/>
        <w:tabs>
          <w:tab w:val="num" w:pos="0" w:leader="none"/>
        </w:tabs>
      </w:pPr>
      <w:rPr>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decimal"/>
      <w:isLgl w:val="false"/>
      <w:suff w:val="tab"/>
      <w:lvlText w:val="%1."/>
      <w:lvlJc w:val="left"/>
      <w:pPr>
        <w:ind w:left="720" w:hanging="360"/>
        <w:tabs>
          <w:tab w:val="num" w:pos="0" w:leader="none"/>
        </w:tabs>
      </w:pPr>
      <w:rPr>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108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01">
    <w:name w:val="Heading 1 Char"/>
    <w:link w:val="970"/>
    <w:uiPriority w:val="9"/>
    <w:rPr>
      <w:rFonts w:ascii="Arial" w:hAnsi="Arial" w:eastAsia="Arial" w:cs="Arial"/>
      <w:sz w:val="40"/>
      <w:szCs w:val="40"/>
    </w:rPr>
  </w:style>
  <w:style w:type="character" w:styleId="802">
    <w:name w:val="Heading 2 Char"/>
    <w:link w:val="971"/>
    <w:uiPriority w:val="9"/>
    <w:rPr>
      <w:rFonts w:ascii="Arial" w:hAnsi="Arial" w:eastAsia="Arial" w:cs="Arial"/>
      <w:sz w:val="34"/>
    </w:rPr>
  </w:style>
  <w:style w:type="character" w:styleId="803">
    <w:name w:val="Heading 3 Char"/>
    <w:link w:val="972"/>
    <w:uiPriority w:val="9"/>
    <w:rPr>
      <w:rFonts w:ascii="Arial" w:hAnsi="Arial" w:eastAsia="Arial" w:cs="Arial"/>
      <w:sz w:val="30"/>
      <w:szCs w:val="30"/>
    </w:rPr>
  </w:style>
  <w:style w:type="paragraph" w:styleId="804">
    <w:name w:val="Heading 4"/>
    <w:basedOn w:val="969"/>
    <w:next w:val="969"/>
    <w:link w:val="805"/>
    <w:uiPriority w:val="9"/>
    <w:unhideWhenUsed/>
    <w:qFormat/>
    <w:pPr>
      <w:keepLines/>
      <w:keepNext/>
      <w:spacing w:before="320" w:after="200"/>
      <w:outlineLvl w:val="3"/>
    </w:pPr>
    <w:rPr>
      <w:rFonts w:ascii="Arial" w:hAnsi="Arial" w:eastAsia="Arial" w:cs="Arial"/>
      <w:b/>
      <w:bCs/>
      <w:sz w:val="26"/>
      <w:szCs w:val="26"/>
    </w:rPr>
  </w:style>
  <w:style w:type="character" w:styleId="805">
    <w:name w:val="Heading 4 Char"/>
    <w:link w:val="804"/>
    <w:uiPriority w:val="9"/>
    <w:rPr>
      <w:rFonts w:ascii="Arial" w:hAnsi="Arial" w:eastAsia="Arial" w:cs="Arial"/>
      <w:b/>
      <w:bCs/>
      <w:sz w:val="26"/>
      <w:szCs w:val="26"/>
    </w:rPr>
  </w:style>
  <w:style w:type="paragraph" w:styleId="806">
    <w:name w:val="Heading 5"/>
    <w:basedOn w:val="969"/>
    <w:next w:val="969"/>
    <w:link w:val="807"/>
    <w:uiPriority w:val="9"/>
    <w:unhideWhenUsed/>
    <w:qFormat/>
    <w:pPr>
      <w:keepLines/>
      <w:keepNext/>
      <w:spacing w:before="320" w:after="200"/>
      <w:outlineLvl w:val="4"/>
    </w:pPr>
    <w:rPr>
      <w:rFonts w:ascii="Arial" w:hAnsi="Arial" w:eastAsia="Arial" w:cs="Arial"/>
      <w:b/>
      <w:bCs/>
      <w:sz w:val="24"/>
      <w:szCs w:val="24"/>
    </w:rPr>
  </w:style>
  <w:style w:type="character" w:styleId="807">
    <w:name w:val="Heading 5 Char"/>
    <w:link w:val="806"/>
    <w:uiPriority w:val="9"/>
    <w:rPr>
      <w:rFonts w:ascii="Arial" w:hAnsi="Arial" w:eastAsia="Arial" w:cs="Arial"/>
      <w:b/>
      <w:bCs/>
      <w:sz w:val="24"/>
      <w:szCs w:val="24"/>
    </w:rPr>
  </w:style>
  <w:style w:type="character" w:styleId="808">
    <w:name w:val="Heading 6 Char"/>
    <w:link w:val="973"/>
    <w:uiPriority w:val="9"/>
    <w:rPr>
      <w:rFonts w:ascii="Arial" w:hAnsi="Arial" w:eastAsia="Arial" w:cs="Arial"/>
      <w:b/>
      <w:bCs/>
      <w:sz w:val="22"/>
      <w:szCs w:val="22"/>
    </w:rPr>
  </w:style>
  <w:style w:type="paragraph" w:styleId="809">
    <w:name w:val="Heading 7"/>
    <w:basedOn w:val="969"/>
    <w:next w:val="969"/>
    <w:link w:val="810"/>
    <w:uiPriority w:val="9"/>
    <w:unhideWhenUsed/>
    <w:qFormat/>
    <w:pPr>
      <w:keepLines/>
      <w:keepNext/>
      <w:spacing w:before="320" w:after="200"/>
      <w:outlineLvl w:val="6"/>
    </w:pPr>
    <w:rPr>
      <w:rFonts w:ascii="Arial" w:hAnsi="Arial" w:eastAsia="Arial" w:cs="Arial"/>
      <w:b/>
      <w:bCs/>
      <w:i/>
      <w:iCs/>
      <w:sz w:val="22"/>
      <w:szCs w:val="22"/>
    </w:rPr>
  </w:style>
  <w:style w:type="character" w:styleId="810">
    <w:name w:val="Heading 7 Char"/>
    <w:link w:val="809"/>
    <w:uiPriority w:val="9"/>
    <w:rPr>
      <w:rFonts w:ascii="Arial" w:hAnsi="Arial" w:eastAsia="Arial" w:cs="Arial"/>
      <w:b/>
      <w:bCs/>
      <w:i/>
      <w:iCs/>
      <w:sz w:val="22"/>
      <w:szCs w:val="22"/>
    </w:rPr>
  </w:style>
  <w:style w:type="paragraph" w:styleId="811">
    <w:name w:val="Heading 8"/>
    <w:basedOn w:val="969"/>
    <w:next w:val="969"/>
    <w:link w:val="812"/>
    <w:uiPriority w:val="9"/>
    <w:unhideWhenUsed/>
    <w:qFormat/>
    <w:pPr>
      <w:keepLines/>
      <w:keepNext/>
      <w:spacing w:before="320" w:after="200"/>
      <w:outlineLvl w:val="7"/>
    </w:pPr>
    <w:rPr>
      <w:rFonts w:ascii="Arial" w:hAnsi="Arial" w:eastAsia="Arial" w:cs="Arial"/>
      <w:i/>
      <w:iCs/>
      <w:sz w:val="22"/>
      <w:szCs w:val="22"/>
    </w:rPr>
  </w:style>
  <w:style w:type="character" w:styleId="812">
    <w:name w:val="Heading 8 Char"/>
    <w:link w:val="811"/>
    <w:uiPriority w:val="9"/>
    <w:rPr>
      <w:rFonts w:ascii="Arial" w:hAnsi="Arial" w:eastAsia="Arial" w:cs="Arial"/>
      <w:i/>
      <w:iCs/>
      <w:sz w:val="22"/>
      <w:szCs w:val="22"/>
    </w:rPr>
  </w:style>
  <w:style w:type="paragraph" w:styleId="813">
    <w:name w:val="Heading 9"/>
    <w:basedOn w:val="969"/>
    <w:next w:val="969"/>
    <w:link w:val="814"/>
    <w:uiPriority w:val="9"/>
    <w:unhideWhenUsed/>
    <w:qFormat/>
    <w:pPr>
      <w:keepLines/>
      <w:keepNext/>
      <w:spacing w:before="320" w:after="200"/>
      <w:outlineLvl w:val="8"/>
    </w:pPr>
    <w:rPr>
      <w:rFonts w:ascii="Arial" w:hAnsi="Arial" w:eastAsia="Arial" w:cs="Arial"/>
      <w:i/>
      <w:iCs/>
      <w:sz w:val="21"/>
      <w:szCs w:val="21"/>
    </w:rPr>
  </w:style>
  <w:style w:type="character" w:styleId="814">
    <w:name w:val="Heading 9 Char"/>
    <w:link w:val="813"/>
    <w:uiPriority w:val="9"/>
    <w:rPr>
      <w:rFonts w:ascii="Arial" w:hAnsi="Arial" w:eastAsia="Arial" w:cs="Arial"/>
      <w:i/>
      <w:iCs/>
      <w:sz w:val="21"/>
      <w:szCs w:val="21"/>
    </w:rPr>
  </w:style>
  <w:style w:type="paragraph" w:styleId="815">
    <w:name w:val="No Spacing"/>
    <w:uiPriority w:val="1"/>
    <w:qFormat/>
    <w:pPr>
      <w:spacing w:before="0" w:after="0" w:line="240" w:lineRule="auto"/>
    </w:pPr>
  </w:style>
  <w:style w:type="paragraph" w:styleId="816">
    <w:name w:val="Title"/>
    <w:basedOn w:val="969"/>
    <w:next w:val="969"/>
    <w:link w:val="817"/>
    <w:uiPriority w:val="10"/>
    <w:qFormat/>
    <w:pPr>
      <w:contextualSpacing/>
      <w:spacing w:before="300" w:after="200"/>
    </w:pPr>
    <w:rPr>
      <w:sz w:val="48"/>
      <w:szCs w:val="48"/>
    </w:rPr>
  </w:style>
  <w:style w:type="character" w:styleId="817">
    <w:name w:val="Title Char"/>
    <w:link w:val="816"/>
    <w:uiPriority w:val="10"/>
    <w:rPr>
      <w:sz w:val="48"/>
      <w:szCs w:val="48"/>
    </w:rPr>
  </w:style>
  <w:style w:type="paragraph" w:styleId="818">
    <w:name w:val="Subtitle"/>
    <w:basedOn w:val="969"/>
    <w:next w:val="969"/>
    <w:link w:val="819"/>
    <w:uiPriority w:val="11"/>
    <w:qFormat/>
    <w:pPr>
      <w:spacing w:before="200" w:after="200"/>
    </w:pPr>
    <w:rPr>
      <w:sz w:val="24"/>
      <w:szCs w:val="24"/>
    </w:rPr>
  </w:style>
  <w:style w:type="character" w:styleId="819">
    <w:name w:val="Subtitle Char"/>
    <w:link w:val="818"/>
    <w:uiPriority w:val="11"/>
    <w:rPr>
      <w:sz w:val="24"/>
      <w:szCs w:val="24"/>
    </w:rPr>
  </w:style>
  <w:style w:type="paragraph" w:styleId="820">
    <w:name w:val="Quote"/>
    <w:basedOn w:val="969"/>
    <w:next w:val="969"/>
    <w:link w:val="821"/>
    <w:uiPriority w:val="29"/>
    <w:qFormat/>
    <w:pPr>
      <w:ind w:left="720" w:right="720"/>
    </w:pPr>
    <w:rPr>
      <w:i/>
    </w:rPr>
  </w:style>
  <w:style w:type="character" w:styleId="821">
    <w:name w:val="Quote Char"/>
    <w:link w:val="820"/>
    <w:uiPriority w:val="29"/>
    <w:rPr>
      <w:i/>
    </w:rPr>
  </w:style>
  <w:style w:type="paragraph" w:styleId="822">
    <w:name w:val="Intense Quote"/>
    <w:basedOn w:val="969"/>
    <w:next w:val="969"/>
    <w:link w:val="8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3">
    <w:name w:val="Intense Quote Char"/>
    <w:link w:val="822"/>
    <w:uiPriority w:val="30"/>
    <w:rPr>
      <w:i/>
    </w:rPr>
  </w:style>
  <w:style w:type="character" w:styleId="824">
    <w:name w:val="Header Char"/>
    <w:link w:val="1071"/>
    <w:uiPriority w:val="99"/>
  </w:style>
  <w:style w:type="character" w:styleId="825">
    <w:name w:val="Footer Char"/>
    <w:link w:val="1072"/>
    <w:uiPriority w:val="99"/>
  </w:style>
  <w:style w:type="character" w:styleId="826">
    <w:name w:val="Caption Char"/>
    <w:basedOn w:val="1060"/>
    <w:link w:val="1072"/>
    <w:uiPriority w:val="99"/>
  </w:style>
  <w:style w:type="table" w:styleId="82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3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3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3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4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4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5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5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5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6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6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6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7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7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7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7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7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7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7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8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8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8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9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9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9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0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0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0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0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0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0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0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0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0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1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1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1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2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2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2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2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2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2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2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2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2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3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3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3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3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3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3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3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3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3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4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4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4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4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4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4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4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4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4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3">
    <w:name w:val="Footnote Text Char"/>
    <w:link w:val="1062"/>
    <w:uiPriority w:val="99"/>
    <w:rPr>
      <w:sz w:val="18"/>
    </w:rPr>
  </w:style>
  <w:style w:type="character" w:styleId="954">
    <w:name w:val="footnote reference"/>
    <w:uiPriority w:val="99"/>
    <w:unhideWhenUsed/>
    <w:rPr>
      <w:vertAlign w:val="superscript"/>
    </w:rPr>
  </w:style>
  <w:style w:type="paragraph" w:styleId="955">
    <w:name w:val="endnote text"/>
    <w:basedOn w:val="969"/>
    <w:link w:val="956"/>
    <w:uiPriority w:val="99"/>
    <w:semiHidden/>
    <w:unhideWhenUsed/>
    <w:pPr>
      <w:spacing w:after="0" w:line="240" w:lineRule="auto"/>
    </w:pPr>
    <w:rPr>
      <w:sz w:val="20"/>
    </w:rPr>
  </w:style>
  <w:style w:type="character" w:styleId="956">
    <w:name w:val="Endnote Text Char"/>
    <w:link w:val="955"/>
    <w:uiPriority w:val="99"/>
    <w:rPr>
      <w:sz w:val="20"/>
    </w:rPr>
  </w:style>
  <w:style w:type="character" w:styleId="957">
    <w:name w:val="endnote reference"/>
    <w:uiPriority w:val="99"/>
    <w:semiHidden/>
    <w:unhideWhenUsed/>
    <w:rPr>
      <w:vertAlign w:val="superscript"/>
    </w:rPr>
  </w:style>
  <w:style w:type="paragraph" w:styleId="958">
    <w:name w:val="toc 1"/>
    <w:basedOn w:val="969"/>
    <w:next w:val="969"/>
    <w:uiPriority w:val="39"/>
    <w:unhideWhenUsed/>
    <w:pPr>
      <w:ind w:left="0" w:right="0" w:firstLine="0"/>
      <w:spacing w:after="57"/>
    </w:pPr>
  </w:style>
  <w:style w:type="paragraph" w:styleId="959">
    <w:name w:val="toc 2"/>
    <w:basedOn w:val="969"/>
    <w:next w:val="969"/>
    <w:uiPriority w:val="39"/>
    <w:unhideWhenUsed/>
    <w:pPr>
      <w:ind w:left="283" w:right="0" w:firstLine="0"/>
      <w:spacing w:after="57"/>
    </w:pPr>
  </w:style>
  <w:style w:type="paragraph" w:styleId="960">
    <w:name w:val="toc 3"/>
    <w:basedOn w:val="969"/>
    <w:next w:val="969"/>
    <w:uiPriority w:val="39"/>
    <w:unhideWhenUsed/>
    <w:pPr>
      <w:ind w:left="567" w:right="0" w:firstLine="0"/>
      <w:spacing w:after="57"/>
    </w:pPr>
  </w:style>
  <w:style w:type="paragraph" w:styleId="961">
    <w:name w:val="toc 4"/>
    <w:basedOn w:val="969"/>
    <w:next w:val="969"/>
    <w:uiPriority w:val="39"/>
    <w:unhideWhenUsed/>
    <w:pPr>
      <w:ind w:left="850" w:right="0" w:firstLine="0"/>
      <w:spacing w:after="57"/>
    </w:pPr>
  </w:style>
  <w:style w:type="paragraph" w:styleId="962">
    <w:name w:val="toc 5"/>
    <w:basedOn w:val="969"/>
    <w:next w:val="969"/>
    <w:uiPriority w:val="39"/>
    <w:unhideWhenUsed/>
    <w:pPr>
      <w:ind w:left="1134" w:right="0" w:firstLine="0"/>
      <w:spacing w:after="57"/>
    </w:pPr>
  </w:style>
  <w:style w:type="paragraph" w:styleId="963">
    <w:name w:val="toc 6"/>
    <w:basedOn w:val="969"/>
    <w:next w:val="969"/>
    <w:uiPriority w:val="39"/>
    <w:unhideWhenUsed/>
    <w:pPr>
      <w:ind w:left="1417" w:right="0" w:firstLine="0"/>
      <w:spacing w:after="57"/>
    </w:pPr>
  </w:style>
  <w:style w:type="paragraph" w:styleId="964">
    <w:name w:val="toc 7"/>
    <w:basedOn w:val="969"/>
    <w:next w:val="969"/>
    <w:uiPriority w:val="39"/>
    <w:unhideWhenUsed/>
    <w:pPr>
      <w:ind w:left="1701" w:right="0" w:firstLine="0"/>
      <w:spacing w:after="57"/>
    </w:pPr>
  </w:style>
  <w:style w:type="paragraph" w:styleId="965">
    <w:name w:val="toc 8"/>
    <w:basedOn w:val="969"/>
    <w:next w:val="969"/>
    <w:uiPriority w:val="39"/>
    <w:unhideWhenUsed/>
    <w:pPr>
      <w:ind w:left="1984" w:right="0" w:firstLine="0"/>
      <w:spacing w:after="57"/>
    </w:pPr>
  </w:style>
  <w:style w:type="paragraph" w:styleId="966">
    <w:name w:val="toc 9"/>
    <w:basedOn w:val="969"/>
    <w:next w:val="969"/>
    <w:uiPriority w:val="39"/>
    <w:unhideWhenUsed/>
    <w:pPr>
      <w:ind w:left="2268" w:right="0" w:firstLine="0"/>
      <w:spacing w:after="57"/>
    </w:pPr>
  </w:style>
  <w:style w:type="paragraph" w:styleId="967">
    <w:name w:val="TOC Heading"/>
    <w:uiPriority w:val="39"/>
    <w:unhideWhenUsed/>
  </w:style>
  <w:style w:type="paragraph" w:styleId="968">
    <w:name w:val="table of figures"/>
    <w:basedOn w:val="969"/>
    <w:next w:val="969"/>
    <w:uiPriority w:val="99"/>
    <w:unhideWhenUsed/>
    <w:pPr>
      <w:spacing w:after="0" w:afterAutospacing="0"/>
    </w:pPr>
  </w:style>
  <w:style w:type="paragraph" w:styleId="969" w:default="1">
    <w:name w:val="Normal"/>
    <w:qFormat/>
    <w:pPr>
      <w:widowControl/>
    </w:pPr>
    <w:rPr>
      <w:rFonts w:ascii="Times New Roman" w:hAnsi="Times New Roman" w:eastAsia="Times New Roman" w:cs="Times New Roman"/>
      <w:color w:val="auto"/>
      <w:sz w:val="24"/>
      <w:szCs w:val="24"/>
      <w:lang w:val="ru-RU" w:eastAsia="zh-CN" w:bidi="ar-SA"/>
    </w:rPr>
  </w:style>
  <w:style w:type="paragraph" w:styleId="970">
    <w:name w:val="Heading 1"/>
    <w:basedOn w:val="969"/>
    <w:next w:val="1058"/>
    <w:qFormat/>
    <w:pPr>
      <w:numPr>
        <w:ilvl w:val="0"/>
        <w:numId w:val="1"/>
      </w:numPr>
      <w:spacing w:before="280" w:after="280"/>
      <w:outlineLvl w:val="0"/>
    </w:pPr>
    <w:rPr>
      <w:b/>
      <w:bCs/>
      <w:sz w:val="48"/>
      <w:szCs w:val="48"/>
      <w:lang w:val="en-US"/>
    </w:rPr>
  </w:style>
  <w:style w:type="paragraph" w:styleId="971">
    <w:name w:val="Heading 2"/>
    <w:basedOn w:val="969"/>
    <w:next w:val="969"/>
    <w:qFormat/>
    <w:pPr>
      <w:numPr>
        <w:ilvl w:val="1"/>
        <w:numId w:val="1"/>
      </w:numPr>
      <w:keepNext/>
      <w:spacing w:before="240" w:after="60"/>
      <w:outlineLvl w:val="1"/>
    </w:pPr>
    <w:rPr>
      <w:rFonts w:ascii="Calibri Light" w:hAnsi="Calibri Light" w:cs="Calibri Light"/>
      <w:b/>
      <w:bCs/>
      <w:i/>
      <w:iCs/>
      <w:sz w:val="28"/>
      <w:szCs w:val="28"/>
      <w:lang w:val="en-US"/>
    </w:rPr>
  </w:style>
  <w:style w:type="paragraph" w:styleId="972">
    <w:name w:val="Heading 3"/>
    <w:basedOn w:val="969"/>
    <w:next w:val="969"/>
    <w:qFormat/>
    <w:pPr>
      <w:numPr>
        <w:ilvl w:val="2"/>
        <w:numId w:val="1"/>
      </w:numPr>
      <w:keepNext/>
      <w:spacing w:before="240" w:after="60"/>
      <w:outlineLvl w:val="2"/>
    </w:pPr>
    <w:rPr>
      <w:rFonts w:ascii="Cambria" w:hAnsi="Cambria" w:cs="Cambria"/>
      <w:b/>
      <w:bCs/>
      <w:sz w:val="26"/>
      <w:szCs w:val="26"/>
      <w:lang w:val="en-US"/>
    </w:rPr>
  </w:style>
  <w:style w:type="paragraph" w:styleId="973">
    <w:name w:val="Heading 6"/>
    <w:basedOn w:val="969"/>
    <w:next w:val="969"/>
    <w:qFormat/>
    <w:pPr>
      <w:numPr>
        <w:ilvl w:val="5"/>
        <w:numId w:val="1"/>
      </w:numPr>
      <w:spacing w:before="240" w:after="60"/>
      <w:outlineLvl w:val="5"/>
    </w:pPr>
    <w:rPr>
      <w:rFonts w:ascii="Calibri" w:hAnsi="Calibri" w:cs="Calibri"/>
      <w:b/>
      <w:bCs/>
      <w:sz w:val="22"/>
      <w:szCs w:val="22"/>
      <w:lang w:val="en-US"/>
    </w:rPr>
  </w:style>
  <w:style w:type="character" w:styleId="974">
    <w:name w:val="WW8Num10z0"/>
    <w:qFormat/>
    <w:rPr>
      <w:rFonts w:cs="Times New Roman"/>
    </w:rPr>
  </w:style>
  <w:style w:type="character" w:styleId="975">
    <w:name w:val="WW8Num11z0"/>
    <w:qFormat/>
  </w:style>
  <w:style w:type="character" w:styleId="976">
    <w:name w:val="WW8Num12z0"/>
    <w:qFormat/>
  </w:style>
  <w:style w:type="character" w:styleId="977">
    <w:name w:val="WW8Num13z0"/>
    <w:qFormat/>
    <w:rPr>
      <w:rFonts w:ascii="Symbol" w:hAnsi="Symbol" w:cs="Symbol"/>
    </w:rPr>
  </w:style>
  <w:style w:type="character" w:styleId="978">
    <w:name w:val="WW8Num14z0"/>
    <w:qFormat/>
  </w:style>
  <w:style w:type="character" w:styleId="979">
    <w:name w:val="WW8Num15z0"/>
    <w:qFormat/>
    <w:rPr>
      <w:rFonts w:ascii="Times New Roman" w:hAnsi="Times New Roman" w:cs="Times New Roman"/>
    </w:rPr>
  </w:style>
  <w:style w:type="character" w:styleId="980">
    <w:name w:val="WW8Num16z0"/>
    <w:qFormat/>
  </w:style>
  <w:style w:type="character" w:styleId="981">
    <w:name w:val="WW8Num17z0"/>
    <w:qFormat/>
    <w:rPr>
      <w:rFonts w:ascii="Symbol" w:hAnsi="Symbol" w:cs="Symbol"/>
    </w:rPr>
  </w:style>
  <w:style w:type="character" w:styleId="982">
    <w:name w:val="WW8Num18z0"/>
    <w:qFormat/>
    <w:rPr>
      <w:rFonts w:ascii="Symbol" w:hAnsi="Symbol" w:cs="Symbol"/>
    </w:rPr>
  </w:style>
  <w:style w:type="character" w:styleId="983">
    <w:name w:val="WW8Num18z1"/>
    <w:qFormat/>
    <w:rPr>
      <w:rFonts w:ascii="Courier New" w:hAnsi="Courier New" w:cs="Courier New"/>
    </w:rPr>
  </w:style>
  <w:style w:type="character" w:styleId="984">
    <w:name w:val="WW8Num18z2"/>
    <w:qFormat/>
    <w:rPr>
      <w:rFonts w:ascii="Wingdings" w:hAnsi="Wingdings" w:cs="Wingdings"/>
    </w:rPr>
  </w:style>
  <w:style w:type="character" w:styleId="985">
    <w:name w:val="WW8Num19z0"/>
    <w:qFormat/>
    <w:rPr>
      <w:rFonts w:ascii="Times New Roman" w:hAnsi="Times New Roman" w:eastAsia="Times New Roman" w:cs="Times New Roman"/>
    </w:rPr>
  </w:style>
  <w:style w:type="character" w:styleId="986">
    <w:name w:val="WW8Num20z0"/>
    <w:qFormat/>
  </w:style>
  <w:style w:type="character" w:styleId="987">
    <w:name w:val="WW8Num21z0"/>
    <w:qFormat/>
  </w:style>
  <w:style w:type="character" w:styleId="988">
    <w:name w:val="WW8Num22z0"/>
    <w:qFormat/>
  </w:style>
  <w:style w:type="character" w:styleId="989">
    <w:name w:val="WW8Num23z0"/>
    <w:qFormat/>
    <w:rPr>
      <w:rFonts w:cs="Times New Roman"/>
    </w:rPr>
  </w:style>
  <w:style w:type="character" w:styleId="990">
    <w:name w:val="WW8Num24z0"/>
    <w:qFormat/>
    <w:rPr>
      <w:rFonts w:ascii="Symbol" w:hAnsi="Symbol" w:cs="Symbol"/>
    </w:rPr>
  </w:style>
  <w:style w:type="character" w:styleId="991">
    <w:name w:val="WW8Num24z1"/>
    <w:qFormat/>
    <w:rPr>
      <w:rFonts w:ascii="Courier New" w:hAnsi="Courier New" w:cs="Courier New"/>
    </w:rPr>
  </w:style>
  <w:style w:type="character" w:styleId="992">
    <w:name w:val="WW8Num24z2"/>
    <w:qFormat/>
    <w:rPr>
      <w:rFonts w:ascii="Wingdings" w:hAnsi="Wingdings" w:cs="Wingdings"/>
    </w:rPr>
  </w:style>
  <w:style w:type="character" w:styleId="993">
    <w:name w:val="WW8Num25z0"/>
    <w:qFormat/>
    <w:rPr>
      <w:rFonts w:ascii="Symbol" w:hAnsi="Symbol" w:cs="Symbol"/>
    </w:rPr>
  </w:style>
  <w:style w:type="character" w:styleId="994">
    <w:name w:val="WW8Num25z1"/>
    <w:qFormat/>
    <w:rPr>
      <w:rFonts w:ascii="Courier New" w:hAnsi="Courier New" w:cs="Courier New"/>
    </w:rPr>
  </w:style>
  <w:style w:type="character" w:styleId="995">
    <w:name w:val="WW8Num25z2"/>
    <w:qFormat/>
    <w:rPr>
      <w:rFonts w:ascii="Wingdings" w:hAnsi="Wingdings" w:cs="Wingdings"/>
    </w:rPr>
  </w:style>
  <w:style w:type="character" w:styleId="996">
    <w:name w:val="WW8Num26z0"/>
    <w:qFormat/>
  </w:style>
  <w:style w:type="character" w:styleId="997">
    <w:name w:val="WW8Num27z0"/>
    <w:qFormat/>
  </w:style>
  <w:style w:type="character" w:styleId="998">
    <w:name w:val="WW8Num28z0"/>
    <w:qFormat/>
    <w:rPr>
      <w:rFonts w:ascii="Symbol" w:hAnsi="Symbol" w:cs="Symbol"/>
    </w:rPr>
  </w:style>
  <w:style w:type="character" w:styleId="999">
    <w:name w:val="WW8Num28z1"/>
    <w:qFormat/>
    <w:rPr>
      <w:rFonts w:ascii="Courier New" w:hAnsi="Courier New" w:cs="Times New Roman"/>
    </w:rPr>
  </w:style>
  <w:style w:type="character" w:styleId="1000">
    <w:name w:val="WW8Num28z2"/>
    <w:qFormat/>
    <w:rPr>
      <w:rFonts w:ascii="Wingdings" w:hAnsi="Wingdings" w:cs="Wingdings"/>
    </w:rPr>
  </w:style>
  <w:style w:type="character" w:styleId="1001">
    <w:name w:val="WW8Num29z0"/>
    <w:qFormat/>
    <w:rPr>
      <w:rFonts w:cs="Times New Roman"/>
    </w:rPr>
  </w:style>
  <w:style w:type="character" w:styleId="1002">
    <w:name w:val="WW8Num30z0"/>
    <w:qFormat/>
  </w:style>
  <w:style w:type="character" w:styleId="1003">
    <w:name w:val="WW8Num31z0"/>
    <w:qFormat/>
  </w:style>
  <w:style w:type="character" w:styleId="1004">
    <w:name w:val="WW8Num32z0"/>
    <w:qFormat/>
    <w:rPr>
      <w:rFonts w:ascii="Symbol" w:hAnsi="Symbol" w:cs="Symbol"/>
    </w:rPr>
  </w:style>
  <w:style w:type="character" w:styleId="1005">
    <w:name w:val="WW8Num32z1"/>
    <w:qFormat/>
    <w:rPr>
      <w:rFonts w:ascii="Courier New" w:hAnsi="Courier New" w:cs="Courier New"/>
    </w:rPr>
  </w:style>
  <w:style w:type="character" w:styleId="1006">
    <w:name w:val="WW8Num32z2"/>
    <w:qFormat/>
    <w:rPr>
      <w:rFonts w:ascii="Wingdings" w:hAnsi="Wingdings" w:cs="Wingdings"/>
    </w:rPr>
  </w:style>
  <w:style w:type="character" w:styleId="1007">
    <w:name w:val="WW8Num33z0"/>
    <w:qFormat/>
  </w:style>
  <w:style w:type="character" w:styleId="1008">
    <w:name w:val="WW8Num34z0"/>
    <w:qFormat/>
  </w:style>
  <w:style w:type="character" w:styleId="1009">
    <w:name w:val="WW8Num35z0"/>
    <w:qFormat/>
    <w:rPr>
      <w:rFonts w:ascii="Symbol" w:hAnsi="Symbol" w:cs="Symbol"/>
    </w:rPr>
  </w:style>
  <w:style w:type="character" w:styleId="1010">
    <w:name w:val="WW8Num36z0"/>
    <w:qFormat/>
  </w:style>
  <w:style w:type="character" w:styleId="1011">
    <w:name w:val="WW8Num37z0"/>
    <w:qFormat/>
    <w:rPr>
      <w:rFonts w:ascii="Symbol" w:hAnsi="Symbol" w:cs="Symbol"/>
    </w:rPr>
  </w:style>
  <w:style w:type="character" w:styleId="1012">
    <w:name w:val="WW8Num38z0"/>
    <w:qFormat/>
    <w:rPr>
      <w:rFonts w:ascii="Symbol" w:hAnsi="Symbol" w:cs="Symbol"/>
    </w:rPr>
  </w:style>
  <w:style w:type="character" w:styleId="1013">
    <w:name w:val="WW8Num38z1"/>
    <w:qFormat/>
    <w:rPr>
      <w:rFonts w:ascii="Courier New" w:hAnsi="Courier New" w:cs="Courier New"/>
    </w:rPr>
  </w:style>
  <w:style w:type="character" w:styleId="1014">
    <w:name w:val="WW8Num38z2"/>
    <w:qFormat/>
    <w:rPr>
      <w:rFonts w:ascii="Wingdings" w:hAnsi="Wingdings" w:cs="Wingdings"/>
    </w:rPr>
  </w:style>
  <w:style w:type="character" w:styleId="1015">
    <w:name w:val="WW8Num39z0"/>
    <w:qFormat/>
  </w:style>
  <w:style w:type="character" w:styleId="1016">
    <w:name w:val="WW8Num40z0"/>
    <w:qFormat/>
    <w:rPr>
      <w:rFonts w:ascii="Symbol" w:hAnsi="Symbol" w:cs="Symbol"/>
    </w:rPr>
  </w:style>
  <w:style w:type="character" w:styleId="1017">
    <w:name w:val="WW8Num40z1"/>
    <w:qFormat/>
    <w:rPr>
      <w:rFonts w:ascii="Courier New" w:hAnsi="Courier New" w:cs="Courier New"/>
    </w:rPr>
  </w:style>
  <w:style w:type="character" w:styleId="1018">
    <w:name w:val="WW8Num40z2"/>
    <w:qFormat/>
    <w:rPr>
      <w:rFonts w:ascii="Wingdings" w:hAnsi="Wingdings" w:cs="Wingdings"/>
    </w:rPr>
  </w:style>
  <w:style w:type="character" w:styleId="1019">
    <w:name w:val="WW8Num41z0"/>
    <w:qFormat/>
  </w:style>
  <w:style w:type="character" w:styleId="1020">
    <w:name w:val="WW8Num42z0"/>
    <w:qFormat/>
    <w:rPr>
      <w:b w:val="0"/>
    </w:rPr>
  </w:style>
  <w:style w:type="character" w:styleId="1021">
    <w:name w:val="WW8Num43z0"/>
    <w:qFormat/>
    <w:rPr>
      <w:rFonts w:ascii="Symbol" w:hAnsi="Symbol" w:cs="Symbol"/>
    </w:rPr>
  </w:style>
  <w:style w:type="character" w:styleId="1022">
    <w:name w:val="WW8Num44z0"/>
    <w:qFormat/>
    <w:rPr>
      <w:rFonts w:ascii="Symbol" w:hAnsi="Symbol" w:cs="Symbol"/>
    </w:rPr>
  </w:style>
  <w:style w:type="character" w:styleId="1023">
    <w:name w:val="WW8Num45z0"/>
    <w:qFormat/>
    <w:rPr>
      <w:rFonts w:ascii="Symbol" w:hAnsi="Symbol" w:cs="Symbol"/>
    </w:rPr>
  </w:style>
  <w:style w:type="character" w:styleId="1024">
    <w:name w:val="WW8Num46z0"/>
    <w:qFormat/>
    <w:rPr>
      <w:b/>
    </w:rPr>
  </w:style>
  <w:style w:type="character" w:styleId="1025">
    <w:name w:val="WW8Num47z0"/>
    <w:qFormat/>
  </w:style>
  <w:style w:type="character" w:styleId="1026">
    <w:name w:val="WW8Num48z0"/>
    <w:qFormat/>
    <w:rPr>
      <w:rFonts w:cs="Times New Roman"/>
    </w:rPr>
  </w:style>
  <w:style w:type="character" w:styleId="1027">
    <w:name w:val="WW8Num49z0"/>
    <w:qFormat/>
  </w:style>
  <w:style w:type="character" w:styleId="1028">
    <w:name w:val="WW8Num50z0"/>
    <w:qFormat/>
  </w:style>
  <w:style w:type="character" w:styleId="1029">
    <w:name w:val="Основной шрифт абзаца"/>
    <w:qFormat/>
  </w:style>
  <w:style w:type="character" w:styleId="1030">
    <w:name w:val="Текст сноски Знак"/>
    <w:qFormat/>
    <w:rPr>
      <w:rFonts w:ascii="Calibri" w:hAnsi="Calibri" w:cs="Calibri"/>
      <w:lang w:val="ru-RU" w:bidi="ar-SA"/>
    </w:rPr>
  </w:style>
  <w:style w:type="character" w:styleId="1031">
    <w:name w:val="Footnote Characters"/>
    <w:qFormat/>
    <w:rPr>
      <w:rFonts w:ascii="Times New Roman" w:hAnsi="Times New Roman" w:cs="Times New Roman"/>
      <w:vertAlign w:val="superscript"/>
    </w:rPr>
  </w:style>
  <w:style w:type="character" w:styleId="1032">
    <w:name w:val="Font Style58"/>
    <w:qFormat/>
    <w:rPr>
      <w:rFonts w:ascii="Times New Roman" w:hAnsi="Times New Roman" w:cs="Times New Roman"/>
      <w:i/>
      <w:iCs/>
      <w:sz w:val="22"/>
      <w:szCs w:val="22"/>
    </w:rPr>
  </w:style>
  <w:style w:type="character" w:styleId="1033">
    <w:name w:val="Hyperlink"/>
    <w:rPr>
      <w:color w:val="0000ff"/>
      <w:u w:val="single"/>
    </w:rPr>
  </w:style>
  <w:style w:type="character" w:styleId="1034">
    <w:name w:val="FollowedHyperlink"/>
    <w:rPr>
      <w:color w:val="954f72"/>
      <w:u w:val="single"/>
    </w:rPr>
  </w:style>
  <w:style w:type="character" w:styleId="1035">
    <w:name w:val="Стандартный HTML Знак"/>
    <w:qFormat/>
    <w:rPr>
      <w:rFonts w:ascii="Courier New" w:hAnsi="Courier New" w:cs="Courier New"/>
    </w:rPr>
  </w:style>
  <w:style w:type="character" w:styleId="1036">
    <w:name w:val="Font Style49"/>
    <w:qFormat/>
    <w:rPr>
      <w:rFonts w:ascii="Times New Roman" w:hAnsi="Times New Roman" w:cs="Times New Roman"/>
      <w:sz w:val="28"/>
    </w:rPr>
  </w:style>
  <w:style w:type="character" w:styleId="1037">
    <w:name w:val="apple-style-span"/>
    <w:qFormat/>
    <w:rPr>
      <w:rFonts w:cs="Times New Roman"/>
    </w:rPr>
  </w:style>
  <w:style w:type="character" w:styleId="1038">
    <w:name w:val="tbl_result_data2"/>
    <w:qFormat/>
  </w:style>
  <w:style w:type="character" w:styleId="1039">
    <w:name w:val="hilight"/>
    <w:qFormat/>
  </w:style>
  <w:style w:type="character" w:styleId="1040">
    <w:name w:val="Неразрешенное упоминание"/>
    <w:qFormat/>
    <w:rPr>
      <w:color w:val="605e5c"/>
      <w:shd w:val="clear" w:color="auto" w:fill="e1dfdd"/>
    </w:rPr>
  </w:style>
  <w:style w:type="character" w:styleId="1041">
    <w:name w:val="Верхний колонтитул Знак"/>
    <w:qFormat/>
    <w:rPr>
      <w:sz w:val="24"/>
      <w:szCs w:val="24"/>
    </w:rPr>
  </w:style>
  <w:style w:type="character" w:styleId="1042">
    <w:name w:val="Нижний колонтитул Знак"/>
    <w:qFormat/>
    <w:rPr>
      <w:sz w:val="24"/>
      <w:szCs w:val="24"/>
    </w:rPr>
  </w:style>
  <w:style w:type="character" w:styleId="1043">
    <w:name w:val="Font Style33"/>
    <w:qFormat/>
    <w:rPr>
      <w:rFonts w:ascii="Times New Roman" w:hAnsi="Times New Roman" w:cs="Times New Roman"/>
      <w:sz w:val="26"/>
      <w:szCs w:val="26"/>
    </w:rPr>
  </w:style>
  <w:style w:type="character" w:styleId="1044">
    <w:name w:val="c4"/>
    <w:qFormat/>
    <w:rPr>
      <w:rFonts w:ascii="Times New Roman" w:hAnsi="Times New Roman" w:cs="Times New Roman"/>
    </w:rPr>
  </w:style>
  <w:style w:type="character" w:styleId="1045">
    <w:name w:val="Абзац списка Знак"/>
    <w:qFormat/>
    <w:rPr>
      <w:sz w:val="28"/>
      <w:szCs w:val="24"/>
    </w:rPr>
  </w:style>
  <w:style w:type="character" w:styleId="1046">
    <w:name w:val="Основной текст с отступом 3 Знак"/>
    <w:qFormat/>
    <w:rPr>
      <w:sz w:val="24"/>
      <w:szCs w:val="28"/>
    </w:rPr>
  </w:style>
  <w:style w:type="character" w:styleId="1047">
    <w:name w:val="Основной текст Знак"/>
    <w:qFormat/>
    <w:rPr>
      <w:sz w:val="24"/>
      <w:szCs w:val="24"/>
    </w:rPr>
  </w:style>
  <w:style w:type="character" w:styleId="1048">
    <w:name w:val="Заголовок 1 Знак"/>
    <w:qFormat/>
    <w:rPr>
      <w:b/>
      <w:bCs/>
      <w:sz w:val="48"/>
      <w:szCs w:val="48"/>
    </w:rPr>
  </w:style>
  <w:style w:type="character" w:styleId="1049">
    <w:name w:val="Заголовок 2 Знак"/>
    <w:qFormat/>
    <w:rPr>
      <w:rFonts w:ascii="Calibri Light" w:hAnsi="Calibri Light" w:cs="Calibri Light"/>
      <w:b/>
      <w:bCs/>
      <w:i/>
      <w:iCs/>
      <w:sz w:val="28"/>
      <w:szCs w:val="28"/>
    </w:rPr>
  </w:style>
  <w:style w:type="character" w:styleId="1050">
    <w:name w:val="Заголовок 3 Знак"/>
    <w:qFormat/>
    <w:rPr>
      <w:rFonts w:ascii="Cambria" w:hAnsi="Cambria" w:cs="Cambria"/>
      <w:b/>
      <w:bCs/>
      <w:sz w:val="26"/>
      <w:szCs w:val="26"/>
    </w:rPr>
  </w:style>
  <w:style w:type="character" w:styleId="1051">
    <w:name w:val="Заголовок 6 Знак"/>
    <w:qFormat/>
    <w:rPr>
      <w:rFonts w:ascii="Calibri" w:hAnsi="Calibri" w:cs="Calibri"/>
      <w:b/>
      <w:bCs/>
      <w:sz w:val="22"/>
      <w:szCs w:val="22"/>
    </w:rPr>
  </w:style>
  <w:style w:type="character" w:styleId="1052">
    <w:name w:val="Strong"/>
    <w:qFormat/>
    <w:rPr>
      <w:b/>
      <w:bCs/>
    </w:rPr>
  </w:style>
  <w:style w:type="character" w:styleId="1053">
    <w:name w:val="test_question-number"/>
    <w:qFormat/>
  </w:style>
  <w:style w:type="character" w:styleId="1054">
    <w:name w:val="Emphasis"/>
    <w:qFormat/>
    <w:rPr>
      <w:i/>
      <w:iCs/>
    </w:rPr>
  </w:style>
  <w:style w:type="character" w:styleId="1055">
    <w:name w:val="hgkelc"/>
    <w:qFormat/>
  </w:style>
  <w:style w:type="character" w:styleId="1056">
    <w:name w:val="qtext"/>
    <w:qFormat/>
  </w:style>
  <w:style w:type="paragraph" w:styleId="1057">
    <w:name w:val="Heading"/>
    <w:basedOn w:val="969"/>
    <w:next w:val="1058"/>
    <w:qFormat/>
    <w:pPr>
      <w:keepNext/>
      <w:spacing w:before="240" w:after="120"/>
    </w:pPr>
    <w:rPr>
      <w:rFonts w:ascii="Arial" w:hAnsi="Arial" w:eastAsia="DejaVu Sans" w:cs="DejaVu Sans"/>
      <w:sz w:val="28"/>
      <w:szCs w:val="28"/>
    </w:rPr>
  </w:style>
  <w:style w:type="paragraph" w:styleId="1058">
    <w:name w:val="Body Text"/>
    <w:basedOn w:val="969"/>
    <w:pPr>
      <w:spacing w:before="0" w:after="120"/>
    </w:pPr>
    <w:rPr>
      <w:lang w:val="en-US"/>
    </w:rPr>
  </w:style>
  <w:style w:type="paragraph" w:styleId="1059">
    <w:name w:val="List"/>
    <w:basedOn w:val="1058"/>
  </w:style>
  <w:style w:type="paragraph" w:styleId="1060">
    <w:name w:val="Caption"/>
    <w:basedOn w:val="969"/>
    <w:qFormat/>
    <w:pPr>
      <w:spacing w:before="120" w:after="120"/>
      <w:suppressLineNumbers/>
    </w:pPr>
    <w:rPr>
      <w:i/>
      <w:iCs/>
      <w:sz w:val="24"/>
      <w:szCs w:val="24"/>
    </w:rPr>
  </w:style>
  <w:style w:type="paragraph" w:styleId="1061">
    <w:name w:val="Index"/>
    <w:basedOn w:val="969"/>
    <w:qFormat/>
    <w:pPr>
      <w:suppressLineNumbers/>
    </w:pPr>
  </w:style>
  <w:style w:type="paragraph" w:styleId="1062">
    <w:name w:val="footnote text"/>
    <w:basedOn w:val="969"/>
    <w:pPr>
      <w:spacing w:before="0" w:after="200" w:line="276" w:lineRule="auto"/>
    </w:pPr>
    <w:rPr>
      <w:rFonts w:ascii="Calibri" w:hAnsi="Calibri" w:cs="Calibri"/>
      <w:sz w:val="20"/>
      <w:szCs w:val="20"/>
    </w:rPr>
  </w:style>
  <w:style w:type="paragraph" w:styleId="1063">
    <w:name w:val="List Paragraph"/>
    <w:basedOn w:val="969"/>
    <w:qFormat/>
    <w:pPr>
      <w:ind w:left="708" w:firstLine="0"/>
    </w:pPr>
    <w:rPr>
      <w:sz w:val="28"/>
    </w:rPr>
  </w:style>
  <w:style w:type="paragraph" w:styleId="1064">
    <w:name w:val="список с точками"/>
    <w:basedOn w:val="969"/>
    <w:qFormat/>
    <w:pPr>
      <w:numPr>
        <w:ilvl w:val="0"/>
        <w:numId w:val="25"/>
      </w:numPr>
      <w:jc w:val="both"/>
      <w:spacing w:line="312" w:lineRule="auto"/>
    </w:pPr>
  </w:style>
  <w:style w:type="paragraph" w:styleId="1065">
    <w:name w:val="Style36"/>
    <w:basedOn w:val="969"/>
    <w:qFormat/>
    <w:pPr>
      <w:jc w:val="both"/>
      <w:spacing w:line="277" w:lineRule="exact"/>
      <w:widowControl w:val="off"/>
    </w:pPr>
  </w:style>
  <w:style w:type="paragraph" w:styleId="1066">
    <w:name w:val="Абзац списка"/>
    <w:basedOn w:val="969"/>
    <w:qFormat/>
    <w:pPr>
      <w:ind w:left="708" w:firstLine="0"/>
    </w:pPr>
    <w:rPr>
      <w:sz w:val="28"/>
      <w:lang w:val="en-US"/>
    </w:rPr>
  </w:style>
  <w:style w:type="paragraph" w:styleId="1067">
    <w:name w:val="Обычный (веб)"/>
    <w:basedOn w:val="969"/>
    <w:qFormat/>
    <w:pPr>
      <w:spacing w:before="280" w:after="280"/>
    </w:pPr>
  </w:style>
  <w:style w:type="paragraph" w:styleId="1068">
    <w:name w:val="Стандартный HTML"/>
    <w:basedOn w:val="969"/>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US"/>
    </w:rPr>
  </w:style>
  <w:style w:type="paragraph" w:styleId="1069">
    <w:name w:val="mainj"/>
    <w:basedOn w:val="969"/>
    <w:qFormat/>
    <w:pPr>
      <w:jc w:val="both"/>
      <w:spacing w:before="280" w:after="280"/>
    </w:pPr>
    <w:rPr>
      <w:sz w:val="22"/>
      <w:szCs w:val="22"/>
    </w:rPr>
  </w:style>
  <w:style w:type="paragraph" w:styleId="1070">
    <w:name w:val="Header and Footer"/>
    <w:basedOn w:val="969"/>
    <w:qFormat/>
    <w:pPr>
      <w:tabs>
        <w:tab w:val="clear" w:pos="708" w:leader="none"/>
        <w:tab w:val="center" w:pos="4819" w:leader="none"/>
        <w:tab w:val="right" w:pos="9638" w:leader="none"/>
      </w:tabs>
      <w:suppressLineNumbers/>
    </w:pPr>
  </w:style>
  <w:style w:type="paragraph" w:styleId="1071">
    <w:name w:val="Header"/>
    <w:basedOn w:val="969"/>
    <w:pPr>
      <w:tabs>
        <w:tab w:val="clear" w:pos="708" w:leader="none"/>
        <w:tab w:val="center" w:pos="4677" w:leader="none"/>
        <w:tab w:val="right" w:pos="9355" w:leader="none"/>
      </w:tabs>
    </w:pPr>
    <w:rPr>
      <w:lang w:val="en-US"/>
    </w:rPr>
  </w:style>
  <w:style w:type="paragraph" w:styleId="1072">
    <w:name w:val="Footer"/>
    <w:basedOn w:val="969"/>
    <w:pPr>
      <w:tabs>
        <w:tab w:val="clear" w:pos="708" w:leader="none"/>
        <w:tab w:val="center" w:pos="4677" w:leader="none"/>
        <w:tab w:val="right" w:pos="9355" w:leader="none"/>
      </w:tabs>
    </w:pPr>
    <w:rPr>
      <w:lang w:val="en-US"/>
    </w:rPr>
  </w:style>
  <w:style w:type="paragraph" w:styleId="1073">
    <w:name w:val="c6"/>
    <w:basedOn w:val="969"/>
    <w:qFormat/>
    <w:pPr>
      <w:spacing w:before="280" w:after="280"/>
    </w:pPr>
  </w:style>
  <w:style w:type="paragraph" w:styleId="1074">
    <w:name w:val="Основной текст с отступом 3"/>
    <w:basedOn w:val="969"/>
    <w:qFormat/>
    <w:pPr>
      <w:ind w:firstLine="540"/>
      <w:jc w:val="both"/>
    </w:pPr>
    <w:rPr>
      <w:szCs w:val="28"/>
      <w:lang w:val="en-US"/>
    </w:rPr>
  </w:style>
  <w:style w:type="paragraph" w:styleId="1075">
    <w:name w:val="Default"/>
    <w:qFormat/>
    <w:pPr>
      <w:widowControl/>
    </w:pPr>
    <w:rPr>
      <w:rFonts w:ascii="Times New Roman" w:hAnsi="Times New Roman" w:eastAsia="Calibri" w:cs="Times New Roman"/>
      <w:color w:val="000000"/>
      <w:sz w:val="24"/>
      <w:szCs w:val="24"/>
      <w:lang w:val="ru-RU" w:eastAsia="zh-CN" w:bidi="ar-SA"/>
    </w:rPr>
  </w:style>
  <w:style w:type="paragraph" w:styleId="1076">
    <w:name w:val="Table Contents"/>
    <w:basedOn w:val="969"/>
    <w:qFormat/>
    <w:pPr>
      <w:widowControl w:val="off"/>
      <w:suppressLineNumbers/>
    </w:pPr>
  </w:style>
  <w:style w:type="paragraph" w:styleId="1077">
    <w:name w:val="Table Heading"/>
    <w:basedOn w:val="1076"/>
    <w:qFormat/>
    <w:pPr>
      <w:jc w:val="center"/>
      <w:suppressLineNumbers/>
    </w:pPr>
    <w:rPr>
      <w:b/>
      <w:bCs/>
    </w:rPr>
  </w:style>
  <w:style w:type="numbering" w:styleId="1078">
    <w:name w:val="WW8Num1"/>
    <w:qFormat/>
  </w:style>
  <w:style w:type="numbering" w:styleId="1079">
    <w:name w:val="WW8Num2"/>
    <w:qFormat/>
  </w:style>
  <w:style w:type="numbering" w:styleId="1080">
    <w:name w:val="WW8Num3"/>
    <w:qFormat/>
  </w:style>
  <w:style w:type="numbering" w:styleId="1081">
    <w:name w:val="WW8Num4"/>
    <w:qFormat/>
  </w:style>
  <w:style w:type="numbering" w:styleId="1082">
    <w:name w:val="WW8Num5"/>
    <w:qFormat/>
  </w:style>
  <w:style w:type="numbering" w:styleId="1083">
    <w:name w:val="WW8Num6"/>
    <w:qFormat/>
  </w:style>
  <w:style w:type="numbering" w:styleId="1084">
    <w:name w:val="WW8Num7"/>
    <w:qFormat/>
  </w:style>
  <w:style w:type="numbering" w:styleId="1085">
    <w:name w:val="WW8Num8"/>
    <w:qFormat/>
  </w:style>
  <w:style w:type="numbering" w:styleId="1086">
    <w:name w:val="WW8Num9"/>
    <w:qFormat/>
  </w:style>
  <w:style w:type="numbering" w:styleId="1087">
    <w:name w:val="WW8Num10"/>
    <w:qFormat/>
  </w:style>
  <w:style w:type="numbering" w:styleId="1088">
    <w:name w:val="WW8Num11"/>
    <w:qFormat/>
  </w:style>
  <w:style w:type="numbering" w:styleId="1089">
    <w:name w:val="WW8Num12"/>
    <w:qFormat/>
  </w:style>
  <w:style w:type="numbering" w:styleId="1090">
    <w:name w:val="WW8Num13"/>
    <w:qFormat/>
  </w:style>
  <w:style w:type="numbering" w:styleId="1091">
    <w:name w:val="WW8Num14"/>
    <w:qFormat/>
  </w:style>
  <w:style w:type="numbering" w:styleId="1092">
    <w:name w:val="WW8Num15"/>
    <w:qFormat/>
  </w:style>
  <w:style w:type="numbering" w:styleId="1093">
    <w:name w:val="WW8Num16"/>
    <w:qFormat/>
  </w:style>
  <w:style w:type="numbering" w:styleId="1094">
    <w:name w:val="WW8Num17"/>
    <w:qFormat/>
  </w:style>
  <w:style w:type="numbering" w:styleId="1095">
    <w:name w:val="WW8Num18"/>
    <w:qFormat/>
  </w:style>
  <w:style w:type="numbering" w:styleId="1096">
    <w:name w:val="WW8Num19"/>
    <w:qFormat/>
  </w:style>
  <w:style w:type="numbering" w:styleId="1097">
    <w:name w:val="WW8Num20"/>
    <w:qFormat/>
  </w:style>
  <w:style w:type="numbering" w:styleId="1098">
    <w:name w:val="WW8Num21"/>
    <w:qFormat/>
  </w:style>
  <w:style w:type="numbering" w:styleId="1099">
    <w:name w:val="WW8Num22"/>
    <w:qFormat/>
  </w:style>
  <w:style w:type="numbering" w:styleId="1100">
    <w:name w:val="WW8Num23"/>
    <w:qFormat/>
  </w:style>
  <w:style w:type="numbering" w:styleId="1101">
    <w:name w:val="WW8Num24"/>
    <w:qFormat/>
  </w:style>
  <w:style w:type="numbering" w:styleId="1102">
    <w:name w:val="WW8Num25"/>
    <w:qFormat/>
  </w:style>
  <w:style w:type="numbering" w:styleId="1103">
    <w:name w:val="WW8Num26"/>
    <w:qFormat/>
  </w:style>
  <w:style w:type="numbering" w:styleId="1104">
    <w:name w:val="WW8Num27"/>
    <w:qFormat/>
  </w:style>
  <w:style w:type="numbering" w:styleId="1105">
    <w:name w:val="WW8Num28"/>
    <w:qFormat/>
  </w:style>
  <w:style w:type="numbering" w:styleId="1106">
    <w:name w:val="WW8Num29"/>
    <w:qFormat/>
  </w:style>
  <w:style w:type="numbering" w:styleId="1107">
    <w:name w:val="WW8Num30"/>
    <w:qFormat/>
  </w:style>
  <w:style w:type="numbering" w:styleId="1108">
    <w:name w:val="WW8Num31"/>
    <w:qFormat/>
  </w:style>
  <w:style w:type="numbering" w:styleId="1109">
    <w:name w:val="WW8Num32"/>
    <w:qFormat/>
  </w:style>
  <w:style w:type="numbering" w:styleId="1110">
    <w:name w:val="WW8Num33"/>
    <w:qFormat/>
  </w:style>
  <w:style w:type="numbering" w:styleId="1111">
    <w:name w:val="WW8Num34"/>
    <w:qFormat/>
  </w:style>
  <w:style w:type="numbering" w:styleId="1112">
    <w:name w:val="WW8Num35"/>
    <w:qFormat/>
  </w:style>
  <w:style w:type="numbering" w:styleId="1113">
    <w:name w:val="WW8Num36"/>
    <w:qFormat/>
  </w:style>
  <w:style w:type="numbering" w:styleId="1114">
    <w:name w:val="WW8Num37"/>
    <w:qFormat/>
  </w:style>
  <w:style w:type="numbering" w:styleId="1115">
    <w:name w:val="WW8Num38"/>
    <w:qFormat/>
  </w:style>
  <w:style w:type="numbering" w:styleId="1116">
    <w:name w:val="WW8Num39"/>
    <w:qFormat/>
  </w:style>
  <w:style w:type="numbering" w:styleId="1117">
    <w:name w:val="WW8Num40"/>
    <w:qFormat/>
  </w:style>
  <w:style w:type="numbering" w:styleId="1118">
    <w:name w:val="WW8Num41"/>
    <w:qFormat/>
  </w:style>
  <w:style w:type="numbering" w:styleId="1119">
    <w:name w:val="WW8Num42"/>
    <w:qFormat/>
  </w:style>
  <w:style w:type="numbering" w:styleId="1120">
    <w:name w:val="WW8Num43"/>
    <w:qFormat/>
  </w:style>
  <w:style w:type="numbering" w:styleId="1121">
    <w:name w:val="WW8Num44"/>
    <w:qFormat/>
  </w:style>
  <w:style w:type="numbering" w:styleId="1122">
    <w:name w:val="WW8Num45"/>
    <w:qFormat/>
  </w:style>
  <w:style w:type="numbering" w:styleId="1123">
    <w:name w:val="WW8Num46"/>
    <w:qFormat/>
  </w:style>
  <w:style w:type="numbering" w:styleId="1124">
    <w:name w:val="WW8Num47"/>
    <w:qFormat/>
  </w:style>
  <w:style w:type="numbering" w:styleId="1125">
    <w:name w:val="WW8Num48"/>
    <w:qFormat/>
  </w:style>
  <w:style w:type="numbering" w:styleId="1126">
    <w:name w:val="WW8Num49"/>
    <w:qFormat/>
  </w:style>
  <w:style w:type="numbering" w:styleId="1127">
    <w:name w:val="WW8Num50"/>
    <w:qFormat/>
  </w:style>
  <w:style w:type="character" w:styleId="1128" w:default="1">
    <w:name w:val="Default Paragraph Font"/>
    <w:uiPriority w:val="1"/>
    <w:semiHidden/>
    <w:unhideWhenUsed/>
  </w:style>
  <w:style w:type="numbering" w:styleId="1129" w:default="1">
    <w:name w:val="No List"/>
    <w:uiPriority w:val="99"/>
    <w:semiHidden/>
    <w:unhideWhenUsed/>
  </w:style>
  <w:style w:type="table" w:styleId="11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jpg"/><Relationship Id="rId14" Type="http://schemas.openxmlformats.org/officeDocument/2006/relationships/hyperlink" Target="http://www.lib.uniyar.ac.ru/opac/bk_cat_find.php" TargetMode="External"/><Relationship Id="rId15" Type="http://schemas.openxmlformats.org/officeDocument/2006/relationships/hyperlink" Target="http://www.lib.uniyar.ac.ru/edocs/iuni/20230130.pdf" TargetMode="External"/><Relationship Id="rId16" Type="http://schemas.openxmlformats.org/officeDocument/2006/relationships/hyperlink" Target="http://ebs.prospekt.org/book/45042" TargetMode="External"/><Relationship Id="rId17" Type="http://schemas.openxmlformats.org/officeDocument/2006/relationships/hyperlink" Target="https://www.elibrary.ru/item.asp?id=19458339" TargetMode="External"/><Relationship Id="rId18" Type="http://schemas.openxmlformats.org/officeDocument/2006/relationships/hyperlink" Target="https://www.studentlibrary.ru/book/ISBN9785756708738.html" TargetMode="External"/><Relationship Id="rId19" Type="http://schemas.openxmlformats.org/officeDocument/2006/relationships/hyperlink" Target="https://www.studentlibrary.ru/book/ISBN9785756710205.html" TargetMode="External"/><Relationship Id="rId20" Type="http://schemas.openxmlformats.org/officeDocument/2006/relationships/hyperlink" Target="https://www.elibrary.ru/item.asp?id=18863676" TargetMode="External"/><Relationship Id="rId21" Type="http://schemas.openxmlformats.org/officeDocument/2006/relationships/hyperlink" Target="https://www.elibrary.ru/item.asp?id=48654005" TargetMode="External"/><Relationship Id="rId22" Type="http://schemas.openxmlformats.org/officeDocument/2006/relationships/hyperlink" Target="https://www.studentlibrary.ru/book/ISBN9785759809098.html" TargetMode="External"/><Relationship Id="rId23" Type="http://schemas.openxmlformats.org/officeDocument/2006/relationships/hyperlink" Target="https://www.studentlibrary.ru/ru/book/ISBN9785829122447.html" TargetMode="External"/><Relationship Id="rId24" Type="http://schemas.openxmlformats.org/officeDocument/2006/relationships/hyperlink" Target="https://www.elibrary.ru/item.asp?id=51644461" TargetMode="External"/><Relationship Id="rId25" Type="http://schemas.openxmlformats.org/officeDocument/2006/relationships/hyperlink" Target="https://www.elibrary.ru/item.asp?id=47491813" TargetMode="External"/><Relationship Id="rId26" Type="http://schemas.openxmlformats.org/officeDocument/2006/relationships/hyperlink" Target="https://www.elibrary.ru/item.asp?id=49548153" TargetMode="External"/><Relationship Id="rId27" Type="http://schemas.openxmlformats.org/officeDocument/2006/relationships/hyperlink" Target="https://www.studentlibrary.ru/book/ISBN9785756709643.html" TargetMode="External"/><Relationship Id="rId28" Type="http://schemas.openxmlformats.org/officeDocument/2006/relationships/hyperlink" Target="http://ebs.prospekt.org/book/43963" TargetMode="External"/><Relationship Id="rId29" Type="http://schemas.openxmlformats.org/officeDocument/2006/relationships/hyperlink" Target="https://ru.wikipedia.org/wiki/&#1044;&#1091;&#1093;_(&#1092;&#1080;&#1083;&#1086;&#1089;&#1086;&#1092;&#1080;&#1103;)" TargetMode="External"/><Relationship Id="rId30" Type="http://schemas.openxmlformats.org/officeDocument/2006/relationships/hyperlink" Target="https://ru.wikipedia.org/wiki/&#1063;&#1077;&#1083;&#1086;&#1074;&#1077;&#1082;" TargetMode="External"/><Relationship Id="rId31" Type="http://schemas.openxmlformats.org/officeDocument/2006/relationships/hyperlink" Target="https://ru.wikipedia.org/wiki/&#1052;&#1085;&#1086;&#1078;&#1077;&#1089;&#1090;&#1074;&#1086;" TargetMode="External"/><Relationship Id="rId32" Type="http://schemas.openxmlformats.org/officeDocument/2006/relationships/hyperlink" Target="https://ru.wikipedia.org/wiki/&#1069;&#1083;&#1077;&#1084;&#1077;&#1085;&#1090;_(&#1092;&#1080;&#1083;&#1086;&#1089;&#1086;&#1092;&#1080;&#1103;)" TargetMode="External"/><Relationship Id="rId33" Type="http://schemas.openxmlformats.org/officeDocument/2006/relationships/hyperlink" Target="https://ru.wikipedia.org/wiki/&#1045;&#1076;&#1080;&#1085;&#1089;&#1090;&#1074;&#1086;" TargetMode="External"/><Relationship Id="rId34" Type="http://schemas.openxmlformats.org/officeDocument/2006/relationships/hyperlink" Target="https://ru.wikipedia.org/wiki/&#1063;&#1077;&#1083;&#1086;&#1074;&#1077;&#1082;" TargetMode="External"/><Relationship Id="rId35" Type="http://schemas.openxmlformats.org/officeDocument/2006/relationships/hyperlink" Target="https://ru.wikipedia.org/wiki/&#1050;&#1086;&#1089;&#1084;&#1086;&#1075;&#1086;&#1085;&#1080;&#1103;" TargetMode="External"/><Relationship Id="rId36" Type="http://schemas.openxmlformats.org/officeDocument/2006/relationships/hyperlink" Target="https://ru.wikipedia.org/wiki/&#1041;&#1086;&#1075;" TargetMode="External"/><Relationship Id="rId37" Type="http://schemas.openxmlformats.org/officeDocument/2006/relationships/hyperlink" Target="https://ru.wikipedia.org/wiki/&#1043;&#1077;&#1088;&#1086;&#1081;" TargetMode="External"/><Relationship Id="rId38" Type="http://schemas.openxmlformats.org/officeDocument/2006/relationships/hyperlink" Target="https://ru.wikipedia.org/wiki/&#1057;&#1086;&#1094;&#1080;&#1072;&#1083;&#1100;&#1085;&#1099;&#1081;_&#1082;&#1083;&#1072;&#1089;&#1089;" TargetMode="External"/><Relationship Id="rId39" Type="http://schemas.openxmlformats.org/officeDocument/2006/relationships/hyperlink" Target="https://ru.wikipedia.org/wiki/&#1053;&#1072;&#1094;&#1080;&#1103;" TargetMode="External"/><Relationship Id="rId40" Type="http://schemas.openxmlformats.org/officeDocument/2006/relationships/hyperlink" Target="https://ru.wikipedia.org/wiki/&#1054;&#1073;&#1097;&#1077;&#1089;&#1090;&#1074;&#1086;" TargetMode="External"/><Relationship Id="rId41" Type="http://schemas.openxmlformats.org/officeDocument/2006/relationships/hyperlink" Target="https://ru.wikipedia.org/wiki/&#1055;&#1086;&#1083;&#1080;&#1090;&#1080;&#1095;&#1077;&#1089;&#1082;&#1072;&#1103;_&#1087;&#1072;&#1088;&#1090;&#1080;&#1103;" TargetMode="External"/><Relationship Id="rId42" Type="http://schemas.openxmlformats.org/officeDocument/2006/relationships/hyperlink" Target="https://ru.wikipedia.org/wiki/&#1054;&#1073;&#1097;&#1077;&#1089;&#1090;&#1074;&#1077;&#1085;&#1085;&#1086;&#1077;_&#1086;&#1073;&#1098;&#1077;&#1076;&#1080;&#1085;&#1077;&#1085;&#1080;&#1077;" TargetMode="External"/><Relationship Id="rId43" Type="http://schemas.openxmlformats.org/officeDocument/2006/relationships/hyperlink" Target="https://ru.wikipedia.org/wiki/&#1048;&#1079;&#1073;&#1080;&#1088;&#1072;&#1090;&#1077;&#1083;&#1100;&#1085;&#1072;&#1103;_&#1089;&#1080;&#1089;&#1090;&#1077;&#1084;&#1072;" TargetMode="External"/><Relationship Id="rId44" Type="http://schemas.openxmlformats.org/officeDocument/2006/relationships/hyperlink" Target="https://ru.wikipedia.org/wiki/&#1050;&#1072;&#1085;&#1076;&#1080;&#1076;&#1072;&#1090;_&#1074;_&#1076;&#1077;&#1087;&#1091;&#1090;&#1072;&#1090;&#1099;" TargetMode="External"/><Relationship Id="rId45" Type="http://schemas.openxmlformats.org/officeDocument/2006/relationships/hyperlink" Target="https://ru.wikipedia.org/wiki/&#1048;&#1079;&#1073;&#1080;&#1088;&#1072;&#1090;&#1077;&#1083;&#1100;&#1085;&#1099;&#1081;_&#1086;&#1082;&#1088;&#1091;&#1075;" TargetMode="External"/><Relationship Id="rId46" Type="http://schemas.openxmlformats.org/officeDocument/2006/relationships/hyperlink" Target="https://ru.wikipedia.org/wiki/&#1060;&#1086;&#1088;&#1084;&#1072;_&#1075;&#1086;&#1089;&#1091;&#1076;&#1072;&#1088;&#1089;&#1090;&#1074;&#1077;&#1085;&#1085;&#1086;&#1075;&#1086;_&#1091;&#1089;&#1090;&#1088;&#1086;&#1081;&#1089;&#1090;&#1074;&#1072;" TargetMode="External"/><Relationship Id="rId47" Type="http://schemas.openxmlformats.org/officeDocument/2006/relationships/hyperlink" Target="https://ru.wikipedia.org/wiki/&#1043;&#1086;&#1089;&#1091;&#1076;&#1072;&#1088;&#1089;&#1090;&#1074;&#1086;" TargetMode="External"/><Relationship Id="rId48" Type="http://schemas.openxmlformats.org/officeDocument/2006/relationships/hyperlink" Target="https://ru.wikipedia.org/wiki/&#1055;&#1088;&#1072;&#1074;&#1086;" TargetMode="External"/><Relationship Id="rId49" Type="http://schemas.openxmlformats.org/officeDocument/2006/relationships/hyperlink" Target="https://ru.wikipedia.org/wiki/&#1055;&#1086;&#1083;&#1080;&#1090;&#1080;&#1082;&#107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dc:description/>
  <dc:language>en-US</dc:language>
  <cp:lastModifiedBy>Маша Максимова</cp:lastModifiedBy>
  <cp:revision>28</cp:revision>
  <dcterms:created xsi:type="dcterms:W3CDTF">2023-06-23T11:01:00Z</dcterms:created>
  <dcterms:modified xsi:type="dcterms:W3CDTF">2024-09-30T22:05:39Z</dcterms:modified>
</cp:coreProperties>
</file>