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ind w:left="1301" w:right="1259"/>
        <w:jc w:val="center"/>
        <w:spacing w:before="66"/>
      </w:pPr>
      <w:r/>
      <w:bookmarkStart w:id="0" w:name="_GoBack"/>
      <w:r/>
      <w:bookmarkEnd w:id="0"/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1297" w:right="1259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942"/>
        <w:ind w:left="6275"/>
      </w:pPr>
      <w:r>
        <w:rPr>
          <w:color w:val="000009"/>
        </w:rPr>
        <w:t xml:space="preserve">УТВЕРЖДАЮ</w:t>
      </w:r>
      <w:r/>
    </w:p>
    <w:p>
      <w:pPr>
        <w:pStyle w:val="942"/>
        <w:ind w:left="627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42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42"/>
        <w:ind w:left="6275"/>
      </w:pPr>
      <w:r>
        <w:rPr>
          <w:color w:val="000009"/>
        </w:rPr>
        <w:t xml:space="preserve">«22»</w:t>
      </w:r>
      <w:r>
        <w:rPr>
          <w:color w:val="000009"/>
        </w:rPr>
        <w:t xml:space="preserve"> мая 2024 г.</w:t>
      </w:r>
      <w:r/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7"/>
        <w:ind w:left="1302" w:right="125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42"/>
        <w:ind w:left="1302" w:right="1252"/>
        <w:jc w:val="center"/>
        <w:spacing w:line="274" w:lineRule="exact"/>
      </w:pPr>
      <w:r>
        <w:rPr>
          <w:color w:val="000009"/>
        </w:rPr>
        <w:t xml:space="preserve">«Современные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технологии-2»</w:t>
      </w:r>
      <w:r/>
    </w:p>
    <w:p>
      <w:pPr>
        <w:pStyle w:val="9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7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42"/>
        <w:ind w:left="1121"/>
        <w:spacing w:line="274" w:lineRule="exact"/>
      </w:pPr>
      <w:r>
        <w:rPr>
          <w:color w:val="000009"/>
        </w:rPr>
        <w:t xml:space="preserve">02.04.02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7"/>
        <w:ind w:left="1298" w:right="1259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942"/>
        <w:ind w:left="1298" w:right="1259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7"/>
        <w:ind w:left="1302" w:right="125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42"/>
        <w:ind w:left="1300" w:right="1259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9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7"/>
        <w:ind w:left="1302" w:right="125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42"/>
        <w:ind w:left="1301" w:right="1259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42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</w:rPr>
        <w:t xml:space="preserve"> г.,</w:t>
      </w:r>
      <w:r/>
    </w:p>
    <w:p>
      <w:pPr>
        <w:pStyle w:val="942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42"/>
        <w:ind w:left="932" w:right="192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42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942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286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2814" w:space="1216"/>
            <w:col w:w="5640" w:space="0"/>
          </w:cols>
          <w:docGrid w:linePitch="360"/>
        </w:sectPr>
      </w:pPr>
      <w:r/>
      <w:r/>
    </w:p>
    <w:p>
      <w:pPr>
        <w:pStyle w:val="937"/>
        <w:ind w:left="886"/>
        <w:jc w:val="left"/>
        <w:spacing w:before="71"/>
      </w:pPr>
      <w:r>
        <w:rPr>
          <w:color w:val="000009"/>
        </w:rPr>
        <w:t xml:space="preserve">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Цели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42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78" w:right="129" w:firstLine="707"/>
        <w:jc w:val="both"/>
        <w:spacing w:line="242" w:lineRule="auto"/>
        <w:rPr>
          <w:b/>
          <w:sz w:val="24"/>
        </w:rPr>
      </w:pPr>
      <w:r>
        <w:rPr>
          <w:color w:val="000009"/>
          <w:sz w:val="24"/>
        </w:rPr>
        <w:t xml:space="preserve">Дисциплина «Современные сетевые технологии-2» относится в вариативной 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 магистратуры. Основывается на курсе «Современные сетевые технологии-1»</w:t>
      </w:r>
      <w:r>
        <w:rPr>
          <w:b/>
          <w:color w:val="000009"/>
          <w:sz w:val="24"/>
        </w:rPr>
        <w:t xml:space="preserve">2. Место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структуре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 магистратуры</w:t>
      </w:r>
      <w:r>
        <w:rPr>
          <w:b/>
          <w:sz w:val="24"/>
        </w:rPr>
      </w:r>
    </w:p>
    <w:p>
      <w:pPr>
        <w:pStyle w:val="942"/>
        <w:ind w:left="178" w:right="138" w:firstLine="707"/>
        <w:jc w:val="both"/>
      </w:pPr>
      <w:r>
        <w:rPr>
          <w:color w:val="000009"/>
        </w:rPr>
        <w:t xml:space="preserve">Дисциплина «Современные сетевые технолгии-2»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942"/>
        <w:ind w:left="178" w:right="135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8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</w:t>
      </w:r>
      <w:r>
        <w:t xml:space="preserve">временной ИТ-индустрии.</w:t>
      </w:r>
      <w:r/>
    </w:p>
    <w:p>
      <w:pPr>
        <w:pStyle w:val="942"/>
        <w:ind w:left="178" w:right="136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942"/>
        <w:ind w:left="178" w:right="130" w:firstLine="45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Современны</w:t>
      </w:r>
      <w:r>
        <w:rPr>
          <w:color w:val="000009"/>
        </w:rPr>
        <w:t xml:space="preserve"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технолгии-2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основным</w:t>
      </w:r>
      <w:r>
        <w:rPr>
          <w:spacing w:val="-5"/>
        </w:rPr>
        <w:t xml:space="preserve"> </w:t>
      </w:r>
      <w:r>
        <w:t xml:space="preserve">дисциплинам</w:t>
      </w:r>
      <w:r>
        <w:rPr>
          <w:spacing w:val="-4"/>
        </w:rPr>
        <w:t xml:space="preserve"> </w:t>
      </w:r>
      <w:r>
        <w:t xml:space="preserve">ИТ-</w:t>
      </w:r>
      <w:r>
        <w:rPr>
          <w:spacing w:val="-57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способных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решать</w:t>
      </w:r>
      <w:r>
        <w:rPr>
          <w:spacing w:val="-6"/>
        </w:rPr>
        <w:t xml:space="preserve"> </w:t>
      </w:r>
      <w:r>
        <w:t xml:space="preserve">конкретные</w:t>
      </w:r>
      <w:r>
        <w:rPr>
          <w:spacing w:val="-8"/>
        </w:rPr>
        <w:t xml:space="preserve"> </w:t>
      </w:r>
      <w:r>
        <w:t xml:space="preserve">задачи</w:t>
      </w:r>
      <w:r>
        <w:rPr>
          <w:spacing w:val="-6"/>
        </w:rPr>
        <w:t xml:space="preserve"> </w:t>
      </w:r>
      <w:r>
        <w:t xml:space="preserve">разработки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7"/>
        </w:rPr>
        <w:t xml:space="preserve"> </w:t>
      </w:r>
      <w:r>
        <w:t xml:space="preserve">обеспечения,</w:t>
      </w:r>
      <w:r>
        <w:rPr>
          <w:spacing w:val="-6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 самостоятельно и гармонично вписываться в бизнес-процессы компании,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942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numPr>
          <w:ilvl w:val="0"/>
          <w:numId w:val="11"/>
        </w:numPr>
        <w:ind w:right="137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42"/>
        <w:ind w:left="178" w:right="129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</w:t>
      </w:r>
      <w:r>
        <w:rPr>
          <w:color w:val="000009"/>
        </w:rPr>
        <w:t xml:space="preserve">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42"/>
        <w:spacing w:before="4"/>
      </w:pPr>
      <w:r/>
      <w:r/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left="22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</w:rPr>
              <w:t xml:space="preserve">Формируемая 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left="163"/>
              <w:jc w:val="center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44"/>
              <w:ind w:left="163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left="224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330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44"/>
              <w:ind w:left="47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left="47" w:right="101"/>
              <w:rPr>
                <w:sz w:val="20"/>
              </w:rPr>
            </w:pPr>
            <w:r>
              <w:rPr>
                <w:sz w:val="20"/>
              </w:rPr>
              <w:t xml:space="preserve">ПК-3. </w:t>
            </w:r>
            <w:r>
              <w:rPr>
                <w:sz w:val="20"/>
              </w:rPr>
              <w:t xml:space="preserve">Способен разрабатывать и применять методы и алгоритмы машинного обучения для решения задач</w:t>
            </w:r>
            <w:r>
              <w:rPr>
                <w:sz w:val="20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left="47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ПК-3.1.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Ставит задачи по или совершенствованию методов и алгоритмов для решения комплекса задач предметной области</w:t>
            </w:r>
            <w:r>
              <w:rPr>
                <w:sz w:val="20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</w:tr>
    </w:tbl>
    <w:p>
      <w:pPr>
        <w:pStyle w:val="942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numPr>
          <w:ilvl w:val="0"/>
          <w:numId w:val="11"/>
        </w:numPr>
        <w:ind w:left="1126" w:hanging="241"/>
        <w:spacing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42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42"/>
        <w:spacing w:before="9"/>
      </w:pPr>
      <w:r/>
      <w:r/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273"/>
        <w:gridCol w:w="362"/>
        <w:gridCol w:w="3070"/>
        <w:gridCol w:w="1273"/>
        <w:gridCol w:w="1956"/>
      </w:tblGrid>
      <w:tr>
        <w:tblPrEx/>
        <w:trPr>
          <w:trHeight w:val="2365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4"/>
              <w:ind w:left="26" w:right="10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ind w:left="271" w:right="268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btLr"/>
            <w:noWrap w:val="false"/>
          </w:tcPr>
          <w:p>
            <w:pPr>
              <w:pStyle w:val="944"/>
              <w:ind w:left="714"/>
              <w:spacing w:before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4343" w:type="dxa"/>
            <w:textDirection w:val="lrTb"/>
            <w:noWrap w:val="false"/>
          </w:tcPr>
          <w:p>
            <w:pPr>
              <w:pStyle w:val="944"/>
              <w:spacing w:before="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44"/>
              <w:ind w:left="296" w:right="297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816" w:right="8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815" w:right="8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816" w:right="8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pStyle w:val="944"/>
              <w:ind w:left="26" w:right="28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08" w:right="111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25"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70" w:type="dxa"/>
            <w:textDirection w:val="lrTb"/>
            <w:noWrap w:val="false"/>
          </w:tcPr>
          <w:p>
            <w:pPr>
              <w:pStyle w:val="944"/>
              <w:ind w:left="47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273"/>
        <w:gridCol w:w="362"/>
        <w:gridCol w:w="972"/>
        <w:gridCol w:w="972"/>
        <w:gridCol w:w="381"/>
        <w:gridCol w:w="383"/>
        <w:gridCol w:w="359"/>
        <w:gridCol w:w="1272"/>
        <w:gridCol w:w="1955"/>
      </w:tblGrid>
      <w:tr>
        <w:tblPrEx/>
        <w:trPr>
          <w:trHeight w:val="2824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944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44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944"/>
              <w:spacing w:before="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81" w:type="dxa"/>
            <w:textDirection w:val="btLr"/>
            <w:noWrap w:val="false"/>
          </w:tcPr>
          <w:p>
            <w:pPr>
              <w:pStyle w:val="944"/>
              <w:ind w:left="5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btLr"/>
            <w:noWrap w:val="false"/>
          </w:tcPr>
          <w:p>
            <w:pPr>
              <w:pStyle w:val="944"/>
              <w:ind w:left="5"/>
              <w:spacing w:before="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359" w:type="dxa"/>
            <w:textDirection w:val="btLr"/>
            <w:noWrap w:val="false"/>
          </w:tcPr>
          <w:p>
            <w:pPr>
              <w:pStyle w:val="944"/>
              <w:ind w:left="65"/>
              <w:spacing w:before="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</w:tc>
        <w:tc>
          <w:tcPr>
            <w:tcW w:w="1272" w:type="dxa"/>
            <w:textDirection w:val="btLr"/>
            <w:noWrap w:val="false"/>
          </w:tcPr>
          <w:p>
            <w:pPr>
              <w:pStyle w:val="944"/>
              <w:spacing w:before="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44"/>
              <w:ind w:left="5" w:right="1101"/>
              <w:spacing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ind w:left="2" w:right="6" w:firstLine="707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сетях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Ethernet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6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5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44"/>
              <w:ind w:right="154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6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ind w:left="2" w:right="30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6"/>
              <w:jc w:val="center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5"/>
              <w:jc w:val="center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44"/>
              <w:ind w:right="154"/>
              <w:jc w:val="center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left="89" w:right="91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ind w:left="2" w:right="30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безопасности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right="3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6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5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44"/>
              <w:ind w:right="154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ind w:left="2" w:right="8" w:firstLine="707"/>
              <w:tabs>
                <w:tab w:val="left" w:pos="2122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 IPv6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6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5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44"/>
              <w:ind w:right="63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16,7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ind w:left="2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6"/>
              <w:jc w:val="center"/>
              <w:spacing w:before="106"/>
              <w:rPr>
                <w:b/>
                <w:bCs/>
                <w:sz w:val="24"/>
              </w:rPr>
            </w:pPr>
            <w:r>
              <w:rPr>
                <w:b/>
                <w:bCs/>
                <w:color w:val="000009"/>
                <w:sz w:val="24"/>
              </w:rPr>
              <w:t xml:space="preserve">12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ind w:right="5"/>
              <w:jc w:val="center"/>
              <w:spacing w:before="106"/>
              <w:rPr>
                <w:b/>
                <w:bCs/>
                <w:sz w:val="24"/>
              </w:rPr>
            </w:pPr>
            <w:r>
              <w:rPr>
                <w:b/>
                <w:bCs/>
                <w:color w:val="000009"/>
                <w:sz w:val="24"/>
              </w:rPr>
              <w:t xml:space="preserve">24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0,3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44"/>
              <w:ind w:right="63"/>
              <w:jc w:val="center"/>
              <w:spacing w:before="106"/>
              <w:rPr>
                <w:b/>
                <w:bCs/>
                <w:sz w:val="24"/>
              </w:rPr>
            </w:pPr>
            <w:r>
              <w:rPr>
                <w:b/>
                <w:bCs/>
                <w:color w:val="000009"/>
                <w:sz w:val="24"/>
              </w:rPr>
              <w:t xml:space="preserve">67,7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10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4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0"/>
              </w:rPr>
            </w:pPr>
            <w:r>
              <w:rPr>
                <w:b/>
                <w:bCs/>
                <w:color w:val="000009"/>
                <w:sz w:val="24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0"/>
              </w:rPr>
            </w:pPr>
            <w:r>
              <w:rPr>
                <w:b/>
                <w:bCs/>
                <w:color w:val="000009"/>
                <w:sz w:val="24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0"/>
              </w:rPr>
            </w:pPr>
            <w:r>
              <w:rPr>
                <w:b/>
                <w:bCs/>
                <w:sz w:val="24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0"/>
              </w:rPr>
            </w:pPr>
            <w:r>
              <w:rPr>
                <w:b/>
                <w:bCs/>
                <w:sz w:val="24"/>
              </w:rPr>
              <w:t xml:space="preserve">0,3</w:t>
            </w:r>
            <w:r>
              <w:rPr>
                <w:sz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0"/>
              </w:rPr>
            </w:pPr>
            <w:r>
              <w:rPr>
                <w:b/>
                <w:bCs/>
                <w:color w:val="000009"/>
                <w:sz w:val="24"/>
              </w:rPr>
              <w:t xml:space="preserve">67,7</w:t>
            </w:r>
            <w:r>
              <w:rPr>
                <w:sz w:val="20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2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37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tbl>
      <w:tblPr>
        <w:tblStyle w:val="941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1837"/>
        <w:gridCol w:w="333"/>
        <w:gridCol w:w="728"/>
        <w:gridCol w:w="1213"/>
        <w:gridCol w:w="1159"/>
      </w:tblGrid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944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сетях </w:t>
            </w:r>
            <w:r>
              <w:rPr>
                <w:b/>
                <w:color w:val="000009"/>
                <w:sz w:val="24"/>
              </w:rPr>
              <w:t xml:space="preserve">Ethernet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Агрегирование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каналов.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EtherChannel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VLAN.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VLAN. Маршрутизация VLAN. Настройка маршрутизации VLAN. Настройка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третьего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944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right="105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Фильтрация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</w:t>
            </w:r>
            <w:r>
              <w:rPr>
                <w:color w:val="000009"/>
                <w:sz w:val="24"/>
              </w:rPr>
              <w:t xml:space="preserve">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944"/>
              <w:ind w:left="815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безопасности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Универсальная инкапсуляция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  <w:p>
            <w:pPr>
              <w:pStyle w:val="944"/>
              <w:ind w:left="815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Поддержка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GRE.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Borders>
              <w:right w:val="none" w:color="000000" w:sz="4" w:space="0"/>
            </w:tcBorders>
            <w:tcW w:w="4084" w:type="dxa"/>
            <w:textDirection w:val="lrTb"/>
            <w:noWrap w:val="false"/>
          </w:tcPr>
          <w:p>
            <w:pPr>
              <w:pStyle w:val="944"/>
              <w:ind w:left="81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 IPv6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right="104" w:firstLine="707"/>
              <w:spacing w:line="276" w:lineRule="exact"/>
              <w:tabs>
                <w:tab w:val="left" w:pos="2030" w:leader="none"/>
                <w:tab w:val="left" w:pos="27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</w:t>
            </w:r>
            <w:r>
              <w:rPr>
                <w:color w:val="000009"/>
                <w:sz w:val="24"/>
              </w:rPr>
              <w:tab/>
              <w:t xml:space="preserve">IPv6.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Технологии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IPv6.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837" w:type="dxa"/>
            <w:textDirection w:val="lrTb"/>
            <w:noWrap w:val="false"/>
          </w:tcPr>
          <w:p>
            <w:pPr>
              <w:pStyle w:val="944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4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944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4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944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4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IPv6.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944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4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44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4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DHCPv6.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944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сетях </w:t>
            </w:r>
            <w:r>
              <w:rPr>
                <w:b/>
                <w:color w:val="000009"/>
                <w:sz w:val="24"/>
              </w:rPr>
              <w:t xml:space="preserve">Ethernet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Агрегирование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каналов.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EtherChannel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VLAN.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VLAN. Маршрутизация VLAN. Настройка маршрутизации VLAN. Настройка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третьего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1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106"/>
        </w:trPr>
        <w:tc>
          <w:tcPr>
            <w:tcW w:w="9350" w:type="dxa"/>
            <w:textDirection w:val="lrTb"/>
            <w:noWrap w:val="false"/>
          </w:tcPr>
          <w:p>
            <w:pPr>
              <w:pStyle w:val="944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right="101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Фильтрация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9350" w:type="dxa"/>
            <w:textDirection w:val="lrTb"/>
            <w:noWrap w:val="false"/>
          </w:tcPr>
          <w:p>
            <w:pPr>
              <w:pStyle w:val="944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безопасности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0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Универсальная инкапсуляция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  <w:p>
            <w:pPr>
              <w:pStyle w:val="944"/>
              <w:ind w:left="815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Поддержка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GRE.</w:t>
            </w:r>
            <w:r>
              <w:rPr>
                <w:sz w:val="24"/>
              </w:rPr>
            </w:r>
          </w:p>
        </w:tc>
      </w:tr>
    </w:tbl>
    <w:p>
      <w:pPr>
        <w:pStyle w:val="942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943"/>
        <w:numPr>
          <w:ilvl w:val="0"/>
          <w:numId w:val="11"/>
        </w:numPr>
        <w:ind w:right="136" w:firstLine="707"/>
        <w:jc w:val="both"/>
        <w:spacing w:before="90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42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42"/>
        <w:ind w:left="178" w:right="132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</w:t>
      </w:r>
      <w:r>
        <w:rPr>
          <w:color w:val="000009"/>
        </w:rPr>
        <w:t xml:space="preserve">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42"/>
        <w:ind w:left="178" w:right="130" w:firstLine="707"/>
        <w:jc w:val="both"/>
        <w:spacing w:before="1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</w:t>
      </w:r>
      <w:r>
        <w:rPr>
          <w:color w:val="000009"/>
        </w:rPr>
        <w:t xml:space="preserve">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</w:t>
      </w:r>
      <w:r>
        <w:rPr>
          <w:color w:val="000009"/>
        </w:rPr>
        <w:t xml:space="preserve">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942"/>
        <w:ind w:left="178" w:right="107" w:firstLine="566"/>
        <w:jc w:val="both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9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7"/>
        <w:numPr>
          <w:ilvl w:val="0"/>
          <w:numId w:val="11"/>
        </w:numPr>
        <w:ind w:right="131" w:firstLine="707"/>
        <w:jc w:val="both"/>
        <w:spacing w:before="1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</w:t>
      </w:r>
      <w:r>
        <w:rPr>
          <w:color w:val="000009"/>
        </w:rPr>
        <w:t xml:space="preserve">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42"/>
        <w:ind w:left="178" w:right="14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42"/>
        <w:ind w:left="886" w:right="4017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42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42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942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numPr>
          <w:ilvl w:val="0"/>
          <w:numId w:val="11"/>
        </w:numPr>
        <w:ind w:right="131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42"/>
        <w:ind w:left="886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43"/>
        <w:numPr>
          <w:ilvl w:val="0"/>
          <w:numId w:val="10"/>
        </w:numPr>
        <w:ind w:right="130" w:firstLine="707"/>
        <w:jc w:val="both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Учебник для ВУЗов. 2 из</w:t>
      </w:r>
      <w:r>
        <w:rPr>
          <w:color w:val="000009"/>
          <w:sz w:val="24"/>
        </w:rPr>
        <w:t xml:space="preserve">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СПб.: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Питер. – 2005.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863 с.</w:t>
      </w:r>
      <w:r>
        <w:rPr>
          <w:sz w:val="24"/>
        </w:rPr>
      </w:r>
    </w:p>
    <w:p>
      <w:pPr>
        <w:pStyle w:val="943"/>
        <w:numPr>
          <w:ilvl w:val="0"/>
          <w:numId w:val="10"/>
        </w:numPr>
        <w:ind w:right="129" w:firstLine="707"/>
        <w:jc w:val="both"/>
        <w:tabs>
          <w:tab w:val="left" w:pos="1163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2011. – 250 с., 240 с.</w:t>
      </w:r>
      <w:r>
        <w:rPr>
          <w:sz w:val="24"/>
        </w:rPr>
      </w:r>
    </w:p>
    <w:p>
      <w:pPr>
        <w:ind w:left="886"/>
        <w:jc w:val="both"/>
        <w:spacing w:before="121"/>
        <w:rPr>
          <w:sz w:val="28"/>
        </w:rPr>
      </w:pPr>
      <w:r>
        <w:rPr>
          <w:color w:val="000009"/>
          <w:sz w:val="28"/>
        </w:rPr>
        <w:t xml:space="preserve">Дополнительная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p>
      <w:pPr>
        <w:pStyle w:val="943"/>
        <w:numPr>
          <w:ilvl w:val="0"/>
          <w:numId w:val="9"/>
        </w:numPr>
        <w:ind w:hanging="241"/>
        <w:jc w:val="both"/>
        <w:spacing w:before="119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Таненбаум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2003.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992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</w:p>
    <w:p>
      <w:pPr>
        <w:pStyle w:val="943"/>
        <w:numPr>
          <w:ilvl w:val="0"/>
          <w:numId w:val="9"/>
        </w:numPr>
        <w:ind w:left="178" w:right="131" w:firstLine="707"/>
        <w:jc w:val="both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Гук М. Аппаратные средства локальных сетей: Энциклопедия. – СПб.: Питер.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2001.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815 с.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9"/>
        </w:numPr>
        <w:ind w:left="1124" w:hanging="239"/>
        <w:spacing w:before="66"/>
        <w:tabs>
          <w:tab w:val="left" w:pos="1125" w:leader="none"/>
        </w:tabs>
        <w:rPr>
          <w:sz w:val="24"/>
        </w:rPr>
      </w:pPr>
      <w:r>
        <w:rPr>
          <w:color w:val="000009"/>
          <w:sz w:val="24"/>
        </w:rPr>
        <w:t xml:space="preserve">Камер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42"/>
        <w:ind w:left="178"/>
        <w:jc w:val="both"/>
      </w:pP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СПб.: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Вильямс.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639 с.</w:t>
      </w:r>
      <w:r/>
    </w:p>
    <w:p>
      <w:pPr>
        <w:pStyle w:val="94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7"/>
        <w:ind w:right="136" w:firstLine="707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942"/>
        <w:ind w:left="178" w:right="134" w:firstLine="76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942"/>
        <w:ind w:left="178" w:right="139"/>
        <w:jc w:val="both"/>
      </w:pPr>
      <w:r>
        <w:rPr>
          <w:color w:val="000009"/>
        </w:rPr>
        <w:t xml:space="preserve">-учебны</w:t>
      </w:r>
      <w:r>
        <w:rPr>
          <w:color w:val="000009"/>
        </w:rPr>
        <w:t xml:space="preserve">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42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43"/>
        <w:numPr>
          <w:ilvl w:val="0"/>
          <w:numId w:val="8"/>
        </w:numPr>
        <w:ind w:hanging="143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43"/>
        <w:numPr>
          <w:ilvl w:val="0"/>
          <w:numId w:val="8"/>
        </w:numPr>
        <w:ind w:hanging="143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42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42"/>
        <w:ind w:left="178" w:right="134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42"/>
        <w:ind w:left="178" w:right="13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42"/>
        <w:ind w:left="178" w:right="129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</w:t>
      </w:r>
      <w:r>
        <w:rPr>
          <w:color w:val="000009"/>
        </w:rPr>
        <w:t xml:space="preserve">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42"/>
        <w:ind w:left="178" w:right="128"/>
        <w:jc w:val="both"/>
      </w:pPr>
      <w:r>
        <w:rPr>
          <w:color w:val="000009"/>
        </w:rPr>
        <w:t xml:space="preserve">Помещения для лабораторных занятий и самостоятельной работы обучающихся 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42"/>
        <w:ind w:left="178" w:right="13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37"/>
        <w:ind w:left="0" w:right="183"/>
        <w:jc w:val="right"/>
        <w:spacing w:before="71"/>
      </w:pPr>
      <w:r>
        <w:rPr>
          <w:color w:val="000009"/>
        </w:rPr>
        <w:t xml:space="preserve">Приложе</w:t>
      </w:r>
      <w:r>
        <w:rPr>
          <w:color w:val="000009"/>
        </w:rPr>
        <w:t xml:space="preserve">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31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технолгии-2»</w:t>
      </w:r>
      <w:r>
        <w:rPr>
          <w:b/>
          <w:sz w:val="24"/>
        </w:rPr>
      </w:r>
    </w:p>
    <w:p>
      <w:pPr>
        <w:pStyle w:val="94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37"/>
        <w:ind w:left="1302" w:right="1259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25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37"/>
        <w:numPr>
          <w:ilvl w:val="0"/>
          <w:numId w:val="7"/>
        </w:numPr>
        <w:ind w:right="365" w:hanging="94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8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37"/>
        <w:numPr>
          <w:ilvl w:val="1"/>
          <w:numId w:val="7"/>
        </w:numPr>
        <w:ind w:right="405" w:hanging="3798"/>
        <w:tabs>
          <w:tab w:val="left" w:pos="868" w:leader="none"/>
        </w:tabs>
      </w:pPr>
      <w:r>
        <w:rPr>
          <w:color w:val="000009"/>
        </w:rPr>
        <w:t xml:space="preserve">Контрольные задания и иные материалы, используемые в процессе 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42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86"/>
        <w:spacing w:line="274" w:lineRule="exact"/>
        <w:rPr>
          <w:b/>
          <w:sz w:val="24"/>
        </w:rPr>
      </w:pPr>
      <w:r>
        <w:rPr>
          <w:b/>
          <w:color w:val="000009"/>
          <w:sz w:val="24"/>
          <w:u w:val="single"/>
        </w:rPr>
        <w:t xml:space="preserve">Про</w:t>
      </w:r>
      <w:r>
        <w:rPr>
          <w:b/>
          <w:color w:val="000009"/>
          <w:sz w:val="24"/>
          <w:u w:val="single"/>
        </w:rPr>
        <w:t xml:space="preserve">верка</w:t>
      </w:r>
      <w:r>
        <w:rPr>
          <w:b/>
          <w:color w:val="000009"/>
          <w:spacing w:val="-3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сформированности</w:t>
      </w:r>
      <w:r>
        <w:rPr>
          <w:b/>
          <w:color w:val="000009"/>
          <w:spacing w:val="-3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компетенции</w:t>
      </w:r>
      <w:r>
        <w:rPr>
          <w:b/>
          <w:color w:val="000009"/>
          <w:spacing w:val="-1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ПК-3</w:t>
      </w:r>
      <w:r>
        <w:rPr>
          <w:b/>
          <w:sz w:val="24"/>
        </w:rPr>
      </w:r>
    </w:p>
    <w:p>
      <w:pPr>
        <w:pStyle w:val="942"/>
        <w:ind w:left="886"/>
        <w:spacing w:line="274" w:lineRule="exact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942"/>
      </w:pPr>
      <w:r/>
      <w:r/>
    </w:p>
    <w:p>
      <w:pPr>
        <w:pStyle w:val="943"/>
        <w:numPr>
          <w:ilvl w:val="0"/>
          <w:numId w:val="6"/>
        </w:numPr>
        <w:ind w:right="138" w:firstLine="707"/>
        <w:tabs>
          <w:tab w:val="left" w:pos="1137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рекурсивном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методе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службы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DNS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регулируется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DNS-клиентом?</w:t>
      </w:r>
      <w:r>
        <w:rPr>
          <w:sz w:val="24"/>
        </w:rPr>
      </w:r>
    </w:p>
    <w:p>
      <w:pPr>
        <w:pStyle w:val="942"/>
        <w:ind w:left="1218" w:right="6518" w:hanging="332"/>
        <w:spacing w:before="120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27552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291157</wp:posOffset>
                </wp:positionV>
                <wp:extent cx="95827" cy="106613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7127552;o:allowoverlap:true;o:allowincell:true;mso-position-horizontal-relative:page;margin-left:107.87pt;mso-position-horizontal:absolute;mso-position-vertical-relative:text;margin-top:22.93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508962</wp:posOffset>
                </wp:positionV>
                <wp:extent cx="95827" cy="106613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9664;o:allowoverlap:true;o:allowincell:true;mso-position-horizontal-relative:page;margin-left:107.87pt;mso-position-horizontal:absolute;mso-position-vertical-relative:text;margin-top:40.08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42"/>
        <w:ind w:left="1218"/>
        <w:spacing w:before="2"/>
      </w:pPr>
      <w:r>
        <w:rPr>
          <w:color w:val="000009"/>
        </w:rPr>
        <w:t xml:space="preserve">Неверно</w:t>
      </w:r>
      <w:r/>
    </w:p>
    <w:p>
      <w:pPr>
        <w:pStyle w:val="94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43"/>
        <w:numPr>
          <w:ilvl w:val="0"/>
          <w:numId w:val="6"/>
        </w:numPr>
        <w:ind w:right="138" w:firstLine="707"/>
        <w:tabs>
          <w:tab w:val="left" w:pos="1192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из  перечисленных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служб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не  относятся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  пользовательским 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 поддержки стека TCP/IP?</w:t>
      </w:r>
      <w:r>
        <w:rPr>
          <w:sz w:val="24"/>
        </w:rPr>
      </w:r>
    </w:p>
    <w:p>
      <w:pPr>
        <w:pStyle w:val="942"/>
        <w:ind w:left="1218" w:right="4745" w:hanging="332"/>
        <w:spacing w:before="121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28576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284062</wp:posOffset>
                </wp:positionV>
                <wp:extent cx="114659" cy="112884"/>
                <wp:effectExtent l="0" t="0" r="0" b="0"/>
                <wp:wrapNone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7128576;o:allowoverlap:true;o:allowincell:true;mso-position-horizontal-relative:page;margin-left:106.86pt;mso-position-horizontal:absolute;mso-position-vertical-relative:text;margin-top:22.3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501867</wp:posOffset>
                </wp:positionV>
                <wp:extent cx="114659" cy="112884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0688;o:allowoverlap:true;o:allowincell:true;mso-position-horizontal-relative:page;margin-left:106.86pt;mso-position-horizontal:absolute;mso-position-vertical-relative:text;margin-top:39.5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печати</w:t>
      </w:r>
      <w:r/>
    </w:p>
    <w:p>
      <w:pPr>
        <w:pStyle w:val="942"/>
        <w:ind w:left="1218" w:right="6991"/>
        <w:spacing w:before="2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206973</wp:posOffset>
                </wp:positionV>
                <wp:extent cx="114659" cy="112884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106.86pt;mso-position-horizontal:absolute;mso-position-vertical-relative:text;margin-top:16.30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424778</wp:posOffset>
                </wp:positionV>
                <wp:extent cx="114659" cy="112884"/>
                <wp:effectExtent l="0" t="0" r="0" b="0"/>
                <wp:wrapNone/>
                <wp:docPr id="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1712;o:allowoverlap:true;o:allowincell:true;mso-position-horizontal-relative:page;margin-left:106.86pt;mso-position-horizontal:absolute;mso-position-vertical-relative:text;margin-top:33.45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641313</wp:posOffset>
                </wp:positionV>
                <wp:extent cx="114659" cy="112884"/>
                <wp:effectExtent l="0" t="0" r="0" b="0"/>
                <wp:wrapNone/>
                <wp:docPr id="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106.86pt;mso-position-horizontal:absolute;mso-position-vertical-relative:text;margin-top:50.50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веб-служба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DHCP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FTP</w:t>
      </w:r>
      <w:r/>
    </w:p>
    <w:p>
      <w:pPr>
        <w:pStyle w:val="942"/>
        <w:spacing w:before="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43"/>
        <w:numPr>
          <w:ilvl w:val="0"/>
          <w:numId w:val="6"/>
        </w:numPr>
        <w:ind w:right="137" w:firstLine="707"/>
        <w:tabs>
          <w:tab w:val="left" w:pos="1178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RIPv2,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отличие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протокола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RIPv1,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поддерживает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масками?</w:t>
      </w:r>
      <w:r>
        <w:rPr>
          <w:sz w:val="24"/>
        </w:rPr>
      </w:r>
    </w:p>
    <w:p>
      <w:pPr>
        <w:pStyle w:val="942"/>
        <w:ind w:left="1218" w:right="6518" w:hanging="332"/>
        <w:spacing w:before="120" w:line="30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1136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290776</wp:posOffset>
                </wp:positionV>
                <wp:extent cx="95827" cy="106613"/>
                <wp:effectExtent l="0" t="0" r="0" b="0"/>
                <wp:wrapNone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7131136;o:allowoverlap:true;o:allowincell:true;mso-position-horizontal-relative:page;margin-left:107.87pt;mso-position-horizontal:absolute;mso-position-vertical-relative:text;margin-top:22.90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507311</wp:posOffset>
                </wp:positionV>
                <wp:extent cx="95827" cy="106613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3248;o:allowoverlap:true;o:allowincell:true;mso-position-horizontal-relative:page;margin-left:107.87pt;mso-position-horizontal:absolute;mso-position-vertical-relative:text;margin-top:39.95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42"/>
        <w:ind w:left="1218"/>
        <w:spacing w:line="271" w:lineRule="exact"/>
      </w:pPr>
      <w:r>
        <w:rPr>
          <w:color w:val="000009"/>
        </w:rPr>
        <w:t xml:space="preserve">Неверно</w:t>
      </w:r>
      <w:r/>
    </w:p>
    <w:p>
      <w:pPr>
        <w:pStyle w:val="942"/>
        <w:spacing w:before="2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43"/>
        <w:numPr>
          <w:ilvl w:val="0"/>
          <w:numId w:val="6"/>
        </w:numPr>
        <w:ind w:left="886" w:right="833" w:firstLine="0"/>
        <w:spacing w:line="343" w:lineRule="auto"/>
        <w:tabs>
          <w:tab w:val="left" w:pos="112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2160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457909</wp:posOffset>
                </wp:positionV>
                <wp:extent cx="114659" cy="113271"/>
                <wp:effectExtent l="0" t="0" r="0" b="0"/>
                <wp:wrapNone/>
                <wp:docPr id="1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7132160;o:allowoverlap:true;o:allowincell:true;mso-position-horizontal-relative:page;margin-left:106.86pt;mso-position-horizontal:absolute;mso-position-vertical-relative:text;margin-top:36.06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столбцов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таблицах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942"/>
        <w:ind w:left="1218"/>
        <w:spacing w:line="226" w:lineRule="exact"/>
      </w:pPr>
      <w:r>
        <w:rPr>
          <w:color w:val="000009"/>
        </w:rPr>
        <w:t xml:space="preserve">маска</w:t>
      </w:r>
      <w:r/>
    </w:p>
    <w:p>
      <w:pPr>
        <w:pStyle w:val="942"/>
        <w:ind w:left="1218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32094</wp:posOffset>
                </wp:positionV>
                <wp:extent cx="114659" cy="112884"/>
                <wp:effectExtent l="0" t="0" r="0" b="0"/>
                <wp:wrapNone/>
                <wp:docPr id="1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4272;o:allowoverlap:true;o:allowincell:true;mso-position-horizontal-relative:page;margin-left:106.86pt;mso-position-horizontal:absolute;mso-position-vertical-relative:text;margin-top:2.53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хопов</w:t>
      </w:r>
      <w:r/>
    </w:p>
    <w:p>
      <w:pPr>
        <w:pStyle w:val="942"/>
        <w:ind w:left="1218" w:right="4503"/>
        <w:spacing w:before="65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29792</wp:posOffset>
                </wp:positionV>
                <wp:extent cx="114659" cy="113271"/>
                <wp:effectExtent l="0" t="0" r="0" b="0"/>
                <wp:wrapNone/>
                <wp:docPr id="1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6.86pt;mso-position-horizontal:absolute;mso-position-vertical-relative:text;margin-top:2.35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248121</wp:posOffset>
                </wp:positionV>
                <wp:extent cx="114659" cy="112884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106.86pt;mso-position-horizontal:absolute;mso-position-vertical-relative:text;margin-top:19.54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464132</wp:posOffset>
                </wp:positionV>
                <wp:extent cx="114659" cy="113271"/>
                <wp:effectExtent l="0" t="0" r="0" b="0"/>
                <wp:wrapNone/>
                <wp:docPr id="1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5808;o:allowoverlap:true;o:allowincell:true;mso-position-horizontal-relative:page;margin-left:106.86pt;mso-position-horizontal:absolute;mso-position-vertical-relative:text;margin-top:36.55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IP-адрес следующего маршрутизатора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идентификатор входного интерфейса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назначения</w:t>
      </w:r>
      <w:r/>
    </w:p>
    <w:p>
      <w:pPr>
        <w:spacing w:line="297" w:lineRule="auto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43"/>
        <w:numPr>
          <w:ilvl w:val="0"/>
          <w:numId w:val="6"/>
        </w:numPr>
        <w:ind w:right="139" w:firstLine="707"/>
        <w:spacing w:before="66"/>
        <w:tabs>
          <w:tab w:val="left" w:pos="1180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уникальной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идентификации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узлов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использовать MAC-адреса?</w:t>
      </w:r>
      <w:r>
        <w:rPr>
          <w:sz w:val="24"/>
        </w:rPr>
      </w:r>
    </w:p>
    <w:p>
      <w:pPr>
        <w:pStyle w:val="942"/>
        <w:ind w:left="1218" w:right="6518" w:hanging="332"/>
        <w:spacing w:before="120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4720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291537</wp:posOffset>
                </wp:positionV>
                <wp:extent cx="95827" cy="106613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7134720;o:allowoverlap:true;o:allowincell:true;mso-position-horizontal-relative:page;margin-left:107.87pt;mso-position-horizontal:absolute;mso-position-vertical-relative:text;margin-top:22.96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509342</wp:posOffset>
                </wp:positionV>
                <wp:extent cx="95827" cy="106613"/>
                <wp:effectExtent l="0" t="0" r="0" b="0"/>
                <wp:wrapNone/>
                <wp:docPr id="1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6832;o:allowoverlap:true;o:allowincell:true;mso-position-horizontal-relative:page;margin-left:107.87pt;mso-position-horizontal:absolute;mso-position-vertical-relative:text;margin-top:40.11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42"/>
        <w:ind w:left="1218"/>
        <w:spacing w:before="2"/>
      </w:pPr>
      <w:r>
        <w:rPr>
          <w:color w:val="000009"/>
        </w:rPr>
        <w:t xml:space="preserve">Неверно</w:t>
      </w:r>
      <w:r/>
    </w:p>
    <w:p>
      <w:pPr>
        <w:pStyle w:val="942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43"/>
        <w:numPr>
          <w:ilvl w:val="0"/>
          <w:numId w:val="6"/>
        </w:numPr>
        <w:ind w:left="886" w:right="1513" w:firstLine="0"/>
        <w:spacing w:line="343" w:lineRule="auto"/>
        <w:tabs>
          <w:tab w:val="left" w:pos="112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5744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459322</wp:posOffset>
                </wp:positionV>
                <wp:extent cx="114659" cy="112884"/>
                <wp:effectExtent l="0" t="0" r="0" b="0"/>
                <wp:wrapNone/>
                <wp:docPr id="1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7135744;o:allowoverlap:true;o:allowincell:true;mso-position-horizontal-relative:page;margin-left:106.86pt;mso-position-horizontal:absolute;mso-position-vertical-relative:text;margin-top:36.1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Какую длину могут иметь IP-адреса в разных версиях протокола IP?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942"/>
        <w:ind w:left="1218"/>
        <w:spacing w:line="226" w:lineRule="exact"/>
      </w:pPr>
      <w:r>
        <w:rPr>
          <w:color w:val="000009"/>
        </w:rPr>
        <w:t xml:space="preserve">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42"/>
        <w:ind w:left="1218"/>
        <w:spacing w:before="6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32348</wp:posOffset>
                </wp:positionV>
                <wp:extent cx="114659" cy="112885"/>
                <wp:effectExtent l="0" t="0" r="0" b="0"/>
                <wp:wrapNone/>
                <wp:docPr id="2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7856;o:allowoverlap:true;o:allowincell:true;mso-position-horizontal-relative:page;margin-left:106.86pt;mso-position-horizontal:absolute;mso-position-vertical-relative:text;margin-top:2.55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94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31205</wp:posOffset>
                </wp:positionV>
                <wp:extent cx="114659" cy="112885"/>
                <wp:effectExtent l="0" t="0" r="0" b="0"/>
                <wp:wrapNone/>
                <wp:docPr id="2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8368;o:allowoverlap:true;o:allowincell:true;mso-position-horizontal-relative:page;margin-left:106.86pt;mso-position-horizontal:absolute;mso-position-vertical-relative:text;margin-top:2.46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42"/>
        <w:ind w:left="1218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32602</wp:posOffset>
                </wp:positionV>
                <wp:extent cx="114659" cy="112885"/>
                <wp:effectExtent l="0" t="0" r="0" b="0"/>
                <wp:wrapNone/>
                <wp:docPr id="2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8880;o:allowoverlap:true;o:allowincell:true;mso-position-horizontal-relative:page;margin-left:106.86pt;mso-position-horizontal:absolute;mso-position-vertical-relative:text;margin-top:2.5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16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4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30824</wp:posOffset>
                </wp:positionV>
                <wp:extent cx="114659" cy="112885"/>
                <wp:effectExtent l="0" t="0" r="0" b="0"/>
                <wp:wrapNone/>
                <wp:docPr id="2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9392;o:allowoverlap:true;o:allowincell:true;mso-position-horizontal-relative:page;margin-left:106.86pt;mso-position-horizontal:absolute;mso-position-vertical-relative:text;margin-top:2.43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942"/>
      </w:pPr>
      <w:r/>
      <w:r/>
    </w:p>
    <w:p>
      <w:pPr>
        <w:pStyle w:val="943"/>
        <w:numPr>
          <w:ilvl w:val="0"/>
          <w:numId w:val="6"/>
        </w:numPr>
        <w:ind w:left="886" w:right="793" w:firstLine="0"/>
        <w:spacing w:line="343" w:lineRule="auto"/>
        <w:tabs>
          <w:tab w:val="left" w:pos="112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8304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466290</wp:posOffset>
                </wp:positionV>
                <wp:extent cx="95827" cy="106613"/>
                <wp:effectExtent l="0" t="0" r="0" b="0"/>
                <wp:wrapNone/>
                <wp:docPr id="2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-487138304;o:allowoverlap:true;o:allowincell:true;mso-position-horizontal-relative:page;margin-left:107.87pt;mso-position-horizontal:absolute;mso-position-vertical-relative:text;margin-top:36.72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продвижения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MPLS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sz w:val="24"/>
        </w:rPr>
      </w:r>
    </w:p>
    <w:p>
      <w:pPr>
        <w:pStyle w:val="942"/>
        <w:ind w:left="1218"/>
        <w:spacing w:line="226" w:lineRule="exact"/>
      </w:pPr>
      <w:r>
        <w:rPr>
          <w:color w:val="000009"/>
        </w:rPr>
        <w:t xml:space="preserve">установление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логического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соединения</w:t>
      </w:r>
      <w:r/>
    </w:p>
    <w:p>
      <w:pPr>
        <w:pStyle w:val="94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38300</wp:posOffset>
                </wp:positionV>
                <wp:extent cx="95827" cy="106613"/>
                <wp:effectExtent l="0" t="0" r="0" b="0"/>
                <wp:wrapNone/>
                <wp:docPr id="2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40416;o:allowoverlap:true;o:allowincell:true;mso-position-horizontal-relative:page;margin-left:107.87pt;mso-position-horizontal:absolute;mso-position-vertical-relative:text;margin-top:3.02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IP-фрагментация</w:t>
      </w:r>
      <w:r/>
    </w:p>
    <w:p>
      <w:pPr>
        <w:pStyle w:val="942"/>
        <w:ind w:left="1218" w:right="5912"/>
        <w:spacing w:before="67" w:line="29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39443</wp:posOffset>
                </wp:positionV>
                <wp:extent cx="95827" cy="106613"/>
                <wp:effectExtent l="0" t="0" r="0" b="0"/>
                <wp:wrapNone/>
                <wp:docPr id="2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40928;o:allowoverlap:true;o:allowincell:true;mso-position-horizontal-relative:page;margin-left:107.87pt;mso-position-horizontal:absolute;mso-position-vertical-relative:text;margin-top:3.11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255978</wp:posOffset>
                </wp:positionV>
                <wp:extent cx="95827" cy="106613"/>
                <wp:effectExtent l="0" t="0" r="0" b="0"/>
                <wp:wrapNone/>
                <wp:docPr id="2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1440;o:allowoverlap:true;o:allowincell:true;mso-position-horizontal-relative:page;margin-left:107.87pt;mso-position-horizontal:absolute;mso-position-vertical-relative:text;margin-top:20.16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473783</wp:posOffset>
                </wp:positionV>
                <wp:extent cx="95827" cy="106613"/>
                <wp:effectExtent l="0" t="0" r="0" b="0"/>
                <wp:wrapNone/>
                <wp:docPr id="2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41952;o:allowoverlap:true;o:allowincell:true;mso-position-horizontal-relative:page;margin-left:107.87pt;mso-position-horizontal:absolute;mso-position-vertical-relative:text;margin-top:37.31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дейтаграммная</w:t>
      </w:r>
      <w:r>
        <w:rPr>
          <w:color w:val="000009"/>
        </w:rPr>
        <w:t xml:space="preserve"> передача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среда</w:t>
      </w:r>
      <w:r/>
    </w:p>
    <w:p>
      <w:pPr>
        <w:pStyle w:val="942"/>
        <w:ind w:left="1218"/>
        <w:spacing w:before="5"/>
      </w:pPr>
      <w:r>
        <w:rPr>
          <w:color w:val="000009"/>
        </w:rPr>
        <w:t xml:space="preserve">прокладка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виртуальных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каналов</w:t>
      </w:r>
      <w:r/>
    </w:p>
    <w:p>
      <w:pPr>
        <w:pStyle w:val="942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43"/>
        <w:numPr>
          <w:ilvl w:val="0"/>
          <w:numId w:val="6"/>
        </w:numPr>
        <w:ind w:right="133" w:firstLine="707"/>
        <w:tabs>
          <w:tab w:val="left" w:pos="1173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VPN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уровня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IP-адреса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клиентов?</w:t>
      </w:r>
      <w:r>
        <w:rPr>
          <w:sz w:val="24"/>
        </w:rPr>
      </w:r>
    </w:p>
    <w:p>
      <w:pPr>
        <w:pStyle w:val="942"/>
        <w:ind w:left="1218" w:right="6518" w:hanging="332"/>
        <w:spacing w:before="120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40864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290902</wp:posOffset>
                </wp:positionV>
                <wp:extent cx="95827" cy="106613"/>
                <wp:effectExtent l="0" t="0" r="0" b="0"/>
                <wp:wrapNone/>
                <wp:docPr id="2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487140864;o:allowoverlap:true;o:allowincell:true;mso-position-horizontal-relative:page;margin-left:107.87pt;mso-position-horizontal:absolute;mso-position-vertical-relative:text;margin-top:22.91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97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506936</wp:posOffset>
                </wp:positionV>
                <wp:extent cx="95827" cy="106980"/>
                <wp:effectExtent l="0" t="0" r="0" b="0"/>
                <wp:wrapNone/>
                <wp:docPr id="3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15742976;o:allowoverlap:true;o:allowincell:true;mso-position-horizontal-relative:page;margin-left:107.87pt;mso-position-horizontal:absolute;mso-position-vertical-relative:text;margin-top:39.92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42"/>
        <w:ind w:left="1218"/>
        <w:spacing w:line="276" w:lineRule="exact"/>
      </w:pPr>
      <w:r>
        <w:rPr>
          <w:color w:val="000009"/>
        </w:rPr>
        <w:t xml:space="preserve">Неверно</w:t>
      </w:r>
      <w:r/>
    </w:p>
    <w:p>
      <w:pPr>
        <w:pStyle w:val="942"/>
      </w:pPr>
      <w:r/>
      <w:r/>
    </w:p>
    <w:p>
      <w:pPr>
        <w:pStyle w:val="943"/>
        <w:numPr>
          <w:ilvl w:val="0"/>
          <w:numId w:val="6"/>
        </w:numPr>
        <w:ind w:left="886" w:right="773" w:firstLine="0"/>
        <w:spacing w:line="343" w:lineRule="auto"/>
        <w:tabs>
          <w:tab w:val="left" w:pos="112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41888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466163</wp:posOffset>
                </wp:positionV>
                <wp:extent cx="95827" cy="106613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7141888;o:allowoverlap:true;o:allowincell:true;mso-position-horizontal-relative:page;margin-left:107.87pt;mso-position-horizontal:absolute;mso-position-vertical-relative:text;margin-top:36.71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Какое из перечисленных десятичных чисел не может встречаться в масках?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sz w:val="24"/>
        </w:rPr>
      </w:r>
    </w:p>
    <w:p>
      <w:pPr>
        <w:pStyle w:val="942"/>
        <w:ind w:left="1218"/>
        <w:spacing w:line="226" w:lineRule="exact"/>
      </w:pPr>
      <w:r>
        <w:rPr>
          <w:color w:val="000009"/>
        </w:rPr>
        <w:t xml:space="preserve">128</w:t>
      </w:r>
      <w:r/>
    </w:p>
    <w:p>
      <w:pPr>
        <w:pStyle w:val="94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37671</wp:posOffset>
                </wp:positionV>
                <wp:extent cx="95827" cy="106980"/>
                <wp:effectExtent l="0" t="0" r="0" b="0"/>
                <wp:wrapNone/>
                <wp:docPr id="3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15744000;o:allowoverlap:true;o:allowincell:true;mso-position-horizontal-relative:page;margin-left:107.87pt;mso-position-horizontal:absolute;mso-position-vertical-relative:text;margin-top:2.97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220</w:t>
      </w:r>
      <w:r/>
    </w:p>
    <w:p>
      <w:pPr>
        <w:pStyle w:val="942"/>
        <w:ind w:left="1218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39570</wp:posOffset>
                </wp:positionV>
                <wp:extent cx="95827" cy="106613"/>
                <wp:effectExtent l="0" t="0" r="0" b="0"/>
                <wp:wrapNone/>
                <wp:docPr id="3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4512;o:allowoverlap:true;o:allowincell:true;mso-position-horizontal-relative:page;margin-left:107.87pt;mso-position-horizontal:absolute;mso-position-vertical-relative:text;margin-top:3.12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255</w:t>
      </w:r>
      <w:r/>
    </w:p>
    <w:p>
      <w:pPr>
        <w:pStyle w:val="94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37290</wp:posOffset>
                </wp:positionV>
                <wp:extent cx="95827" cy="106980"/>
                <wp:effectExtent l="0" t="0" r="0" b="0"/>
                <wp:wrapNone/>
                <wp:docPr id="3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5024;o:allowoverlap:true;o:allowincell:true;mso-position-horizontal-relative:page;margin-left:107.87pt;mso-position-horizontal:absolute;mso-position-vertical-relative:text;margin-top:2.94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240</w:t>
      </w:r>
      <w:r/>
    </w:p>
    <w:p>
      <w:pPr>
        <w:pStyle w:val="942"/>
        <w:ind w:left="1218"/>
        <w:spacing w:before="6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38935</wp:posOffset>
                </wp:positionV>
                <wp:extent cx="95827" cy="106613"/>
                <wp:effectExtent l="0" t="0" r="0" b="0"/>
                <wp:wrapNone/>
                <wp:docPr id="3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5536;o:allowoverlap:true;o:allowincell:true;mso-position-horizontal-relative:page;margin-left:107.87pt;mso-position-horizontal:absolute;mso-position-vertical-relative:text;margin-top:3.07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192</w:t>
      </w:r>
      <w:r/>
    </w:p>
    <w:p>
      <w:pPr>
        <w:pStyle w:val="94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42"/>
        <w:ind w:left="886" w:right="2159"/>
        <w:spacing w:line="34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44448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457909</wp:posOffset>
                </wp:positionV>
                <wp:extent cx="114659" cy="113271"/>
                <wp:effectExtent l="0" t="0" r="0" b="0"/>
                <wp:wrapNone/>
                <wp:docPr id="3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-487144448;o:allowoverlap:true;o:allowincell:true;mso-position-horizontal-relative:page;margin-left:106.86pt;mso-position-horizontal:absolute;mso-position-vertical-relative:text;margin-top:36.06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10. Какие из перечисленных полей присутствуют в IPv6-адресе?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 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несколько ответов:</w:t>
      </w:r>
      <w:r/>
    </w:p>
    <w:p>
      <w:pPr>
        <w:pStyle w:val="942"/>
        <w:ind w:left="1218"/>
        <w:spacing w:line="226" w:lineRule="exact"/>
      </w:pPr>
      <w:r>
        <w:rPr>
          <w:color w:val="000009"/>
        </w:rPr>
        <w:t xml:space="preserve">Top-Level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Aggregation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(TLA)</w:t>
      </w:r>
      <w:r/>
    </w:p>
    <w:p>
      <w:pPr>
        <w:pStyle w:val="942"/>
        <w:ind w:left="1218" w:right="5609"/>
        <w:spacing w:before="67" w:line="29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56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31459</wp:posOffset>
                </wp:positionV>
                <wp:extent cx="114659" cy="112884"/>
                <wp:effectExtent l="0" t="0" r="0" b="0"/>
                <wp:wrapNone/>
                <wp:docPr id="3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15746560;o:allowoverlap:true;o:allowincell:true;mso-position-horizontal-relative:page;margin-left:106.86pt;mso-position-horizontal:absolute;mso-position-vertical-relative:text;margin-top:2.48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07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247470</wp:posOffset>
                </wp:positionV>
                <wp:extent cx="114659" cy="113271"/>
                <wp:effectExtent l="0" t="0" r="0" b="0"/>
                <wp:wrapNone/>
                <wp:docPr id="3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15747072;o:allowoverlap:true;o:allowincell:true;mso-position-horizontal-relative:page;margin-left:106.86pt;mso-position-horizontal:absolute;mso-position-vertical-relative:text;margin-top:19.49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58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465799</wp:posOffset>
                </wp:positionV>
                <wp:extent cx="114659" cy="112884"/>
                <wp:effectExtent l="0" t="0" r="0" b="0"/>
                <wp:wrapNone/>
                <wp:docPr id="3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15747584;o:allowoverlap:true;o:allowincell:true;mso-position-horizontal-relative:page;margin-left:106.86pt;mso-position-horizontal:absolute;mso-position-vertical-relative:text;margin-top:36.68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идентификатор интерфейса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контрольная сумма</w:t>
      </w:r>
      <w:r/>
    </w:p>
    <w:p>
      <w:pPr>
        <w:pStyle w:val="942"/>
        <w:ind w:left="1218"/>
        <w:spacing w:before="5"/>
        <w:rPr>
          <w:lang w:val="en-US"/>
        </w:rPr>
      </w:pPr>
      <w:r>
        <w:rPr>
          <w:color w:val="000009"/>
        </w:rPr>
        <w:t xml:space="preserve">префикс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</w:rPr>
        <w:t xml:space="preserve">формата</w:t>
      </w:r>
      <w:r>
        <w:rPr>
          <w:lang w:val="en-US"/>
        </w:rPr>
      </w:r>
    </w:p>
    <w:p>
      <w:pPr>
        <w:pStyle w:val="942"/>
        <w:ind w:left="1218"/>
        <w:spacing w:before="66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30173</wp:posOffset>
                </wp:positionV>
                <wp:extent cx="114659" cy="113271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8096;o:allowoverlap:true;o:allowincell:true;mso-position-horizontal-relative:page;margin-left:106.86pt;mso-position-horizontal:absolute;mso-position-vertical-relative:text;margin-top:2.38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lang w:val="en-US"/>
        </w:rPr>
        <w:t xml:space="preserve">Site-Level</w:t>
      </w:r>
      <w:r>
        <w:rPr>
          <w:color w:val="000009"/>
          <w:spacing w:val="-4"/>
          <w:lang w:val="en-US"/>
        </w:rPr>
        <w:t xml:space="preserve"> </w:t>
      </w:r>
      <w:r>
        <w:rPr>
          <w:color w:val="000009"/>
          <w:lang w:val="en-US"/>
        </w:rPr>
        <w:t xml:space="preserve">Aggregation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(SLA)</w:t>
      </w:r>
      <w:r>
        <w:rPr>
          <w:lang w:val="en-US"/>
        </w:rPr>
      </w:r>
    </w:p>
    <w:p>
      <w:pPr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42"/>
        <w:ind w:left="886"/>
        <w:jc w:val="both"/>
        <w:spacing w:before="62"/>
      </w:pPr>
      <w:r>
        <w:rPr>
          <w:color w:val="000009"/>
        </w:rPr>
        <w:t xml:space="preserve">Каждый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942"/>
        <w:ind w:left="178" w:right="128" w:firstLine="707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уровне, 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ниже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порогового уровня.</w:t>
      </w:r>
      <w:r/>
    </w:p>
    <w:p>
      <w:pPr>
        <w:pStyle w:val="942"/>
        <w:spacing w:before="5"/>
      </w:pPr>
      <w:r/>
      <w:r/>
    </w:p>
    <w:p>
      <w:pPr>
        <w:pStyle w:val="937"/>
        <w:ind w:left="3796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4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42"/>
        <w:ind w:left="178" w:right="132" w:firstLine="707"/>
        <w:jc w:val="both"/>
      </w:pPr>
      <w:r>
        <w:rPr>
          <w:color w:val="000009"/>
        </w:rPr>
        <w:t xml:space="preserve">На зачете проверяется сформированность знаний, умений и навыков в соответствии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ПК-3.</w:t>
      </w:r>
      <w:r/>
    </w:p>
    <w:p>
      <w:pPr>
        <w:pStyle w:val="942"/>
        <w:ind w:left="178" w:right="133" w:firstLine="70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</w:t>
      </w:r>
      <w:r>
        <w:rPr>
          <w:color w:val="000009"/>
        </w:rPr>
        <w:t xml:space="preserve">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обучающимся.</w:t>
      </w:r>
      <w:r/>
    </w:p>
    <w:p>
      <w:pPr>
        <w:pStyle w:val="942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44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942"/>
        <w:ind w:left="178"/>
      </w:pPr>
      <w:r>
        <w:rPr>
          <w:color w:val="000009"/>
          <w:spacing w:val="-1"/>
        </w:rPr>
        <w:t xml:space="preserve">ACL.</w:t>
      </w:r>
      <w:r/>
    </w:p>
    <w:p>
      <w:pPr>
        <w:pStyle w:val="943"/>
        <w:numPr>
          <w:ilvl w:val="0"/>
          <w:numId w:val="5"/>
        </w:numPr>
        <w:ind w:hanging="241"/>
        <w:spacing w:before="90"/>
        <w:tabs>
          <w:tab w:val="left" w:pos="371" w:leader="none"/>
        </w:tabs>
        <w:rPr>
          <w:sz w:val="24"/>
        </w:rPr>
      </w:pPr>
      <w:r>
        <w:rPr>
          <w:color w:val="000009"/>
          <w:spacing w:val="-1"/>
          <w:sz w:val="24"/>
        </w:rPr>
        <w:br w:type="column"/>
      </w:r>
      <w:r>
        <w:rPr>
          <w:color w:val="000009"/>
          <w:sz w:val="24"/>
        </w:rPr>
        <w:t xml:space="preserve">Обзор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Агрегирование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каналов.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EtherChannel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коммутации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</w:p>
    <w:p>
      <w:pPr>
        <w:pStyle w:val="942"/>
        <w:ind w:left="130"/>
      </w:pPr>
      <w:r>
        <w:rPr>
          <w:color w:val="000009"/>
        </w:rPr>
        <w:t xml:space="preserve">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глобальных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сетей.</w:t>
      </w:r>
      <w:r/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адресов NAT.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Списки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left="504" w:hanging="375"/>
        <w:spacing w:before="1"/>
        <w:tabs>
          <w:tab w:val="left" w:pos="505" w:leader="none"/>
        </w:tabs>
        <w:rPr>
          <w:sz w:val="24"/>
        </w:rPr>
      </w:pPr>
      <w:r>
        <w:rPr>
          <w:color w:val="000009"/>
          <w:sz w:val="24"/>
        </w:rPr>
        <w:t xml:space="preserve">Фильтрация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sz w:val="24"/>
        </w:rPr>
      </w:r>
    </w:p>
    <w:p>
      <w:pPr>
        <w:pStyle w:val="94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современных технологий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безопасности.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локального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Защита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Универсальная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Поддержка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GRE.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DHCPv6.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717" w:space="40"/>
            <w:col w:w="891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1"/>
          <w:numId w:val="4"/>
        </w:numPr>
        <w:ind w:right="596" w:firstLine="67"/>
        <w:jc w:val="both"/>
        <w:spacing w:before="6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37"/>
        <w:numPr>
          <w:ilvl w:val="2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42"/>
        <w:ind w:left="178" w:right="136" w:firstLine="707"/>
        <w:jc w:val="both"/>
        <w:spacing w:before="115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942"/>
        <w:ind w:left="178" w:right="13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</w:rPr>
        <w:t xml:space="preserve">вершения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942"/>
        <w:ind w:left="178" w:right="134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для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178" w:right="132"/>
        <w:jc w:val="both"/>
        <w:spacing w:before="66"/>
      </w:pPr>
      <w:r>
        <w:rPr>
          <w:color w:val="000009"/>
        </w:rPr>
        <w:t xml:space="preserve">решения профессиональных задач. Продвинут</w:t>
      </w:r>
      <w:r>
        <w:rPr>
          <w:color w:val="000009"/>
        </w:rPr>
        <w:t xml:space="preserve">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42"/>
        <w:ind w:left="178" w:right="134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</w:t>
      </w:r>
      <w:r>
        <w:rPr>
          <w:color w:val="000009"/>
        </w:rPr>
        <w:t xml:space="preserve">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4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37"/>
        <w:numPr>
          <w:ilvl w:val="2"/>
          <w:numId w:val="4"/>
        </w:numPr>
        <w:ind w:left="6034" w:right="329" w:hanging="5716"/>
        <w:jc w:val="left"/>
        <w:spacing w:before="90"/>
        <w:tabs>
          <w:tab w:val="left" w:pos="74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42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41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3773"/>
        <w:gridCol w:w="3497"/>
        <w:gridCol w:w="2818"/>
      </w:tblGrid>
      <w:tr>
        <w:tblPrEx/>
        <w:trPr>
          <w:trHeight w:val="470"/>
        </w:trPr>
        <w:tc>
          <w:tcPr>
            <w:tcW w:w="4479" w:type="dxa"/>
            <w:vMerge w:val="restart"/>
            <w:textDirection w:val="lrTb"/>
            <w:noWrap w:val="false"/>
          </w:tcPr>
          <w:p>
            <w:pPr>
              <w:pStyle w:val="94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44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44"/>
              <w:ind w:left="81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088" w:type="dxa"/>
            <w:textDirection w:val="lrTb"/>
            <w:noWrap w:val="false"/>
          </w:tcPr>
          <w:p>
            <w:pPr>
              <w:pStyle w:val="944"/>
              <w:ind w:left="375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none" w:color="000000" w:sz="4" w:space="0"/>
            </w:tcBorders>
            <w:tcW w:w="44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773" w:type="dxa"/>
            <w:textDirection w:val="lrTb"/>
            <w:noWrap w:val="false"/>
          </w:tcPr>
          <w:p>
            <w:pPr>
              <w:pStyle w:val="944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44"/>
              <w:ind w:left="11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44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44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944"/>
              <w:ind w:left="1042" w:right="392" w:firstLine="7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67"/>
        </w:trPr>
        <w:tc>
          <w:tcPr>
            <w:tcW w:w="4479" w:type="dxa"/>
            <w:textDirection w:val="lrTb"/>
            <w:noWrap w:val="false"/>
          </w:tcPr>
          <w:p>
            <w:pPr>
              <w:pStyle w:val="944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комплекса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z w:val="20"/>
              </w:rPr>
            </w:r>
          </w:p>
        </w:tc>
        <w:tc>
          <w:tcPr>
            <w:tcW w:w="3773" w:type="dxa"/>
            <w:textDirection w:val="lrTb"/>
            <w:noWrap w:val="false"/>
          </w:tcPr>
          <w:p>
            <w:pPr>
              <w:pStyle w:val="944"/>
              <w:ind w:left="108" w:right="101" w:firstLine="708"/>
              <w:spacing w:before="116"/>
              <w:tabs>
                <w:tab w:val="left" w:pos="3374" w:leader="none"/>
              </w:tabs>
            </w:pPr>
            <w:r>
              <w:t xml:space="preserve">неудовлетворительно</w:t>
            </w:r>
            <w:r>
              <w:tab/>
            </w:r>
            <w:r>
              <w:rPr>
                <w:spacing w:val="-1"/>
              </w:rPr>
              <w:t xml:space="preserve">(не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44"/>
              <w:ind w:left="108" w:right="843" w:firstLine="708"/>
              <w:spacing w:before="116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944"/>
              <w:ind w:left="108" w:right="99" w:firstLine="708"/>
              <w:spacing w:before="116"/>
              <w:tabs>
                <w:tab w:val="left" w:pos="2364" w:leader="none"/>
              </w:tabs>
            </w:pPr>
            <w:r>
              <w:t xml:space="preserve">хорошо</w:t>
            </w:r>
            <w:r>
              <w:tab/>
            </w:r>
            <w:r>
              <w:rPr>
                <w:spacing w:val="-1"/>
              </w:rP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отлично</w:t>
            </w:r>
            <w:r>
              <w:rPr>
                <w:spacing w:val="-1"/>
              </w:rPr>
              <w:t xml:space="preserve"> </w:t>
            </w:r>
            <w:r>
              <w:t xml:space="preserve">(зачтено)</w:t>
            </w:r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43"/>
        <w:numPr>
          <w:ilvl w:val="1"/>
          <w:numId w:val="4"/>
        </w:numPr>
        <w:ind w:left="884" w:right="337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37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42"/>
        <w:ind w:left="118" w:right="114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42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942"/>
        <w:ind w:left="118" w:right="114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</w:t>
      </w:r>
      <w:r>
        <w:rPr>
          <w:color w:val="000009"/>
        </w:rPr>
        <w:t xml:space="preserve">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37"/>
        <w:numPr>
          <w:ilvl w:val="1"/>
          <w:numId w:val="3"/>
        </w:numPr>
        <w:ind w:right="171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42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43"/>
        <w:numPr>
          <w:ilvl w:val="2"/>
          <w:numId w:val="3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3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6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</w:t>
      </w:r>
      <w:r>
        <w:rPr>
          <w:color w:val="000009"/>
          <w:sz w:val="24"/>
        </w:rPr>
        <w:t xml:space="preserve">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4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hanging="361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5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42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43"/>
        <w:numPr>
          <w:ilvl w:val="2"/>
          <w:numId w:val="3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1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</w:t>
      </w:r>
      <w:r>
        <w:rPr>
          <w:color w:val="000009"/>
          <w:sz w:val="24"/>
        </w:rPr>
        <w:t xml:space="preserve">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6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42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43"/>
        <w:numPr>
          <w:ilvl w:val="2"/>
          <w:numId w:val="3"/>
        </w:numPr>
        <w:ind w:right="118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4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6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</w:t>
      </w:r>
      <w:r>
        <w:rPr>
          <w:color w:val="000009"/>
          <w:sz w:val="24"/>
        </w:rPr>
        <w:t xml:space="preserve">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3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43"/>
        <w:numPr>
          <w:ilvl w:val="2"/>
          <w:numId w:val="3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37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42"/>
        <w:ind w:left="118" w:right="118" w:firstLine="707"/>
        <w:jc w:val="both"/>
        <w:spacing w:before="115"/>
      </w:pPr>
      <w:r>
        <w:rPr>
          <w:color w:val="000009"/>
        </w:rPr>
        <w:t xml:space="preserve">В зависимости от уровня сформированности каждой компетен</w:t>
      </w:r>
      <w:r>
        <w:rPr>
          <w:color w:val="000009"/>
        </w:rPr>
        <w:t xml:space="preserve">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».</w:t>
      </w:r>
      <w:r/>
    </w:p>
    <w:p>
      <w:pPr>
        <w:pStyle w:val="942"/>
        <w:ind w:left="118" w:right="109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42"/>
        <w:ind w:left="118" w:right="112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42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</w:t>
      </w:r>
      <w:r>
        <w:rPr>
          <w:color w:val="000009"/>
        </w:rPr>
        <w:t xml:space="preserve">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942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42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942"/>
        <w:ind w:left="118"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42"/>
        <w:ind w:left="118" w:right="116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42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42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42"/>
        <w:ind w:left="118" w:right="112" w:firstLine="707"/>
        <w:jc w:val="both"/>
      </w:pPr>
      <w:r>
        <w:rPr>
          <w:color w:val="000009"/>
        </w:rPr>
        <w:t xml:space="preserve">Оценка «зачет» выставляется студенту</w:t>
      </w:r>
      <w:r>
        <w:rPr>
          <w:color w:val="000009"/>
        </w:rPr>
        <w:t xml:space="preserve">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42"/>
        <w:ind w:left="118" w:right="113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37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665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 </w:t>
      </w:r>
      <w:r>
        <w:rPr>
          <w:b/>
          <w:color w:val="000009"/>
          <w:sz w:val="24"/>
        </w:rPr>
        <w:t xml:space="preserve">сетевые технолгии-2»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42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42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942"/>
        <w:ind w:left="118" w:right="552"/>
      </w:pP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</w:t>
      </w:r>
      <w:r>
        <w:rPr>
          <w:color w:val="000009"/>
        </w:rPr>
        <w:t xml:space="preserve">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42"/>
        <w:ind w:left="118" w:right="665" w:firstLine="707"/>
      </w:pPr>
      <w:r>
        <w:rPr>
          <w:color w:val="000009"/>
        </w:rPr>
        <w:t xml:space="preserve">2-3 лекции в рамках 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</w:t>
      </w:r>
      <w:r>
        <w:rPr>
          <w:color w:val="000009"/>
        </w:rPr>
        <w:t xml:space="preserve">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ИТ-индустрии.</w:t>
      </w:r>
      <w:r/>
    </w:p>
    <w:p>
      <w:pPr>
        <w:pStyle w:val="942"/>
        <w:ind w:left="118" w:right="110" w:firstLine="707"/>
        <w:spacing w:before="1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</w:t>
      </w:r>
      <w:r>
        <w:rPr>
          <w:color w:val="000009"/>
        </w:rPr>
        <w:t xml:space="preserve">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</w:t>
      </w:r>
      <w:r>
        <w:rPr>
          <w:color w:val="000009"/>
        </w:rPr>
        <w:t xml:space="preserve">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42"/>
        <w:ind w:left="118" w:right="110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</w:t>
      </w:r>
      <w:r>
        <w:t xml:space="preserve">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942"/>
        <w:ind w:left="118" w:right="113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942"/>
        <w:spacing w:before="5"/>
      </w:pPr>
      <w:r/>
      <w:r/>
    </w:p>
    <w:p>
      <w:pPr>
        <w:pStyle w:val="937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42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942"/>
        <w:ind w:left="118" w:right="114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</w:t>
      </w:r>
      <w:r>
        <w:rPr>
          <w:color w:val="000009"/>
        </w:rPr>
        <w:t xml:space="preserve">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43"/>
        <w:numPr>
          <w:ilvl w:val="0"/>
          <w:numId w:val="2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</w:t>
      </w:r>
      <w:r>
        <w:rPr>
          <w:color w:val="000009"/>
          <w:sz w:val="24"/>
        </w:rPr>
        <w:t xml:space="preserve">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2"/>
        </w:numPr>
        <w:ind w:right="116" w:firstLine="707"/>
        <w:jc w:val="both"/>
        <w:spacing w:before="66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</w:t>
      </w:r>
      <w:r>
        <w:rPr>
          <w:color w:val="000009"/>
          <w:sz w:val="24"/>
        </w:rPr>
        <w:t xml:space="preserve">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942"/>
        <w:ind w:left="118" w:right="120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943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</w:t>
      </w:r>
      <w:r>
        <w:rPr>
          <w:color w:val="000009"/>
          <w:sz w:val="24"/>
        </w:rPr>
        <w:t xml:space="preserve">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42"/>
        <w:ind w:left="118" w:right="109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43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42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5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4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47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4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3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25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0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8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6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2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0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9" w:hanging="25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38"/>
    <w:link w:val="937"/>
    <w:uiPriority w:val="9"/>
    <w:rPr>
      <w:rFonts w:ascii="Arial" w:hAnsi="Arial" w:eastAsia="Arial" w:cs="Arial"/>
      <w:sz w:val="40"/>
      <w:szCs w:val="40"/>
    </w:rPr>
  </w:style>
  <w:style w:type="paragraph" w:styleId="761">
    <w:name w:val="Heading 2"/>
    <w:basedOn w:val="936"/>
    <w:next w:val="936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basedOn w:val="938"/>
    <w:link w:val="761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36"/>
    <w:next w:val="936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8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36"/>
    <w:next w:val="936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8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36"/>
    <w:next w:val="936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basedOn w:val="938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36"/>
    <w:next w:val="936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8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36"/>
    <w:next w:val="936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8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36"/>
    <w:next w:val="936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8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36"/>
    <w:next w:val="936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8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basedOn w:val="938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basedOn w:val="938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basedOn w:val="938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basedOn w:val="938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basedOn w:val="9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basedOn w:val="938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38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37">
    <w:name w:val="Heading 1"/>
    <w:basedOn w:val="936"/>
    <w:uiPriority w:val="9"/>
    <w:qFormat/>
    <w:pPr>
      <w:ind w:left="178"/>
      <w:jc w:val="both"/>
      <w:outlineLvl w:val="0"/>
    </w:pPr>
    <w:rPr>
      <w:b/>
      <w:bCs/>
      <w:sz w:val="24"/>
      <w:szCs w:val="24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table" w:styleId="9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2">
    <w:name w:val="Body Text"/>
    <w:basedOn w:val="936"/>
    <w:uiPriority w:val="1"/>
    <w:qFormat/>
    <w:rPr>
      <w:sz w:val="24"/>
      <w:szCs w:val="24"/>
    </w:rPr>
  </w:style>
  <w:style w:type="paragraph" w:styleId="943">
    <w:name w:val="List Paragraph"/>
    <w:basedOn w:val="936"/>
    <w:uiPriority w:val="1"/>
    <w:qFormat/>
    <w:pPr>
      <w:ind w:left="1546" w:hanging="360"/>
      <w:jc w:val="both"/>
    </w:pPr>
  </w:style>
  <w:style w:type="paragraph" w:styleId="944" w:customStyle="1">
    <w:name w:val="Table Paragraph"/>
    <w:basedOn w:val="93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2023-04-25T13:59:00Z</dcterms:created>
  <dcterms:modified xsi:type="dcterms:W3CDTF">2024-10-07T20:24:55Z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