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1242" w:right="1257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8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ind w:left="1241" w:right="126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/>
    </w:p>
    <w:p>
      <w:pPr>
        <w:pStyle w:val="850"/>
        <w:ind w:left="6215"/>
      </w:pPr>
      <w:r>
        <w:t xml:space="preserve">УТВЕРЖДАЮ</w:t>
      </w:r>
      <w:r/>
    </w:p>
    <w:p>
      <w:pPr>
        <w:pStyle w:val="850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216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022436" cy="436577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22435" cy="436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379.32pt;mso-position-horizontal:absolute;mso-position-vertical-relative:text;margin-top:0.98pt;mso-position-vertical:absolute;width:80.51pt;height:34.3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50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50"/>
        <w:ind w:left="6215"/>
      </w:pPr>
      <w:r>
        <w:t xml:space="preserve">«22»</w:t>
      </w:r>
      <w:r>
        <w:t xml:space="preserve"> мая 2024 г.</w:t>
      </w:r>
      <w:r/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5"/>
        <w:ind w:left="1242" w:right="1253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50"/>
        <w:ind w:left="1242" w:right="1249"/>
        <w:jc w:val="center"/>
        <w:spacing w:line="274" w:lineRule="exact"/>
      </w:pPr>
      <w:r>
        <w:t xml:space="preserve">«Программные</w:t>
      </w:r>
      <w:r>
        <w:rPr>
          <w:spacing w:val="-4"/>
        </w:rPr>
        <w:t xml:space="preserve"> </w:t>
      </w:r>
      <w:r>
        <w:t xml:space="preserve">инструменты</w:t>
      </w:r>
      <w:r>
        <w:rPr>
          <w:spacing w:val="-2"/>
        </w:rPr>
        <w:t xml:space="preserve"> </w:t>
      </w:r>
      <w:r>
        <w:t xml:space="preserve">интеллектуального</w:t>
      </w:r>
      <w:r>
        <w:rPr>
          <w:spacing w:val="-2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данных»</w:t>
      </w:r>
      <w:r/>
    </w:p>
    <w:p>
      <w:pPr>
        <w:pStyle w:val="85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50"/>
        <w:ind w:left="1061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5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ind w:left="1242" w:right="1260"/>
        <w:jc w:val="center"/>
        <w:spacing w:before="1" w:line="274" w:lineRule="exact"/>
      </w:pPr>
      <w:r>
        <w:t xml:space="preserve">Профиль</w:t>
      </w:r>
      <w:r/>
    </w:p>
    <w:p>
      <w:pPr>
        <w:pStyle w:val="850"/>
        <w:ind w:left="1242" w:right="1260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85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ind w:left="1242" w:right="1254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50"/>
        <w:ind w:left="1242" w:right="1258"/>
        <w:jc w:val="center"/>
        <w:spacing w:line="274" w:lineRule="exact"/>
      </w:pPr>
      <w:r>
        <w:t xml:space="preserve">Магистр</w:t>
      </w:r>
      <w:r/>
    </w:p>
    <w:p>
      <w:pPr>
        <w:pStyle w:val="85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ind w:left="1242" w:right="1255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50"/>
        <w:ind w:left="1242" w:right="1257"/>
        <w:jc w:val="center"/>
        <w:spacing w:line="274" w:lineRule="exact"/>
      </w:pPr>
      <w:r>
        <w:t xml:space="preserve">очная</w:t>
      </w:r>
      <w:r/>
    </w:p>
    <w:p>
      <w:pPr>
        <w:pStyle w:val="8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50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</w:t>
      </w:r>
      <w:r>
        <w:t xml:space="preserve"> апреля</w:t>
      </w:r>
      <w:r>
        <w:rPr>
          <w:spacing w:val="-2"/>
        </w:rPr>
        <w:t xml:space="preserve"> </w:t>
      </w:r>
      <w:r>
        <w:t xml:space="preserve">202</w:t>
      </w:r>
      <w:r>
        <w:t xml:space="preserve">4 г.,</w:t>
      </w:r>
      <w:r/>
    </w:p>
    <w:p>
      <w:pPr>
        <w:pStyle w:val="850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50"/>
        <w:ind w:left="697" w:right="210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50"/>
        <w:ind w:left="697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50"/>
        <w:ind w:left="697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spacing w:before="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0"/>
        <w:ind w:left="226"/>
        <w:spacing w:before="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2754" w:space="1276"/>
            <w:col w:w="5580" w:space="0"/>
          </w:cols>
          <w:docGrid w:linePitch="360"/>
        </w:sectPr>
      </w:pPr>
      <w:r/>
      <w:r/>
    </w:p>
    <w:p>
      <w:pPr>
        <w:pStyle w:val="845"/>
        <w:numPr>
          <w:ilvl w:val="0"/>
          <w:numId w:val="6"/>
        </w:numPr>
        <w:ind w:hanging="241"/>
        <w:spacing w:before="71"/>
        <w:tabs>
          <w:tab w:val="left" w:pos="10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5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0"/>
        <w:ind w:left="118" w:right="132" w:firstLine="707"/>
        <w:jc w:val="both"/>
      </w:pPr>
      <w:r>
        <w:t xml:space="preserve">Цель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—</w:t>
      </w:r>
      <w:r>
        <w:rPr>
          <w:spacing w:val="-7"/>
        </w:rPr>
        <w:t xml:space="preserve"> </w:t>
      </w:r>
      <w:r>
        <w:t xml:space="preserve">познакомить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современными</w:t>
      </w:r>
      <w:r>
        <w:rPr>
          <w:spacing w:val="-1"/>
        </w:rPr>
        <w:t xml:space="preserve"> </w:t>
      </w:r>
      <w:r>
        <w:t xml:space="preserve">инструментами</w:t>
      </w:r>
      <w:r>
        <w:rPr>
          <w:spacing w:val="-5"/>
        </w:rPr>
        <w:t xml:space="preserve"> </w:t>
      </w:r>
      <w:r>
        <w:t xml:space="preserve">анализа</w:t>
      </w:r>
      <w:r>
        <w:rPr>
          <w:spacing w:val="-5"/>
        </w:rPr>
        <w:t xml:space="preserve"> </w:t>
      </w:r>
      <w:r>
        <w:t xml:space="preserve">данных.</w:t>
      </w:r>
      <w:r>
        <w:rPr>
          <w:spacing w:val="-57"/>
        </w:rPr>
        <w:t xml:space="preserve"> </w:t>
      </w:r>
      <w:r>
        <w:t xml:space="preserve">Дисциплина предполагает, что с самими методами анализа данных обучающийся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знаком (успешно освоил курс «Статистические методы анализа данных» или его аналог).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минимум,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программирования.</w:t>
      </w:r>
      <w:r/>
    </w:p>
    <w:p>
      <w:pPr>
        <w:pStyle w:val="85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0"/>
          <w:numId w:val="6"/>
        </w:numPr>
        <w:ind w:hanging="241"/>
        <w:spacing w:line="274" w:lineRule="exact"/>
        <w:tabs>
          <w:tab w:val="left" w:pos="10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850"/>
        <w:ind w:left="826"/>
        <w:spacing w:line="274" w:lineRule="exact"/>
        <w:tabs>
          <w:tab w:val="left" w:pos="2365" w:leader="none"/>
          <w:tab w:val="left" w:pos="4630" w:leader="none"/>
          <w:tab w:val="left" w:pos="6746" w:leader="none"/>
        </w:tabs>
      </w:pPr>
      <w:r>
        <w:t xml:space="preserve">Дисциплина</w:t>
      </w:r>
      <w:r>
        <w:tab/>
        <w:t xml:space="preserve">«ПРОГРАММНЫЕ</w:t>
      </w:r>
      <w:r>
        <w:tab/>
        <w:t xml:space="preserve">ИНСТРУМЕНТЫ</w:t>
      </w:r>
      <w:r>
        <w:tab/>
        <w:t xml:space="preserve">ИНТЕЛЛЕКТУАЛЬНОГО</w:t>
      </w:r>
      <w:r/>
    </w:p>
    <w:p>
      <w:pPr>
        <w:pStyle w:val="850"/>
        <w:ind w:left="118" w:right="130"/>
        <w:jc w:val="both"/>
      </w:pPr>
      <w:r>
        <w:t xml:space="preserve">АНАЛИЗА ДАННЫХ» относится к вариативной части ОП магистратуры.. Для 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алгебры,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настойчивость,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инициативу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обучения.</w:t>
      </w:r>
      <w:r/>
    </w:p>
    <w:p>
      <w:pPr>
        <w:pStyle w:val="85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0"/>
          <w:numId w:val="6"/>
        </w:numPr>
        <w:ind w:left="118" w:right="139" w:firstLine="707"/>
        <w:jc w:val="both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850"/>
        <w:ind w:left="118" w:right="137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50"/>
        <w:spacing w:before="3"/>
      </w:pPr>
      <w:r/>
      <w:r/>
    </w:p>
    <w:tbl>
      <w:tblPr>
        <w:tblStyle w:val="84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852"/>
              <w:ind w:left="332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852"/>
              <w:ind w:left="332" w:right="322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2"/>
              <w:ind w:left="834" w:right="258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52"/>
              <w:ind w:left="34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2"/>
              <w:ind w:left="359" w:right="230" w:hanging="10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852"/>
              <w:ind w:left="107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104"/>
        </w:trPr>
        <w:tc>
          <w:tcPr>
            <w:tcW w:w="3116" w:type="dxa"/>
            <w:textDirection w:val="lrTb"/>
            <w:noWrap w:val="false"/>
          </w:tcPr>
          <w:p>
            <w:pPr>
              <w:pStyle w:val="852"/>
              <w:ind w:left="107" w:right="590"/>
              <w:rPr>
                <w:sz w:val="20"/>
              </w:rPr>
            </w:pPr>
            <w:r>
              <w:rPr>
                <w:sz w:val="20"/>
              </w:rPr>
              <w:t xml:space="preserve">ПК-4.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 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</w:p>
          <w:p>
            <w:pPr>
              <w:pStyle w:val="85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искусственного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</w:t>
            </w:r>
            <w:r>
              <w:rPr>
                <w:sz w:val="20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2"/>
              <w:ind w:left="10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ПК-4.1 </w:t>
            </w:r>
            <w:r>
              <w:rPr>
                <w:sz w:val="20"/>
              </w:rPr>
              <w:t xml:space="preserve">Осуществляет руководство созданием комплексных систем искусственного интеллекта с применением новых</w:t>
            </w:r>
            <w:r>
              <w:rPr>
                <w:sz w:val="20"/>
              </w:rPr>
            </w:r>
          </w:p>
          <w:p>
            <w:pPr>
              <w:pStyle w:val="852"/>
              <w:ind w:left="10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методов и алгоритмов машинного обучения</w:t>
            </w:r>
            <w:bookmarkStart w:id="0" w:name="_GoBack"/>
            <w:r/>
            <w:bookmarkEnd w:id="0"/>
            <w:r/>
            <w:r>
              <w:rPr>
                <w:sz w:val="20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2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52"/>
              <w:ind w:left="107" w:right="95"/>
              <w:spacing w:before="122"/>
            </w:pPr>
            <w:r>
              <w:t xml:space="preserve">технологическое развитие</w:t>
            </w:r>
            <w:r>
              <w:rPr>
                <w:spacing w:val="1"/>
              </w:rPr>
              <w:t xml:space="preserve"> </w:t>
            </w:r>
            <w:r>
              <w:t xml:space="preserve">центров обработки данных,</w:t>
            </w:r>
            <w:r>
              <w:rPr>
                <w:spacing w:val="1"/>
              </w:rPr>
              <w:t xml:space="preserve"> </w:t>
            </w:r>
            <w:r>
              <w:t xml:space="preserve">наращивание и поддержание</w:t>
            </w:r>
            <w:r>
              <w:rPr>
                <w:spacing w:val="1"/>
              </w:rPr>
              <w:t xml:space="preserve"> </w:t>
            </w:r>
            <w:r>
              <w:t xml:space="preserve">технологических мощностей и</w:t>
            </w:r>
            <w:r>
              <w:rPr>
                <w:spacing w:val="-52"/>
              </w:rPr>
              <w:t xml:space="preserve"> </w:t>
            </w:r>
            <w:r>
              <w:t xml:space="preserve">компетенций</w:t>
            </w:r>
            <w:r>
              <w:rPr>
                <w:spacing w:val="-3"/>
              </w:rPr>
              <w:t xml:space="preserve"> </w:t>
            </w:r>
            <w:r>
              <w:t xml:space="preserve">подразделений</w:t>
            </w:r>
            <w:r/>
          </w:p>
          <w:p>
            <w:pPr>
              <w:pStyle w:val="852"/>
              <w:ind w:left="107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852"/>
              <w:ind w:left="107" w:right="97"/>
              <w:spacing w:before="120"/>
              <w:tabs>
                <w:tab w:val="left" w:pos="1668" w:leader="none"/>
                <w:tab w:val="left" w:pos="20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Участвовать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(модернизации)</w:t>
            </w:r>
            <w:r>
              <w:rPr>
                <w:sz w:val="24"/>
              </w:rPr>
            </w:r>
          </w:p>
          <w:p>
            <w:pPr>
              <w:pStyle w:val="852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метеорологических,</w:t>
            </w:r>
            <w:r>
              <w:rPr>
                <w:sz w:val="24"/>
              </w:rPr>
            </w:r>
          </w:p>
          <w:p>
            <w:pPr>
              <w:pStyle w:val="852"/>
              <w:ind w:left="107" w:right="241"/>
              <w:spacing w:before="122"/>
              <w:tabs>
                <w:tab w:val="left" w:pos="1030" w:leader="none"/>
                <w:tab w:val="left" w:pos="1822" w:leader="none"/>
                <w:tab w:val="left" w:pos="2744" w:leader="none"/>
              </w:tabs>
            </w:pPr>
            <w:r>
              <w:t xml:space="preserve">промышленных</w:t>
            </w:r>
            <w:r>
              <w:tab/>
              <w:t xml:space="preserve">данных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>
              <w:tab/>
              <w:t xml:space="preserve">систем</w:t>
            </w:r>
            <w:r>
              <w:rPr>
                <w:spacing w:val="1"/>
              </w:rPr>
              <w:t xml:space="preserve"> </w:t>
            </w:r>
            <w:r>
              <w:t xml:space="preserve">видеонаблюдения)</w:t>
            </w:r>
            <w:r>
              <w:rPr>
                <w:spacing w:val="-1"/>
              </w:rPr>
              <w:t xml:space="preserve"> </w:t>
            </w:r>
            <w:r>
              <w:t xml:space="preserve">на</w:t>
            </w:r>
            <w:r/>
          </w:p>
          <w:p>
            <w:pPr>
              <w:pStyle w:val="852"/>
              <w:ind w:left="107"/>
              <w:spacing w:line="252" w:lineRule="exact"/>
            </w:pPr>
            <w:r>
              <w:t xml:space="preserve">общедоступных</w:t>
            </w:r>
            <w:r>
              <w:rPr>
                <w:spacing w:val="-4"/>
              </w:rPr>
              <w:t xml:space="preserve"> </w:t>
            </w:r>
            <w:r>
              <w:t xml:space="preserve">платформах</w:t>
            </w:r>
            <w:r/>
          </w:p>
          <w:p>
            <w:pPr>
              <w:pStyle w:val="852"/>
              <w:ind w:left="107" w:right="104"/>
              <w:spacing w:before="2"/>
            </w:pPr>
            <w:r>
              <w:t xml:space="preserve">для обеспечения потребностей</w:t>
            </w:r>
            <w:r>
              <w:rPr>
                <w:spacing w:val="-52"/>
              </w:rPr>
              <w:t xml:space="preserve"> </w:t>
            </w:r>
            <w:r>
              <w:t xml:space="preserve">организаций-</w:t>
            </w:r>
            <w:r>
              <w:rPr>
                <w:spacing w:val="-4"/>
              </w:rPr>
              <w:t xml:space="preserve"> </w:t>
            </w:r>
            <w:r>
              <w:t xml:space="preserve">разработчиков в</w:t>
            </w:r>
            <w:r/>
          </w:p>
          <w:p>
            <w:pPr>
              <w:pStyle w:val="852"/>
              <w:ind w:left="107"/>
              <w:spacing w:line="238" w:lineRule="exact"/>
            </w:pPr>
            <w:r>
              <w:t xml:space="preserve">области</w:t>
            </w:r>
            <w:r>
              <w:rPr>
                <w:spacing w:val="-1"/>
              </w:rPr>
              <w:t xml:space="preserve"> </w:t>
            </w:r>
            <w:r>
              <w:t xml:space="preserve">искусственного</w:t>
            </w:r>
            <w:r/>
          </w:p>
        </w:tc>
      </w:tr>
    </w:tbl>
    <w:p>
      <w:pPr>
        <w:spacing w:line="238" w:lineRule="exact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4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1903"/>
        </w:trPr>
        <w:tc>
          <w:tcPr>
            <w:tcW w:w="311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2"/>
              <w:ind w:left="107"/>
              <w:spacing w:line="243" w:lineRule="exact"/>
            </w:pPr>
            <w:r>
              <w:t xml:space="preserve">интеллекта</w:t>
            </w:r>
            <w:r/>
          </w:p>
          <w:p>
            <w:pPr>
              <w:pStyle w:val="852"/>
              <w:ind w:left="107"/>
              <w:jc w:val="both"/>
              <w:spacing w:before="117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852"/>
              <w:ind w:left="107" w:right="95"/>
              <w:jc w:val="both"/>
              <w:spacing w:before="122"/>
              <w:tabs>
                <w:tab w:val="left" w:pos="2250" w:leader="none"/>
              </w:tabs>
            </w:pPr>
            <w:r>
              <w:t xml:space="preserve">личное</w:t>
            </w:r>
            <w:r>
              <w:rPr>
                <w:spacing w:val="1"/>
              </w:rPr>
              <w:t xml:space="preserve"> </w:t>
            </w:r>
            <w:r>
              <w:t xml:space="preserve">участие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проектах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роли</w:t>
            </w:r>
            <w:r>
              <w:rPr>
                <w:spacing w:val="1"/>
              </w:rPr>
              <w:t xml:space="preserve"> </w:t>
            </w:r>
            <w:r>
              <w:t xml:space="preserve">архитектора</w:t>
            </w:r>
            <w:r>
              <w:rPr>
                <w:spacing w:val="1"/>
              </w:rPr>
              <w:t xml:space="preserve"> </w:t>
            </w:r>
            <w:r>
              <w:t xml:space="preserve">центра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tab/>
            </w:r>
            <w:r>
              <w:rPr>
                <w:spacing w:val="-1"/>
              </w:rPr>
              <w:t xml:space="preserve">данных,</w:t>
            </w:r>
            <w:r>
              <w:rPr>
                <w:spacing w:val="-53"/>
              </w:rPr>
              <w:t xml:space="preserve"> </w:t>
            </w:r>
            <w:r>
              <w:t xml:space="preserve">технологического</w:t>
            </w:r>
            <w:r>
              <w:rPr>
                <w:spacing w:val="-1"/>
              </w:rPr>
              <w:t xml:space="preserve"> </w:t>
            </w:r>
            <w:r>
              <w:t xml:space="preserve">эксперта</w:t>
            </w:r>
            <w:r/>
          </w:p>
        </w:tc>
      </w:tr>
    </w:tbl>
    <w:p>
      <w:pPr>
        <w:pStyle w:val="85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45"/>
        <w:numPr>
          <w:ilvl w:val="0"/>
          <w:numId w:val="6"/>
        </w:numPr>
        <w:ind w:hanging="241"/>
        <w:spacing w:before="9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50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3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зач.ед</w:t>
      </w:r>
      <w:r>
        <w:t xml:space="preserve">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акад.час</w:t>
      </w:r>
      <w:r>
        <w:t xml:space="preserve">.</w:t>
      </w:r>
      <w:r/>
    </w:p>
    <w:p>
      <w:pPr>
        <w:pStyle w:val="850"/>
        <w:spacing w:before="8"/>
      </w:pPr>
      <w:r/>
      <w:r/>
    </w:p>
    <w:tbl>
      <w:tblPr>
        <w:tblStyle w:val="84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446"/>
        <w:gridCol w:w="566"/>
        <w:gridCol w:w="506"/>
        <w:gridCol w:w="508"/>
        <w:gridCol w:w="508"/>
        <w:gridCol w:w="666"/>
        <w:gridCol w:w="2488"/>
      </w:tblGrid>
      <w:tr>
        <w:tblPrEx/>
        <w:trPr>
          <w:trHeight w:val="2237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3"/>
            </w:pPr>
            <w:r/>
            <w:r/>
          </w:p>
          <w:p>
            <w:pPr>
              <w:pStyle w:val="852"/>
              <w:ind w:left="88" w:right="5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2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2"/>
              <w:ind w:left="87" w:right="20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852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ind w:left="130" w:right="11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52"/>
              <w:ind w:left="250" w:right="238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52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ind w:left="303" w:right="281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5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2"/>
              <w:ind w:left="385" w:right="3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52"/>
              <w:ind w:left="303" w:right="280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852"/>
              <w:ind w:left="2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7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ind w:left="27" w:right="3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2"/>
              <w:ind w:left="119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2"/>
              <w:ind w:left="6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 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2"/>
              <w:ind w:left="60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2"/>
              <w:ind w:left="30" w:right="1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</w:t>
            </w:r>
            <w:r>
              <w:rPr>
                <w:sz w:val="24"/>
              </w:rPr>
              <w:t xml:space="preserve">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z w:val="24"/>
              </w:rPr>
            </w:r>
          </w:p>
          <w:p>
            <w:pPr>
              <w:pStyle w:val="852"/>
              <w:ind w:left="30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2"/>
              <w:ind w:left="3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</w:tr>
      <w:tr>
        <w:tblPrEx/>
        <w:trPr>
          <w:trHeight w:val="4380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2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73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Введение.</w:t>
            </w:r>
            <w:r>
              <w:rPr>
                <w:sz w:val="24"/>
              </w:rPr>
            </w:r>
          </w:p>
          <w:p>
            <w:pPr>
              <w:pStyle w:val="852"/>
              <w:ind w:left="29" w:right="15"/>
              <w:tabs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инструмента.</w:t>
            </w:r>
            <w:r>
              <w:rPr>
                <w:sz w:val="24"/>
              </w:rPr>
            </w:r>
          </w:p>
          <w:p>
            <w:pPr>
              <w:pStyle w:val="852"/>
              <w:ind w:left="29" w:right="12"/>
              <w:spacing w:before="1"/>
              <w:tabs>
                <w:tab w:val="left" w:pos="19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Совместимость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left="147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81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</w:tr>
      <w:tr>
        <w:tblPrEx/>
        <w:trPr>
          <w:trHeight w:val="2327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29" w:right="14" w:firstLine="707"/>
              <w:spacing w:before="111"/>
              <w:tabs>
                <w:tab w:val="left" w:pos="1321" w:leader="none"/>
                <w:tab w:val="left" w:pos="18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R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z w:val="24"/>
              </w:rPr>
              <w:tab/>
              <w:t xml:space="preserve">числовой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52"/>
              <w:ind w:left="29"/>
              <w:spacing w:before="1" w:line="264" w:lineRule="exact"/>
              <w:tabs>
                <w:tab w:val="left" w:pos="12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текстовой</w:t>
            </w:r>
            <w:r>
              <w:rPr>
                <w:sz w:val="24"/>
              </w:rPr>
              <w:tab/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left="147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ind w:right="1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81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4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446"/>
        <w:gridCol w:w="566"/>
        <w:gridCol w:w="506"/>
        <w:gridCol w:w="508"/>
        <w:gridCol w:w="508"/>
        <w:gridCol w:w="666"/>
        <w:gridCol w:w="2488"/>
      </w:tblGrid>
      <w:tr>
        <w:tblPrEx/>
        <w:trPr>
          <w:trHeight w:val="1502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29" w:right="15"/>
              <w:jc w:val="both"/>
              <w:tabs>
                <w:tab w:val="left" w:pos="1504" w:leader="none"/>
                <w:tab w:val="left" w:pos="18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CRAN.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пакетов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Packrat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95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ind w:left="10"/>
              <w:jc w:val="center"/>
              <w:spacing w:before="19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29" w:right="15" w:firstLine="707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статистического анализа.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ind w:left="9"/>
              <w:jc w:val="center"/>
              <w:spacing w:before="19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right="18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ind w:left="148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81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29" w:right="15" w:firstLine="707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right="18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ind w:right="17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81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95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ind w:left="10"/>
              <w:jc w:val="center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right="16"/>
              <w:jc w:val="right"/>
              <w:spacing w:before="106"/>
              <w:tabs>
                <w:tab w:val="left" w:pos="17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  <w:tab/>
              <w:t xml:space="preserve">R</w:t>
            </w:r>
            <w:r>
              <w:rPr>
                <w:sz w:val="24"/>
              </w:rPr>
            </w:r>
          </w:p>
          <w:p>
            <w:pPr>
              <w:pStyle w:val="852"/>
              <w:ind w:right="13"/>
              <w:jc w:val="right"/>
              <w:tabs>
                <w:tab w:val="left" w:pos="16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  <w:t xml:space="preserve">создания</w:t>
            </w:r>
            <w:r>
              <w:rPr>
                <w:sz w:val="24"/>
              </w:rPr>
            </w:r>
          </w:p>
          <w:p>
            <w:pPr>
              <w:pStyle w:val="852"/>
              <w:ind w:left="29" w:right="14"/>
              <w:tabs>
                <w:tab w:val="left" w:pos="1252" w:leader="none"/>
                <w:tab w:val="left" w:pos="1649" w:leader="none"/>
                <w:tab w:val="left" w:pos="19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рекомендательных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ind w:left="9"/>
              <w:jc w:val="center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right="18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ind w:right="17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81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20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29" w:right="14" w:firstLine="707"/>
              <w:spacing w:before="106"/>
              <w:tabs>
                <w:tab w:val="left" w:pos="1412" w:leader="none"/>
                <w:tab w:val="left" w:pos="2057" w:leader="none"/>
                <w:tab w:val="left" w:pos="2387" w:leader="none"/>
                <w:tab w:val="left" w:pos="24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рутинных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  <w:tab/>
              <w:t xml:space="preserve"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R.</w:t>
            </w:r>
            <w:r>
              <w:rPr>
                <w:sz w:val="24"/>
              </w:rPr>
            </w:r>
          </w:p>
          <w:p>
            <w:pPr>
              <w:pStyle w:val="852"/>
              <w:ind w:left="29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отчётов.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2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right="18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ind w:right="17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79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71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29" w:right="14"/>
              <w:spacing w:before="106"/>
              <w:tabs>
                <w:tab w:val="left" w:pos="1412" w:leader="none"/>
                <w:tab w:val="left" w:pos="2057" w:leader="none"/>
                <w:tab w:val="left" w:pos="2387" w:leader="none"/>
                <w:tab w:val="left" w:pos="24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Всего за 3 семестр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right="18"/>
              <w:jc w:val="center"/>
              <w:spacing w:before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ind w:right="17"/>
              <w:jc w:val="center"/>
              <w:spacing w:before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79"/>
              <w:jc w:val="center"/>
              <w:spacing w:before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right"/>
            </w:pPr>
            <w:r/>
            <w:r/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2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2"/>
              <w:ind w:left="113" w:right="43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2"/>
              <w:ind w:left="193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2"/>
              <w:ind w:left="106" w:right="89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2"/>
              <w:ind w:left="7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</w:tbl>
    <w:p>
      <w:pPr>
        <w:pStyle w:val="85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45"/>
        <w:ind w:left="3220"/>
        <w:jc w:val="left"/>
        <w:spacing w:before="90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85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0"/>
        <w:spacing w:before="2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tbl>
      <w:tblPr>
        <w:tblStyle w:val="84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067"/>
        </w:trPr>
        <w:tc>
          <w:tcPr>
            <w:tcW w:w="9350" w:type="dxa"/>
            <w:textDirection w:val="lrTb"/>
            <w:noWrap w:val="false"/>
          </w:tcPr>
          <w:p>
            <w:pPr>
              <w:pStyle w:val="852"/>
              <w:ind w:left="107" w:right="99" w:firstLine="707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Введение. Программные инструменты интеллектуального анализа данных.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инструментами.</w:t>
            </w:r>
            <w:r>
              <w:rPr>
                <w:sz w:val="24"/>
              </w:rPr>
            </w:r>
          </w:p>
        </w:tc>
      </w:tr>
      <w:tr>
        <w:tblPrEx/>
        <w:trPr>
          <w:trHeight w:val="1344"/>
        </w:trPr>
        <w:tc>
          <w:tcPr>
            <w:tcW w:w="9350" w:type="dxa"/>
            <w:textDirection w:val="lrTb"/>
            <w:noWrap w:val="false"/>
          </w:tcPr>
          <w:p>
            <w:pPr>
              <w:pStyle w:val="852"/>
              <w:ind w:left="107" w:right="103" w:firstLine="707"/>
              <w:jc w:val="bot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сценарии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Зеркало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CRAN.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Packrat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794"/>
        </w:trPr>
        <w:tc>
          <w:tcPr>
            <w:tcW w:w="9350" w:type="dxa"/>
            <w:textDirection w:val="lrTb"/>
            <w:noWrap w:val="false"/>
          </w:tcPr>
          <w:p>
            <w:pPr>
              <w:pStyle w:val="852"/>
              <w:ind w:left="107" w:firstLine="70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многомерных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9350" w:type="dxa"/>
            <w:textDirection w:val="lrTb"/>
            <w:noWrap w:val="false"/>
          </w:tcPr>
          <w:p>
            <w:pPr>
              <w:pStyle w:val="852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машинного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обучения.</w:t>
            </w:r>
            <w:r>
              <w:rPr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W w:w="9350" w:type="dxa"/>
            <w:textDirection w:val="lrTb"/>
            <w:noWrap w:val="false"/>
          </w:tcPr>
          <w:p>
            <w:pPr>
              <w:pStyle w:val="852"/>
              <w:ind w:left="107" w:firstLine="707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4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794"/>
        </w:trPr>
        <w:tc>
          <w:tcPr>
            <w:tcW w:w="9350" w:type="dxa"/>
            <w:textDirection w:val="lrTb"/>
            <w:noWrap w:val="false"/>
          </w:tcPr>
          <w:p>
            <w:pPr>
              <w:pStyle w:val="852"/>
              <w:ind w:left="107" w:firstLine="707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Автоматизация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рутинных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R.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отчётов.</w:t>
            </w:r>
            <w:r>
              <w:rPr>
                <w:sz w:val="24"/>
              </w:rPr>
            </w:r>
          </w:p>
        </w:tc>
      </w:tr>
    </w:tbl>
    <w:p>
      <w:pPr>
        <w:pStyle w:val="850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851"/>
        <w:numPr>
          <w:ilvl w:val="0"/>
          <w:numId w:val="6"/>
        </w:numPr>
        <w:ind w:left="118" w:right="131" w:firstLine="707"/>
        <w:jc w:val="both"/>
        <w:spacing w:before="90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850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850"/>
        <w:ind w:left="118" w:right="129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50"/>
        <w:ind w:left="118" w:right="130" w:firstLine="707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4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4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50"/>
        <w:ind w:left="118" w:right="136" w:firstLine="707"/>
        <w:jc w:val="both"/>
      </w:pPr>
      <w:r>
        <w:rPr>
          <w:spacing w:val="-1"/>
        </w:rPr>
        <w:t xml:space="preserve">Лабораторное занятие </w:t>
      </w:r>
      <w:r>
        <w:t xml:space="preserve">– занятие, посвященное освоению и углублению 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 знаний.</w:t>
      </w:r>
      <w:r/>
    </w:p>
    <w:p>
      <w:pPr>
        <w:pStyle w:val="8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5"/>
        <w:numPr>
          <w:ilvl w:val="0"/>
          <w:numId w:val="6"/>
        </w:numPr>
        <w:ind w:left="118" w:right="134" w:firstLine="707"/>
        <w:jc w:val="both"/>
        <w:spacing w:before="219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850"/>
        <w:ind w:left="826"/>
        <w:jc w:val="both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используются:</w:t>
      </w:r>
      <w:r/>
    </w:p>
    <w:p>
      <w:pPr>
        <w:pStyle w:val="851"/>
        <w:numPr>
          <w:ilvl w:val="0"/>
          <w:numId w:val="5"/>
        </w:numPr>
        <w:ind w:right="125" w:firstLine="707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</w:t>
      </w:r>
      <w:r>
        <w:rPr>
          <w:sz w:val="24"/>
        </w:rPr>
        <w:t xml:space="preserve">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50"/>
        <w:ind w:left="826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851"/>
        <w:numPr>
          <w:ilvl w:val="0"/>
          <w:numId w:val="5"/>
        </w:numPr>
        <w:ind w:right="132" w:firstLine="707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851"/>
        <w:numPr>
          <w:ilvl w:val="0"/>
          <w:numId w:val="5"/>
        </w:numPr>
        <w:ind w:left="1006" w:hanging="181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PacketTracer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CiscoSDM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CiscoNetworkAssistant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CiscoConfigurationProfessional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5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1"/>
        <w:numPr>
          <w:ilvl w:val="0"/>
          <w:numId w:val="6"/>
        </w:numPr>
        <w:ind w:left="118" w:right="130" w:firstLine="707"/>
        <w:jc w:val="both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ресурсов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информационно-телекоммуникационной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сети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 xml:space="preserve">«Интернет»,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необходимых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ind w:left="826"/>
        <w:jc w:val="both"/>
        <w:spacing w:before="117"/>
        <w:rPr>
          <w:sz w:val="28"/>
        </w:rPr>
      </w:pPr>
      <w:r>
        <w:rPr>
          <w:sz w:val="28"/>
        </w:rPr>
        <w:t xml:space="preserve"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117"/>
      </w:pPr>
      <w:r>
        <w:rPr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Буховец, А. Г. Алгоритмы вычислительной статистики в системе R : учебное пособие / А. Г. Буховец, П. В. Москалев. — 2-е изд., перераб. и доп. — Санкт-Петербург : Лань, 2022. — 160 с. — ISBN 978-5-8114-1802-2. — Текст : электронный // Лань : электронно-библ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иотечная система. — URL: </w:t>
      </w:r>
      <w:hyperlink r:id="rId10" w:tooltip="https://e.lanbook.com/book/212195" w:history="1">
        <w:r>
          <w:rPr>
            <w:rStyle w:val="826"/>
            <w:rFonts w:ascii="Times New Roman" w:hAnsi="Times New Roman" w:eastAsia="Times New Roman" w:cs="Times New Roman"/>
            <w:sz w:val="24"/>
          </w:rPr>
          <w:t xml:space="preserve">https://e.lanbook.com/book/212195</w:t>
        </w:r>
        <w:r>
          <w:rPr>
            <w:rStyle w:val="826"/>
            <w:sz w:val="28"/>
            <w:highlight w:val="none"/>
          </w:rPr>
        </w:r>
        <w:r>
          <w:rPr>
            <w:rStyle w:val="826"/>
            <w:sz w:val="28"/>
            <w:szCs w:val="28"/>
          </w:rPr>
        </w:r>
      </w:hyperlink>
      <w:r>
        <w:rPr>
          <w:sz w:val="28"/>
          <w:szCs w:val="28"/>
          <w:highlight w:val="none"/>
        </w:rPr>
      </w:r>
      <w:r/>
    </w:p>
    <w:p>
      <w:pPr>
        <w:ind w:left="118" w:right="807" w:firstLine="0"/>
        <w:jc w:val="left"/>
        <w:spacing w:before="120" w:after="0" w:line="240" w:lineRule="auto"/>
        <w:tabs>
          <w:tab w:val="left" w:pos="838" w:leader="none"/>
          <w:tab w:val="left" w:pos="839" w:leader="none"/>
        </w:tabs>
        <w:rPr>
          <w:highlight w:val="none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Макшанов, А. В. Технологии интеллектуального анализа данных : учебное пособие / А. В. Макшанов, А. Е. Журавлев. — 2-е изд., стер. — Санкт-Петербург : Лань, 2022. — 212 с. — ISBN 978-5-8114-4493-9. — Текст : электронный // Лань : электронно-библиотечная сис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тема. — URL: </w:t>
      </w:r>
      <w:hyperlink r:id="rId11" w:tooltip="https://e.lanbook.com/book/206711" w:history="1">
        <w:r>
          <w:rPr>
            <w:rStyle w:val="826"/>
            <w:rFonts w:ascii="Times New Roman" w:hAnsi="Times New Roman" w:eastAsia="Times New Roman" w:cs="Times New Roman"/>
            <w:sz w:val="24"/>
          </w:rPr>
          <w:t xml:space="preserve">https://e.lanbook.com/book/206711</w:t>
        </w:r>
        <w:r>
          <w:rPr>
            <w:rStyle w:val="826"/>
            <w:sz w:val="28"/>
          </w:rPr>
        </w:r>
        <w:r>
          <w:rPr>
            <w:rStyle w:val="826"/>
          </w:rPr>
        </w:r>
      </w:hyperlink>
      <w:r>
        <w:rPr>
          <w:sz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51"/>
        <w:numPr>
          <w:ilvl w:val="0"/>
          <w:numId w:val="7"/>
        </w:numPr>
        <w:rPr>
          <w:sz w:val="28"/>
          <w:szCs w:val="28"/>
        </w:rPr>
        <w:sectPr>
          <w:footnotePr/>
          <w:endnotePr/>
          <w:type w:val="nextPage"/>
          <w:pgSz w:w="11910" w:h="16840" w:orient="portrait"/>
          <w:pgMar w:top="112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  <w:szCs w:val="28"/>
        </w:rPr>
      </w:r>
    </w:p>
    <w:p>
      <w:pPr>
        <w:pStyle w:val="845"/>
        <w:numPr>
          <w:ilvl w:val="0"/>
          <w:numId w:val="6"/>
        </w:numPr>
        <w:ind w:left="118" w:right="136" w:firstLine="707"/>
        <w:jc w:val="both"/>
        <w:spacing w:before="71"/>
        <w:tabs>
          <w:tab w:val="left" w:pos="10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51"/>
        <w:numPr>
          <w:ilvl w:val="1"/>
          <w:numId w:val="4"/>
        </w:numPr>
        <w:ind w:hanging="361"/>
        <w:spacing w:line="272" w:lineRule="exact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850"/>
        <w:ind w:left="118" w:right="138" w:firstLine="707"/>
        <w:jc w:val="both"/>
      </w:pPr>
      <w:r>
        <w:t xml:space="preserve">-учебные аудитории для проведения занятий лекционного типа и лабораторных</w:t>
      </w:r>
      <w:r>
        <w:rPr>
          <w:spacing w:val="1"/>
        </w:rPr>
        <w:t xml:space="preserve"> </w:t>
      </w:r>
      <w:r>
        <w:t xml:space="preserve">занятий;</w:t>
      </w:r>
      <w:r/>
    </w:p>
    <w:p>
      <w:pPr>
        <w:pStyle w:val="851"/>
        <w:numPr>
          <w:ilvl w:val="2"/>
          <w:numId w:val="4"/>
        </w:numPr>
        <w:ind w:left="968" w:hanging="143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51"/>
        <w:numPr>
          <w:ilvl w:val="2"/>
          <w:numId w:val="4"/>
        </w:numPr>
        <w:ind w:right="137" w:firstLine="707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50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50"/>
        <w:ind w:left="118" w:right="13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850"/>
        <w:ind w:left="118" w:right="134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50"/>
        <w:ind w:left="118" w:right="131" w:firstLine="707"/>
        <w:jc w:val="both"/>
        <w:spacing w:before="1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</w:t>
      </w:r>
      <w:r>
        <w:rPr>
          <w:spacing w:val="1"/>
        </w:rPr>
        <w:t xml:space="preserve"> </w:t>
      </w:r>
      <w:r>
        <w:t xml:space="preserve">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51"/>
        <w:numPr>
          <w:ilvl w:val="1"/>
          <w:numId w:val="4"/>
        </w:numPr>
        <w:ind w:hanging="361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pStyle w:val="850"/>
        <w:ind w:left="118" w:right="128" w:firstLine="707"/>
        <w:jc w:val="both"/>
      </w:pPr>
      <w:r>
        <w:t xml:space="preserve">Компьютерные</w:t>
      </w:r>
      <w:r>
        <w:rPr>
          <w:spacing w:val="1"/>
        </w:rPr>
        <w:t xml:space="preserve"> </w:t>
      </w:r>
      <w:r>
        <w:t xml:space="preserve">классы,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ПЭВМ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IntelСоrе2Duo</w:t>
      </w:r>
      <w:r>
        <w:rPr>
          <w:spacing w:val="1"/>
        </w:rPr>
        <w:t xml:space="preserve"> </w:t>
      </w:r>
      <w:r>
        <w:t xml:space="preserve">,</w:t>
      </w:r>
      <w:r>
        <w:rPr>
          <w:spacing w:val="1"/>
        </w:rPr>
        <w:t xml:space="preserve"> </w:t>
      </w:r>
      <w:r>
        <w:t xml:space="preserve">4gbRAM, 60GHDDc установленным программным обеспечением: Windows7/8/10, </w:t>
      </w:r>
      <w:r>
        <w:t xml:space="preserve">Linux</w:t>
      </w:r>
      <w:r>
        <w:t xml:space="preserve">,</w:t>
      </w:r>
      <w:r>
        <w:rPr>
          <w:spacing w:val="1"/>
        </w:rPr>
        <w:t xml:space="preserve"> </w:t>
      </w:r>
      <w:r>
        <w:t xml:space="preserve">PacketTracer</w:t>
      </w:r>
      <w:r>
        <w:rPr>
          <w:spacing w:val="1"/>
        </w:rPr>
        <w:t xml:space="preserve"> </w:t>
      </w:r>
      <w:r>
        <w:t xml:space="preserve">6.3,</w:t>
      </w:r>
      <w:r>
        <w:rPr>
          <w:spacing w:val="1"/>
        </w:rPr>
        <w:t xml:space="preserve"> </w:t>
      </w:r>
      <w:r>
        <w:t xml:space="preserve">CiscoSDM</w:t>
      </w:r>
      <w:r>
        <w:t xml:space="preserve">,</w:t>
      </w:r>
      <w:r>
        <w:rPr>
          <w:spacing w:val="1"/>
        </w:rPr>
        <w:t xml:space="preserve"> </w:t>
      </w:r>
      <w:r>
        <w:t xml:space="preserve">CiscoNetworkAssistant</w:t>
      </w:r>
      <w:r>
        <w:t xml:space="preserve">,</w:t>
      </w:r>
      <w:r>
        <w:rPr>
          <w:spacing w:val="1"/>
        </w:rPr>
        <w:t xml:space="preserve"> </w:t>
      </w:r>
      <w:r>
        <w:t xml:space="preserve">CiscoConfigurationProfessional</w:t>
      </w:r>
      <w:r>
        <w:t xml:space="preserve">.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расчета</w:t>
      </w:r>
      <w:r>
        <w:rPr>
          <w:spacing w:val="-2"/>
        </w:rPr>
        <w:t xml:space="preserve"> </w:t>
      </w:r>
      <w:r>
        <w:t xml:space="preserve">одна</w:t>
      </w:r>
      <w:r>
        <w:rPr>
          <w:spacing w:val="-1"/>
        </w:rPr>
        <w:t xml:space="preserve"> </w:t>
      </w:r>
      <w:r>
        <w:t xml:space="preserve">ПЭВМ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одного человека.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5"/>
        <w:ind w:left="0" w:right="13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33"/>
        <w:jc w:val="right"/>
        <w:rPr>
          <w:b/>
          <w:sz w:val="24"/>
        </w:rPr>
      </w:pPr>
      <w:r>
        <w:rPr>
          <w:b/>
          <w:sz w:val="24"/>
        </w:rPr>
        <w:t xml:space="preserve">«Программные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инструменты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интеллектуального</w:t>
      </w:r>
      <w:r>
        <w:rPr>
          <w:b/>
          <w:sz w:val="24"/>
        </w:rPr>
      </w:r>
    </w:p>
    <w:p>
      <w:pPr>
        <w:pStyle w:val="845"/>
        <w:ind w:left="0" w:right="128"/>
        <w:jc w:val="right"/>
      </w:pPr>
      <w:r>
        <w:t xml:space="preserve">анализа</w:t>
      </w:r>
      <w:r>
        <w:rPr>
          <w:spacing w:val="-1"/>
        </w:rPr>
        <w:t xml:space="preserve"> </w:t>
      </w:r>
      <w:r>
        <w:t xml:space="preserve">данных»</w:t>
      </w:r>
      <w:r/>
    </w:p>
    <w:p>
      <w:pPr>
        <w:ind w:left="3414" w:right="3428"/>
        <w:jc w:val="center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</w:p>
    <w:p>
      <w:pPr>
        <w:ind w:left="1242" w:right="126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50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26"/>
        <w:jc w:val="both"/>
        <w:spacing w:before="1"/>
        <w:rPr>
          <w:sz w:val="28"/>
        </w:rPr>
      </w:pPr>
      <w:r>
        <w:rPr>
          <w:sz w:val="28"/>
        </w:rPr>
        <w:t xml:space="preserve">Типовые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z w:val="28"/>
        </w:rPr>
      </w:r>
    </w:p>
    <w:p>
      <w:pPr>
        <w:pStyle w:val="851"/>
        <w:numPr>
          <w:ilvl w:val="0"/>
          <w:numId w:val="3"/>
        </w:numPr>
        <w:ind w:right="128"/>
        <w:spacing w:before="121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Анализ одного из популярных наборов данных (на выбор студента)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полученных ранее на курсе «Статистические методы анализа данных»)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т.ч.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графическое).</w:t>
      </w:r>
      <w:r>
        <w:rPr>
          <w:sz w:val="28"/>
        </w:rPr>
      </w:r>
    </w:p>
    <w:p>
      <w:pPr>
        <w:pStyle w:val="851"/>
        <w:numPr>
          <w:ilvl w:val="0"/>
          <w:numId w:val="3"/>
        </w:numPr>
        <w:ind w:right="132"/>
        <w:spacing w:before="119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Выбор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пакета из зеркала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пакетов CRAN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документации.</w:t>
      </w:r>
      <w:r>
        <w:rPr>
          <w:sz w:val="28"/>
        </w:rPr>
      </w:r>
    </w:p>
    <w:p>
      <w:pPr>
        <w:pStyle w:val="851"/>
        <w:numPr>
          <w:ilvl w:val="0"/>
          <w:numId w:val="3"/>
        </w:numPr>
        <w:ind w:hanging="361"/>
        <w:spacing w:before="119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дерева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интерпретация.</w:t>
      </w:r>
      <w:r>
        <w:rPr>
          <w:sz w:val="28"/>
        </w:rPr>
      </w:r>
    </w:p>
    <w:p>
      <w:pPr>
        <w:pStyle w:val="851"/>
        <w:numPr>
          <w:ilvl w:val="0"/>
          <w:numId w:val="3"/>
        </w:numPr>
        <w:ind w:right="134"/>
        <w:spacing w:before="118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популярных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наборов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текстовых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основе.</w:t>
      </w:r>
      <w:r>
        <w:rPr>
          <w:sz w:val="28"/>
        </w:rPr>
      </w:r>
    </w:p>
    <w:p>
      <w:pPr>
        <w:pStyle w:val="851"/>
        <w:numPr>
          <w:ilvl w:val="0"/>
          <w:numId w:val="3"/>
        </w:numPr>
        <w:ind w:right="130"/>
        <w:spacing w:before="120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.</w:t>
      </w:r>
      <w:r>
        <w:rPr>
          <w:sz w:val="28"/>
        </w:rPr>
        <w:t xml:space="preserve">pdf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автоматического анализа данных</w:t>
      </w:r>
      <w:r>
        <w:rPr>
          <w:sz w:val="28"/>
        </w:rPr>
      </w:r>
    </w:p>
    <w:p>
      <w:pPr>
        <w:ind w:left="826"/>
        <w:jc w:val="both"/>
        <w:spacing w:before="119"/>
        <w:rPr>
          <w:sz w:val="28"/>
        </w:rPr>
      </w:pPr>
      <w:r>
        <w:rPr>
          <w:sz w:val="28"/>
        </w:rPr>
        <w:t xml:space="preserve"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курсу</w:t>
      </w:r>
      <w:r>
        <w:rPr>
          <w:sz w:val="28"/>
        </w:rPr>
      </w:r>
    </w:p>
    <w:p>
      <w:pPr>
        <w:ind w:left="118" w:right="132" w:firstLine="707"/>
        <w:jc w:val="both"/>
        <w:spacing w:before="122"/>
        <w:rPr>
          <w:sz w:val="28"/>
        </w:rPr>
      </w:pPr>
      <w:r>
        <w:rPr>
          <w:sz w:val="28"/>
        </w:rPr>
        <w:t xml:space="preserve"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(числовой,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смешанный),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проанализировать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оформить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формирующегося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отчёта.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недостоверную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информацию.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45"/>
        <w:ind w:left="3522"/>
        <w:spacing w:before="71" w:line="274" w:lineRule="exact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50"/>
        <w:ind w:left="3522" w:right="133"/>
        <w:jc w:val="both"/>
        <w:rPr>
          <w:b/>
        </w:rPr>
      </w:pPr>
      <w:r>
        <w:rPr>
          <w:b/>
        </w:rPr>
        <w:t xml:space="preserve">«</w:t>
      </w:r>
      <w:r>
        <w:t xml:space="preserve">Программные инструменты интеллектуального 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b/>
        </w:rPr>
        <w:t xml:space="preserve">»</w:t>
      </w:r>
      <w:r>
        <w:rPr>
          <w:b/>
        </w:rPr>
      </w:r>
    </w:p>
    <w:p>
      <w:pPr>
        <w:pStyle w:val="845"/>
        <w:ind w:left="1261"/>
        <w:spacing w:before="122"/>
      </w:pPr>
      <w:r>
        <w:t xml:space="preserve">Методические</w:t>
      </w:r>
      <w:r>
        <w:rPr>
          <w:spacing w:val="-3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50"/>
        <w:ind w:left="118" w:right="132" w:firstLine="707"/>
        <w:jc w:val="both"/>
        <w:spacing w:before="116"/>
      </w:pPr>
      <w:r>
        <w:t xml:space="preserve">Основной формой изложения учебного материала по дисциплине «Программные</w:t>
      </w:r>
      <w:r>
        <w:rPr>
          <w:spacing w:val="1"/>
        </w:rPr>
        <w:t xml:space="preserve"> </w:t>
      </w:r>
      <w:r>
        <w:t xml:space="preserve">инструменты</w:t>
      </w:r>
      <w:r>
        <w:rPr>
          <w:spacing w:val="1"/>
        </w:rPr>
        <w:t xml:space="preserve"> </w:t>
      </w:r>
      <w:r>
        <w:t xml:space="preserve">интеллектуального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 происходит закрепление материала путем применения его 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отработка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навыков.</w:t>
      </w:r>
      <w:r/>
    </w:p>
    <w:p>
      <w:pPr>
        <w:pStyle w:val="850"/>
        <w:ind w:left="118" w:right="130" w:firstLine="707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-1"/>
        </w:rPr>
        <w:t xml:space="preserve"> </w:t>
      </w:r>
      <w:r>
        <w:t xml:space="preserve">лабораторных</w:t>
      </w:r>
      <w:r>
        <w:rPr>
          <w:spacing w:val="-2"/>
        </w:rPr>
        <w:t xml:space="preserve"> </w:t>
      </w:r>
      <w:r>
        <w:t xml:space="preserve">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учебной литературы.</w:t>
      </w:r>
      <w:r/>
    </w:p>
    <w:p>
      <w:pPr>
        <w:pStyle w:val="850"/>
        <w:ind w:left="118" w:right="132" w:firstLine="707"/>
        <w:jc w:val="both"/>
        <w:spacing w:before="1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«Программные</w:t>
      </w:r>
      <w:r>
        <w:rPr>
          <w:spacing w:val="-57"/>
        </w:rPr>
        <w:t xml:space="preserve"> </w:t>
      </w:r>
      <w:r>
        <w:t xml:space="preserve">инструменты</w:t>
      </w:r>
      <w:r>
        <w:rPr>
          <w:spacing w:val="1"/>
        </w:rPr>
        <w:t xml:space="preserve"> </w:t>
      </w:r>
      <w:r>
        <w:t xml:space="preserve">интеллектуального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-57"/>
        </w:rPr>
        <w:t xml:space="preserve"> </w:t>
      </w:r>
      <w:r>
        <w:t xml:space="preserve">сложно. Это связано со сложностью изучаемого материала и большим объемом курса.</w:t>
      </w:r>
      <w:r>
        <w:rPr>
          <w:spacing w:val="1"/>
        </w:rPr>
        <w:t xml:space="preserve"> </w:t>
      </w:r>
      <w:r>
        <w:t xml:space="preserve">Поэтому посещение 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практически невозможно.</w:t>
      </w:r>
      <w:r/>
    </w:p>
    <w:p>
      <w:pPr>
        <w:pStyle w:val="850"/>
        <w:spacing w:before="4"/>
      </w:pPr>
      <w:r/>
      <w:r/>
    </w:p>
    <w:p>
      <w:pPr>
        <w:pStyle w:val="845"/>
        <w:ind w:left="123"/>
        <w:spacing w:before="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50"/>
        <w:ind w:left="118" w:right="14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850"/>
        <w:ind w:left="118" w:right="13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851"/>
        <w:numPr>
          <w:ilvl w:val="0"/>
          <w:numId w:val="2"/>
        </w:numPr>
        <w:ind w:right="130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851"/>
        <w:numPr>
          <w:ilvl w:val="0"/>
          <w:numId w:val="2"/>
        </w:numPr>
        <w:ind w:right="136" w:firstLine="707"/>
        <w:jc w:val="both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50"/>
        <w:ind w:left="118" w:right="13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50"/>
        <w:ind w:left="118" w:right="130" w:firstLine="707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5601970</wp:posOffset>
                </wp:positionH>
                <wp:positionV relativeFrom="paragraph">
                  <wp:posOffset>706120</wp:posOffset>
                </wp:positionV>
                <wp:extent cx="38100" cy="1752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8240;o:allowoverlap:true;o:allowincell:true;mso-position-horizontal-relative:page;margin-left:441.10pt;mso-position-horizontal:absolute;mso-position-vertical-relative:text;margin-top:55.60pt;mso-position-vertical:absolute;width:3.00pt;height:13.80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14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850"/>
        <w:ind w:left="118" w:right="134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51"/>
        <w:numPr>
          <w:ilvl w:val="0"/>
          <w:numId w:val="1"/>
        </w:numPr>
        <w:ind w:right="13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0"/>
        <w:ind w:left="118" w:right="130"/>
        <w:jc w:val="both"/>
        <w:spacing w:before="66"/>
      </w:pPr>
      <w:r>
        <w:t xml:space="preserve">метод. пособия, тексты лекций и т.д.) Для работы в «Личном кабинете» необходимо зайти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сайт</w:t>
      </w:r>
      <w:r>
        <w:rPr>
          <w:spacing w:val="-14"/>
        </w:rPr>
        <w:t xml:space="preserve"> </w:t>
      </w:r>
      <w:r>
        <w:t xml:space="preserve">Научной</w:t>
      </w:r>
      <w:r>
        <w:rPr>
          <w:spacing w:val="-13"/>
        </w:rPr>
        <w:t xml:space="preserve"> </w:t>
      </w:r>
      <w:r>
        <w:t xml:space="preserve">библиотеки</w:t>
      </w:r>
      <w:r>
        <w:rPr>
          <w:spacing w:val="-13"/>
        </w:rPr>
        <w:t xml:space="preserve"> </w:t>
      </w:r>
      <w:r>
        <w:t xml:space="preserve">ЯрГУ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любой</w:t>
      </w:r>
      <w:r>
        <w:rPr>
          <w:spacing w:val="-13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3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Internet</w:t>
      </w:r>
      <w:r>
        <w:t xml:space="preserve">,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3"/>
        </w:rPr>
        <w:t xml:space="preserve"> </w:t>
      </w:r>
      <w:r>
        <w:t xml:space="preserve">меню</w:t>
      </w:r>
      <w:r/>
    </w:p>
    <w:p>
      <w:pPr>
        <w:pStyle w:val="850"/>
        <w:ind w:left="118" w:right="140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51"/>
        <w:numPr>
          <w:ilvl w:val="0"/>
          <w:numId w:val="1"/>
        </w:numPr>
        <w:ind w:left="826" w:right="133" w:firstLine="0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850"/>
        <w:ind w:left="118" w:right="135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51"/>
        <w:numPr>
          <w:ilvl w:val="0"/>
          <w:numId w:val="1"/>
        </w:numPr>
        <w:ind w:left="826" w:right="13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17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850"/>
        <w:ind w:left="118" w:right="13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19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0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6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16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1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9" w:hanging="1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4"/>
    <w:next w:val="844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6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4"/>
    <w:next w:val="844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6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6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6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6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6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6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6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6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6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6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6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45">
    <w:name w:val="Heading 1"/>
    <w:basedOn w:val="844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Body Text"/>
    <w:basedOn w:val="844"/>
    <w:uiPriority w:val="1"/>
    <w:qFormat/>
    <w:rPr>
      <w:sz w:val="24"/>
      <w:szCs w:val="24"/>
    </w:rPr>
  </w:style>
  <w:style w:type="paragraph" w:styleId="851">
    <w:name w:val="List Paragraph"/>
    <w:basedOn w:val="844"/>
    <w:uiPriority w:val="1"/>
    <w:qFormat/>
    <w:pPr>
      <w:ind w:left="118" w:firstLine="707"/>
      <w:jc w:val="both"/>
    </w:pPr>
  </w:style>
  <w:style w:type="paragraph" w:styleId="852" w:customStyle="1">
    <w:name w:val="Table Paragraph"/>
    <w:basedOn w:val="84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12195" TargetMode="External"/><Relationship Id="rId11" Type="http://schemas.openxmlformats.org/officeDocument/2006/relationships/hyperlink" Target="https://e.lanbook.com/book/206711" TargetMode="External"/><Relationship Id="rId12" Type="http://schemas.openxmlformats.org/officeDocument/2006/relationships/hyperlink" Target="http://www.biblioclub.ru/" TargetMode="External"/><Relationship Id="rId13" Type="http://schemas.openxmlformats.org/officeDocument/2006/relationships/hyperlink" Target="http://window.edu.ru/library" TargetMode="External"/><Relationship Id="rId14" Type="http://schemas.openxmlformats.org/officeDocument/2006/relationships/hyperlink" Target="http://www.informika.ru/" TargetMode="External"/><Relationship Id="rId15" Type="http://schemas.openxmlformats.org/officeDocument/2006/relationships/hyperlink" Target="http://lib.uniyar.ac.ru/opac/bk_login.php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7</cp:revision>
  <dcterms:created xsi:type="dcterms:W3CDTF">2023-04-25T13:57:00Z</dcterms:created>
  <dcterms:modified xsi:type="dcterms:W3CDTF">2024-10-07T20:12:00Z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