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</w:pPr>
      <w:r/>
      <w:r/>
    </w:p>
    <w:p>
      <w:pPr>
        <w:jc w:val="center"/>
        <w:rPr>
          <w:b/>
        </w:rPr>
      </w:pPr>
      <w:r>
        <w:rPr>
          <w:b/>
        </w:rPr>
        <w:t xml:space="preserve">МИНОБРНАУКИ РОССИИ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Ярославский государственный университет им. П.Г. Демидова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pStyle w:val="893"/>
        <w:ind w:left="1275" w:right="1287"/>
        <w:jc w:val="center"/>
        <w:spacing w:line="448" w:lineRule="auto"/>
        <w:rPr>
          <w:color w:val="000009"/>
        </w:rPr>
      </w:pPr>
      <w:r>
        <w:rPr>
          <w:color w:val="000009"/>
        </w:rPr>
        <w:t xml:space="preserve">Кафедра вычислительных и программных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</w:rPr>
      </w:r>
      <w:r>
        <w:rPr>
          <w:color w:val="000009"/>
        </w:rPr>
      </w:r>
    </w:p>
    <w:p>
      <w:pPr>
        <w:pStyle w:val="893"/>
        <w:ind w:left="6276"/>
        <w:spacing w:line="240" w:lineRule="auto"/>
      </w:pPr>
      <w:r>
        <w:rPr>
          <w:color w:val="000009"/>
        </w:rPr>
        <w:t xml:space="preserve">УТВЕРЖДАЮ</w:t>
      </w:r>
      <w:r/>
    </w:p>
    <w:p>
      <w:pPr>
        <w:pStyle w:val="893"/>
        <w:ind w:left="6276"/>
        <w:spacing w:line="240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50204</wp:posOffset>
                </wp:positionV>
                <wp:extent cx="1106804" cy="472439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6865206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6803" cy="4724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80.65pt;mso-position-horizontal:absolute;mso-position-vertical-relative:text;margin-top:3.95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893"/>
        <w:ind w:left="6276"/>
        <w:spacing w:line="240" w:lineRule="auto"/>
        <w:tabs>
          <w:tab w:val="left" w:pos="777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893"/>
        <w:ind w:left="6276"/>
        <w:spacing w:line="240" w:lineRule="auto"/>
        <w:tabs>
          <w:tab w:val="left" w:pos="7415" w:leader="none"/>
          <w:tab w:val="left" w:pos="8438" w:leader="none"/>
        </w:tabs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«_22_»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 xml:space="preserve">мая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 xml:space="preserve">2024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396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567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567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sz w:val="24"/>
          <w:szCs w:val="24"/>
          <w:vertAlign w:val="baseline"/>
        </w:rPr>
        <w:t xml:space="preserve">Рабочая программа дисцип</w:t>
      </w:r>
      <w:r>
        <w:rPr>
          <w:b/>
          <w:bCs/>
          <w:i w:val="0"/>
          <w:iCs w:val="0"/>
          <w:vertAlign w:val="baseline"/>
        </w:rPr>
        <w:t xml:space="preserve">лины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«Методы обработки экспериментальных данных»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Направление подготовки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01.03.02 Прикладная математика и информатика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Направленность (профиль)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«Искусственный интеллект»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Квалификация выпускника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Бакалавр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Форма обучения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i w:val="0"/>
          <w:iCs w:val="0"/>
          <w:vertAlign w:val="baseline"/>
        </w:rPr>
      </w:pPr>
      <w:r>
        <w:rPr>
          <w:i w:val="0"/>
          <w:iCs w:val="0"/>
          <w:vertAlign w:val="baseline"/>
        </w:rPr>
        <w:t xml:space="preserve">очная</w:t>
      </w:r>
      <w:r>
        <w:rPr>
          <w:i w:val="0"/>
          <w:iCs w:val="0"/>
          <w:vertAlign w:val="baseline"/>
        </w:rPr>
      </w:r>
      <w:r>
        <w:rPr>
          <w:i w:val="0"/>
          <w:iCs w:val="0"/>
          <w:vertAlign w:val="baseline"/>
        </w:rPr>
      </w:r>
    </w:p>
    <w:p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/>
      <w:r/>
    </w:p>
    <w:p>
      <w:pPr>
        <w:pStyle w:val="893"/>
        <w:ind w:left="395" w:right="28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рассмотрена 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</w:t>
        <w:br/>
        <w:t xml:space="preserve">заседании кафедры</w:t>
      </w:r>
      <w:r>
        <w:br/>
      </w: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19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апреля 2024 г.,</w:t>
      </w:r>
      <w:r>
        <w:br/>
      </w: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893"/>
        <w:ind w:left="567" w:right="779" w:firstLine="18"/>
        <w:spacing w:before="90"/>
        <w:sectPr>
          <w:footnotePr/>
          <w:endnotePr/>
          <w:type w:val="continuous"/>
          <w:pgSz w:w="11906" w:h="16838" w:orient="portrait"/>
          <w:pgMar w:top="1134" w:right="1134" w:bottom="1134" w:left="1418" w:header="709" w:footer="709" w:gutter="0"/>
          <w:cols w:num="2" w:sep="0" w:space="709" w:equalWidth="1"/>
          <w:docGrid w:linePitch="360"/>
        </w:sectPr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>
        <w:br/>
      </w:r>
      <w:r>
        <w:rPr>
          <w:color w:val="000009"/>
        </w:rPr>
        <w:t xml:space="preserve">протокол № 6 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 </w:t>
        <w:br/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jc w:val="both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ectPr>
          <w:footnotePr/>
          <w:endnotePr/>
          <w:type w:val="continuous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t xml:space="preserve">Ярославль </w:t>
      </w:r>
      <w:r/>
    </w:p>
    <w:p>
      <w:pPr>
        <w:rPr>
          <w:b/>
          <w:bCs/>
          <w:iCs/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1.</w:t>
      </w:r>
      <w:r>
        <w:rPr>
          <w:b/>
          <w:bCs/>
          <w:sz w:val="24"/>
          <w:szCs w:val="24"/>
          <w:lang w:val="en-US"/>
        </w:rPr>
        <w:t xml:space="preserve"> </w:t>
      </w:r>
      <w:r>
        <w:rPr>
          <w:b/>
          <w:bCs/>
          <w:sz w:val="24"/>
          <w:szCs w:val="24"/>
        </w:rPr>
        <w:t xml:space="preserve">Цели освоения дисциплины </w:t>
      </w:r>
      <w:r>
        <w:rPr>
          <w:b/>
          <w:bCs/>
          <w:iCs/>
          <w:sz w:val="24"/>
          <w:szCs w:val="24"/>
          <w:highlight w:val="none"/>
        </w:rPr>
      </w:r>
      <w:r>
        <w:rPr>
          <w:b/>
          <w:bCs/>
          <w:iCs/>
          <w:sz w:val="24"/>
          <w:szCs w:val="24"/>
          <w:highlight w:val="none"/>
        </w:rPr>
      </w:r>
    </w:p>
    <w:p>
      <w:pPr>
        <w:rPr>
          <w:bCs/>
          <w:i/>
          <w:sz w:val="24"/>
          <w:szCs w:val="24"/>
        </w:rPr>
      </w:pPr>
      <w:r>
        <w:rPr>
          <w:b/>
          <w:bCs/>
          <w:sz w:val="24"/>
          <w:szCs w:val="24"/>
          <w:highlight w:val="none"/>
        </w:rPr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jc w:val="both"/>
        <w:rPr>
          <w:bCs w:val="0"/>
          <w:i w:val="0"/>
          <w:u w:val="none"/>
        </w:rPr>
      </w:pPr>
      <w:r>
        <w:rPr>
          <w:i w:val="0"/>
          <w:iCs w:val="0"/>
          <w:sz w:val="24"/>
          <w:szCs w:val="24"/>
          <w:u w:val="none"/>
        </w:rPr>
        <w:t xml:space="preserve">Целью изучения дисциплины «Методы обработки экспериментальных данных» </w:t>
      </w:r>
      <w:r>
        <w:rPr>
          <w:i w:val="0"/>
          <w:iCs w:val="0"/>
          <w:sz w:val="24"/>
          <w:szCs w:val="24"/>
          <w:u w:val="none"/>
        </w:rPr>
        <w:t xml:space="preserve">является</w:t>
      </w:r>
      <w:r>
        <w:rPr>
          <w:bCs w:val="0"/>
          <w:i w:val="0"/>
          <w:u w:val="none"/>
        </w:rPr>
      </w:r>
      <w:r>
        <w:rPr>
          <w:bCs w:val="0"/>
          <w:i w:val="0"/>
          <w:u w:val="none"/>
        </w:rPr>
      </w:r>
    </w:p>
    <w:p>
      <w:pPr>
        <w:jc w:val="both"/>
        <w:rPr>
          <w:bCs w:val="0"/>
          <w:i w:val="0"/>
          <w:u w:val="none"/>
        </w:rPr>
      </w:pPr>
      <w:r>
        <w:rPr>
          <w:i w:val="0"/>
          <w:iCs w:val="0"/>
          <w:sz w:val="24"/>
          <w:szCs w:val="24"/>
          <w:u w:val="none"/>
        </w:rPr>
        <w:t xml:space="preserve">формирование </w:t>
      </w:r>
      <w:r>
        <w:rPr>
          <w:i w:val="0"/>
          <w:iCs w:val="0"/>
          <w:sz w:val="24"/>
          <w:szCs w:val="24"/>
          <w:u w:val="none"/>
        </w:rPr>
        <w:t xml:space="preserve">у</w:t>
      </w:r>
      <w:r>
        <w:rPr>
          <w:i w:val="0"/>
          <w:iCs w:val="0"/>
          <w:u w:val="none"/>
        </w:rPr>
        <w:t xml:space="preserve"> </w:t>
      </w:r>
      <w:r>
        <w:rPr>
          <w:i w:val="0"/>
          <w:iCs w:val="0"/>
          <w:sz w:val="24"/>
          <w:szCs w:val="24"/>
          <w:u w:val="none"/>
        </w:rPr>
        <w:t xml:space="preserve">обучающихся знаний и</w:t>
      </w:r>
      <w:r>
        <w:rPr>
          <w:i w:val="0"/>
          <w:iCs w:val="0"/>
          <w:u w:val="none"/>
        </w:rPr>
        <w:t xml:space="preserve"> </w:t>
      </w:r>
      <w:r>
        <w:rPr>
          <w:i w:val="0"/>
          <w:iCs w:val="0"/>
          <w:sz w:val="24"/>
          <w:szCs w:val="24"/>
          <w:u w:val="none"/>
        </w:rPr>
        <w:t xml:space="preserve">умений,</w:t>
      </w:r>
      <w:r>
        <w:rPr>
          <w:i w:val="0"/>
          <w:iCs w:val="0"/>
          <w:u w:val="none"/>
        </w:rPr>
        <w:t xml:space="preserve"> </w:t>
      </w:r>
      <w:r>
        <w:rPr>
          <w:i w:val="0"/>
          <w:iCs w:val="0"/>
          <w:sz w:val="24"/>
          <w:szCs w:val="24"/>
          <w:u w:val="none"/>
        </w:rPr>
        <w:t xml:space="preserve">анализировать экспериментальные данные различной природы.</w:t>
      </w:r>
      <w:r>
        <w:rPr>
          <w:i w:val="0"/>
          <w:iCs w:val="0"/>
          <w:u w:val="none"/>
        </w:rPr>
        <w:t xml:space="preserve"> </w:t>
      </w:r>
      <w:r>
        <w:rPr>
          <w:bCs w:val="0"/>
          <w:i w:val="0"/>
          <w:u w:val="none"/>
        </w:rPr>
      </w:r>
      <w:r>
        <w:rPr>
          <w:bCs w:val="0"/>
          <w:i w:val="0"/>
          <w:u w:val="none"/>
        </w:rPr>
      </w:r>
    </w:p>
    <w:p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</w:t>
      </w:r>
      <w:r>
        <w:rPr>
          <w:b/>
          <w:bCs/>
          <w:sz w:val="24"/>
          <w:szCs w:val="24"/>
          <w:lang w:val="en-US"/>
        </w:rPr>
        <w:t xml:space="preserve"> </w:t>
      </w:r>
      <w:r>
        <w:rPr>
          <w:b/>
          <w:bCs/>
          <w:sz w:val="24"/>
          <w:szCs w:val="24"/>
        </w:rPr>
        <w:t xml:space="preserve">Место дисциплины в структуре образовательной программы бакалавриата </w:t>
      </w:r>
      <w:r>
        <w:rPr>
          <w:b/>
          <w:bCs/>
          <w:i/>
          <w:sz w:val="24"/>
          <w:szCs w:val="24"/>
        </w:rPr>
        <w:t xml:space="preserve">(магистратуры, специалитета)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both"/>
        <w:tabs>
          <w:tab w:val="left" w:pos="2904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-5"/>
        <w:spacing w:after="133" w:line="269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i w:val="0"/>
          <w:iCs w:val="0"/>
          <w:sz w:val="24"/>
          <w:szCs w:val="24"/>
          <w:u w:val="none"/>
        </w:rPr>
        <w:t xml:space="preserve">Дисциплина «Методы обработки экспериментальных данных» изучается в 4 учебном</w:t>
      </w:r>
      <w:r>
        <w:rPr>
          <w:i w:val="0"/>
          <w:iCs w:val="0"/>
          <w:u w:val="none"/>
        </w:rPr>
        <w:t xml:space="preserve"> </w:t>
      </w:r>
      <w:r>
        <w:rPr>
          <w:i w:val="0"/>
          <w:iCs w:val="0"/>
          <w:sz w:val="24"/>
          <w:szCs w:val="24"/>
          <w:u w:val="none"/>
        </w:rPr>
        <w:t xml:space="preserve">семестре на основе знаний, полученных при изучении дисциплин «Теория вероятностей и</w:t>
      </w:r>
      <w:r>
        <w:rPr>
          <w:i w:val="0"/>
          <w:iCs w:val="0"/>
          <w:u w:val="none"/>
        </w:rPr>
        <w:t xml:space="preserve"> </w:t>
      </w:r>
      <w:r>
        <w:rPr>
          <w:i w:val="0"/>
          <w:iCs w:val="0"/>
          <w:sz w:val="24"/>
          <w:szCs w:val="24"/>
          <w:u w:val="none"/>
        </w:rPr>
        <w:t xml:space="preserve">математическая статистика» и «Математический анализ».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 Планируемые результаты обучения по дисциплине, соотнесенные с планируемыми результатами освоения образовательной программы бакалавриата </w:t>
      </w:r>
      <w:r>
        <w:rPr>
          <w:b/>
          <w:bCs/>
          <w:i/>
          <w:sz w:val="24"/>
          <w:szCs w:val="24"/>
        </w:rPr>
        <w:t xml:space="preserve">(магистратуры, специалитета)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</w:r>
      <w:r>
        <w:rPr>
          <w:b/>
          <w:bCs/>
          <w:i/>
          <w:sz w:val="24"/>
          <w:szCs w:val="24"/>
        </w:rPr>
      </w:r>
      <w:r>
        <w:rPr>
          <w:b/>
          <w:bCs/>
          <w:i/>
          <w:sz w:val="24"/>
          <w:szCs w:val="24"/>
        </w:rPr>
      </w:r>
    </w:p>
    <w:p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Процесс изучения дисциплины направлен на формирование следующих компетенций в соответствии с ФГОС </w:t>
      </w:r>
      <w:r>
        <w:rPr>
          <w:sz w:val="24"/>
          <w:szCs w:val="24"/>
        </w:rPr>
        <w:t xml:space="preserve">ВО  и</w:t>
      </w:r>
      <w:r>
        <w:rPr>
          <w:sz w:val="24"/>
          <w:szCs w:val="24"/>
        </w:rPr>
        <w:t xml:space="preserve">  приобретения следующих знаний, умений, навыков и (или) опыта деятельности: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tbl>
      <w:tblPr>
        <w:tblW w:w="958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43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9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Формируемая компетенция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89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9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89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899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Общепрофессиональные компетенции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3284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ОПК-2. Способен использовать и </w:t>
            </w:r>
            <w:r/>
          </w:p>
          <w:p>
            <w:pPr>
              <w:pStyle w:val="89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адаптировать существующие математические методы и системы программирования для разработки и реализации алгоритмов решения прикладных задач.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9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ИОПК2.1 Осуществляет выбор и адаптацию математических методов и систем программирования для разработки и реализации алгоритмов решения прикладных задач.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Самостоятельно и грамотно осуществляет выбор и адаптацию математических методов и систем программирования для разработки и реализации алгоритмов решения прикладных задач, в том числе в новой или нестандартной</w:t>
            </w:r>
            <w:r>
              <w:t xml:space="preserve"> </w:t>
            </w:r>
            <w:r>
              <w:t xml:space="preserve">ситуации</w:t>
            </w:r>
            <w:r>
              <w:t xml:space="preserve"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r>
        <w:rPr>
          <w:b/>
          <w:bCs/>
        </w:rPr>
        <w:t xml:space="preserve">4.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Объем, структура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и содержание дисциплины </w:t>
      </w:r>
      <w:r/>
    </w:p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both"/>
      </w:pPr>
      <w:r>
        <w:t xml:space="preserve">Общая трудоемкость дисциплины составляет </w:t>
      </w:r>
      <w:r>
        <w:t xml:space="preserve">5 зачетных </w:t>
      </w:r>
      <w:r>
        <w:t xml:space="preserve">единиц,  180</w:t>
      </w:r>
      <w:r>
        <w:t xml:space="preserve"> </w:t>
      </w:r>
      <w:r>
        <w:t xml:space="preserve">акад. часов.</w:t>
      </w:r>
      <w:r/>
    </w:p>
    <w:p>
      <w:pPr>
        <w:jc w:val="both"/>
      </w:pPr>
      <w:r/>
      <w:r/>
    </w:p>
    <w:p>
      <w:pPr>
        <w:pStyle w:val="899"/>
        <w:numPr>
          <w:ilvl w:val="0"/>
          <w:numId w:val="0"/>
        </w:numPr>
        <w:spacing w:line="240" w:lineRule="auto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2622"/>
        <w:gridCol w:w="502"/>
        <w:gridCol w:w="505"/>
        <w:gridCol w:w="507"/>
        <w:gridCol w:w="506"/>
        <w:gridCol w:w="506"/>
        <w:gridCol w:w="508"/>
        <w:gridCol w:w="664"/>
        <w:gridCol w:w="2508"/>
      </w:tblGrid>
      <w:tr>
        <w:tblPrEx/>
        <w:trPr>
          <w:cantSplit/>
          <w:trHeight w:val="1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Темы (разделы)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дисциплины,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их содержание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Семестр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Виды учебных занятий,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включая самостоятельную работу студентов,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 их трудоемкость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(в академических часах)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(по семестрам)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Контактная 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cantSplit/>
          <w:trHeight w:val="1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  <w:lang w:val="en-US"/>
              </w:rPr>
              <w:t xml:space="preserve">аб</w:t>
            </w:r>
            <w:r>
              <w:rPr>
                <w:sz w:val="20"/>
                <w:szCs w:val="20"/>
              </w:rPr>
              <w:t xml:space="preserve">ораторные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аттестационные испытания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Введение в </w:t>
            </w:r>
            <w:r>
              <w:t xml:space="preserve">прикладную </w:t>
            </w:r>
            <w:r>
              <w:t xml:space="preserve">статистику.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Корреляционный </w:t>
            </w:r>
            <w:r>
              <w:t xml:space="preserve">анализ </w:t>
            </w:r>
            <w:r>
              <w:t xml:space="preserve">экспериментальных </w:t>
            </w:r>
            <w:r>
              <w:t xml:space="preserve">данных.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Регрессионный </w:t>
            </w:r>
            <w:r>
              <w:t xml:space="preserve">анализ </w:t>
            </w:r>
            <w:r>
              <w:t xml:space="preserve">экспериментальных </w:t>
            </w:r>
            <w:r>
              <w:t xml:space="preserve">данных.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4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8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8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36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2" w:line="273" w:lineRule="auto"/>
            </w:pPr>
            <w:r>
              <w:t xml:space="preserve">Дисперсионный </w:t>
            </w:r>
            <w:r>
              <w:t xml:space="preserve">анализ как </w:t>
            </w:r>
            <w:r>
              <w:t xml:space="preserve">многомерный метод </w:t>
            </w:r>
            <w:r>
              <w:t xml:space="preserve">обработки </w:t>
            </w:r>
            <w:r>
              <w:t xml:space="preserve">экспериментальных </w:t>
            </w:r>
            <w:r>
              <w:t xml:space="preserve">данных.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Экзамен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</w:tr>
    </w:tbl>
    <w:p>
      <w:pPr>
        <w:pStyle w:val="899"/>
        <w:numPr>
          <w:ilvl w:val="0"/>
          <w:numId w:val="0"/>
        </w:numPr>
        <w:ind w:firstLine="709"/>
        <w:spacing w:line="240" w:lineRule="auto"/>
        <w:tabs>
          <w:tab w:val="left" w:pos="708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pStyle w:val="899"/>
        <w:numPr>
          <w:ilvl w:val="0"/>
          <w:numId w:val="0"/>
        </w:numPr>
        <w:ind w:firstLine="709"/>
        <w:jc w:val="center"/>
        <w:spacing w:line="240" w:lineRule="auto"/>
        <w:tabs>
          <w:tab w:val="left" w:pos="708" w:leader="none"/>
        </w:tabs>
        <w:rPr>
          <w:b/>
          <w:bCs w:val="0"/>
          <w:i w:val="0"/>
          <w:sz w:val="24"/>
          <w:szCs w:val="24"/>
          <w:highlight w:val="none"/>
          <w:u w:val="none"/>
        </w:rPr>
      </w:pPr>
      <w:r>
        <w:rPr>
          <w:i/>
          <w:sz w:val="22"/>
          <w:szCs w:val="22"/>
        </w:rPr>
      </w:r>
      <w:r>
        <w:rPr>
          <w:b/>
          <w:bCs/>
          <w:i w:val="0"/>
          <w:iCs w:val="0"/>
          <w:sz w:val="24"/>
          <w:szCs w:val="24"/>
          <w:u w:val="none"/>
        </w:rPr>
        <w:t xml:space="preserve">Содержание разделов дисциплины:</w:t>
      </w:r>
      <w:r>
        <w:rPr>
          <w:b/>
          <w:bCs w:val="0"/>
          <w:i w:val="0"/>
          <w:sz w:val="24"/>
          <w:szCs w:val="24"/>
          <w:highlight w:val="none"/>
          <w:u w:val="none"/>
        </w:rPr>
      </w:r>
      <w:r>
        <w:rPr>
          <w:b/>
          <w:bCs w:val="0"/>
          <w:i w:val="0"/>
          <w:sz w:val="24"/>
          <w:szCs w:val="24"/>
          <w:highlight w:val="none"/>
          <w:u w:val="none"/>
        </w:rPr>
      </w:r>
    </w:p>
    <w:p>
      <w:pPr>
        <w:pStyle w:val="899"/>
        <w:numPr>
          <w:ilvl w:val="0"/>
          <w:numId w:val="0"/>
        </w:numPr>
        <w:ind w:firstLine="709"/>
        <w:jc w:val="left"/>
        <w:spacing w:line="240" w:lineRule="auto"/>
        <w:tabs>
          <w:tab w:val="left" w:pos="708" w:leader="none"/>
        </w:tabs>
        <w:rPr>
          <w:b w:val="0"/>
          <w:bCs/>
          <w:i/>
          <w:sz w:val="22"/>
          <w:szCs w:val="22"/>
        </w:rPr>
      </w:pPr>
      <w:r>
        <w:rPr>
          <w:b w:val="0"/>
          <w:bCs w:val="0"/>
          <w:i/>
          <w:sz w:val="22"/>
          <w:szCs w:val="22"/>
        </w:rPr>
      </w:r>
      <w:r>
        <w:rPr>
          <w:b w:val="0"/>
          <w:bCs/>
          <w:i/>
          <w:sz w:val="22"/>
          <w:szCs w:val="22"/>
        </w:rPr>
      </w:r>
      <w:r>
        <w:rPr>
          <w:b w:val="0"/>
          <w:bCs/>
          <w:i/>
          <w:sz w:val="22"/>
          <w:szCs w:val="22"/>
        </w:rPr>
      </w:r>
    </w:p>
    <w:p>
      <w:pPr>
        <w:ind w:left="0" w:right="0" w:firstLine="0"/>
        <w:rPr>
          <w:b/>
          <w:bCs/>
        </w:rPr>
      </w:pPr>
      <w:r>
        <w:rPr>
          <w:b/>
          <w:bCs/>
          <w:i w:val="0"/>
          <w:iCs w:val="0"/>
          <w:sz w:val="24"/>
          <w:szCs w:val="24"/>
          <w:highlight w:val="none"/>
          <w:u w:val="none"/>
        </w:rPr>
        <w:t xml:space="preserve">Раздел 1. </w:t>
      </w:r>
      <w:r>
        <w:rPr>
          <w:b/>
          <w:bCs/>
        </w:rPr>
        <w:t xml:space="preserve">Введение в прикладную статистику.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spacing w:line="238" w:lineRule="auto"/>
      </w:pPr>
      <w:r>
        <w:t xml:space="preserve">Основные подходы к интерпретации и анализу </w:t>
      </w:r>
      <w:r>
        <w:t xml:space="preserve">исходных экспериментальных данных. Основные</w:t>
      </w:r>
      <w:r>
        <w:t xml:space="preserve"> </w:t>
      </w:r>
      <w:r>
        <w:t xml:space="preserve">этапы прикладного анализа данных.</w:t>
      </w:r>
      <w:r/>
    </w:p>
    <w:p>
      <w:pPr>
        <w:pStyle w:val="899"/>
        <w:numPr>
          <w:ilvl w:val="0"/>
          <w:numId w:val="0"/>
        </w:numPr>
        <w:ind w:left="0" w:right="0" w:firstLine="0"/>
        <w:jc w:val="left"/>
        <w:spacing w:line="240" w:lineRule="auto"/>
        <w:tabs>
          <w:tab w:val="left" w:pos="708" w:leader="none"/>
        </w:tabs>
        <w:rPr>
          <w:b w:val="0"/>
          <w:bCs w:val="0"/>
          <w:i w:val="0"/>
          <w:sz w:val="24"/>
          <w:szCs w:val="24"/>
          <w:highlight w:val="none"/>
          <w:u w:val="none"/>
        </w:rPr>
      </w:pPr>
      <w:r>
        <w:rPr>
          <w:b w:val="0"/>
          <w:bCs w:val="0"/>
          <w:i/>
          <w:sz w:val="22"/>
          <w:szCs w:val="22"/>
          <w:highlight w:val="none"/>
        </w:rPr>
      </w:r>
      <w:r>
        <w:rPr>
          <w:b w:val="0"/>
          <w:bCs w:val="0"/>
          <w:i w:val="0"/>
          <w:sz w:val="24"/>
          <w:szCs w:val="24"/>
          <w:highlight w:val="none"/>
          <w:u w:val="none"/>
        </w:rPr>
      </w:r>
      <w:r>
        <w:rPr>
          <w:b w:val="0"/>
          <w:bCs w:val="0"/>
          <w:i w:val="0"/>
          <w:sz w:val="24"/>
          <w:szCs w:val="24"/>
          <w:highlight w:val="none"/>
          <w:u w:val="none"/>
        </w:rPr>
      </w:r>
    </w:p>
    <w:p>
      <w:pPr>
        <w:ind w:left="0" w:right="0" w:firstLine="0"/>
        <w:rPr>
          <w:b/>
          <w:bCs/>
        </w:rPr>
      </w:pPr>
      <w:r>
        <w:rPr>
          <w:b/>
          <w:bCs/>
          <w:i w:val="0"/>
          <w:iCs w:val="0"/>
          <w:sz w:val="24"/>
          <w:szCs w:val="24"/>
          <w:highlight w:val="none"/>
          <w:u w:val="none"/>
        </w:rPr>
        <w:t xml:space="preserve">Раздел 2. </w:t>
      </w:r>
      <w:r>
        <w:rPr>
          <w:b/>
          <w:bCs/>
        </w:rPr>
        <w:t xml:space="preserve">Корреляционный анализ экспериментальных данных.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</w:pPr>
      <w:r>
        <w:t xml:space="preserve">Назначение и место корреляционного анализа в </w:t>
      </w:r>
      <w:r>
        <w:t xml:space="preserve">прикладном</w:t>
      </w:r>
      <w:r>
        <w:t xml:space="preserve"> </w:t>
      </w:r>
      <w:r>
        <w:t xml:space="preserve">статистическом</w:t>
      </w:r>
      <w:r>
        <w:t xml:space="preserve"> </w:t>
      </w:r>
      <w:r>
        <w:t xml:space="preserve">исследовании.</w:t>
      </w:r>
      <w:r>
        <w:t xml:space="preserve"> </w:t>
      </w:r>
      <w:r>
        <w:t xml:space="preserve">Корреляционный</w:t>
      </w:r>
      <w:r>
        <w:t xml:space="preserve"> </w:t>
      </w:r>
      <w:r>
        <w:t xml:space="preserve">анализ</w:t>
      </w:r>
      <w:r>
        <w:t xml:space="preserve"> </w:t>
      </w:r>
      <w:r>
        <w:t xml:space="preserve">количественных</w:t>
      </w:r>
      <w:r>
        <w:t xml:space="preserve"> </w:t>
      </w:r>
      <w:r>
        <w:t xml:space="preserve">переменных: </w:t>
      </w:r>
      <w:r>
        <w:t xml:space="preserve">коэффициент</w:t>
      </w:r>
      <w:r>
        <w:t xml:space="preserve"> детерминации,</w:t>
      </w:r>
      <w:r>
        <w:t xml:space="preserve"> </w:t>
      </w:r>
      <w:r>
        <w:t xml:space="preserve">парный</w:t>
      </w:r>
      <w:r>
        <w:t xml:space="preserve"> </w:t>
      </w:r>
      <w:r>
        <w:t xml:space="preserve">коэффициент</w:t>
      </w:r>
      <w:r>
        <w:t xml:space="preserve"> </w:t>
      </w:r>
      <w:r>
        <w:t xml:space="preserve">корреляции </w:t>
      </w:r>
      <w:r>
        <w:t xml:space="preserve">Пирсона,</w:t>
      </w:r>
      <w:r>
        <w:t xml:space="preserve"> </w:t>
      </w:r>
      <w:r>
        <w:t xml:space="preserve">корреляционное отношение. Множественный и</w:t>
      </w:r>
      <w:r>
        <w:t xml:space="preserve"> </w:t>
      </w:r>
      <w:r>
        <w:t xml:space="preserve">частный коэффициенты корреляции.</w:t>
      </w:r>
      <w:r>
        <w:t xml:space="preserve"> </w:t>
      </w:r>
      <w:r>
        <w:t xml:space="preserve">Корреляционный</w:t>
      </w:r>
      <w:r>
        <w:t xml:space="preserve"> </w:t>
      </w:r>
      <w:r>
        <w:t xml:space="preserve">анализ </w:t>
      </w:r>
      <w:r>
        <w:t xml:space="preserve">порядковых</w:t>
      </w:r>
      <w:r>
        <w:t xml:space="preserve"> </w:t>
      </w:r>
      <w:r>
        <w:t xml:space="preserve">переменных: понятие о ранговой корреляции,</w:t>
      </w:r>
      <w:r>
        <w:t xml:space="preserve"> </w:t>
      </w:r>
      <w:r>
        <w:t xml:space="preserve">коэффициенты </w:t>
      </w:r>
      <w:r>
        <w:t xml:space="preserve">Спирмена</w:t>
      </w:r>
      <w:r/>
    </w:p>
    <w:p>
      <w:pPr>
        <w:ind w:left="0" w:right="0" w:firstLine="0"/>
      </w:pPr>
      <w:r>
        <w:t xml:space="preserve">и </w:t>
      </w:r>
      <w:r>
        <w:t xml:space="preserve">Кендалла,</w:t>
      </w:r>
      <w:r>
        <w:t xml:space="preserve"> </w:t>
      </w:r>
      <w:r>
        <w:t xml:space="preserve">коэффициент конкордации.</w:t>
      </w:r>
      <w:r>
        <w:t xml:space="preserve"> </w:t>
      </w:r>
      <w:r>
        <w:t xml:space="preserve">Корреляционный анализ категоризированных</w:t>
      </w:r>
      <w:r/>
    </w:p>
    <w:p>
      <w:pPr>
        <w:ind w:left="0" w:right="0" w:firstLine="0"/>
        <w:rPr>
          <w:highlight w:val="none"/>
        </w:rPr>
      </w:pPr>
      <w:r>
        <w:t xml:space="preserve">переменных: таблицы сопряжённости, основные </w:t>
      </w:r>
      <w:r>
        <w:t xml:space="preserve">меры связи.</w:t>
      </w:r>
      <w:r>
        <w:t xml:space="preserve"> </w:t>
      </w:r>
      <w:r>
        <w:t xml:space="preserve">Критерий</w:t>
      </w:r>
      <w:r>
        <w:t xml:space="preserve"> </w:t>
      </w:r>
      <w:r>
        <w:t xml:space="preserve">для </w:t>
      </w:r>
      <w:r>
        <w:t xml:space="preserve">проверки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</w:pPr>
      <w:r>
        <w:t xml:space="preserve">значимости </w:t>
      </w:r>
      <w:r>
        <w:t xml:space="preserve">выборочного коэффициента корреляции.</w:t>
      </w:r>
      <w:r/>
    </w:p>
    <w:p>
      <w:pPr>
        <w:pStyle w:val="899"/>
        <w:numPr>
          <w:ilvl w:val="0"/>
          <w:numId w:val="0"/>
        </w:numPr>
        <w:ind w:left="0" w:right="0" w:firstLine="0"/>
        <w:jc w:val="left"/>
        <w:spacing w:line="240" w:lineRule="auto"/>
        <w:tabs>
          <w:tab w:val="left" w:pos="708" w:leader="none"/>
        </w:tabs>
        <w:rPr>
          <w:b w:val="0"/>
          <w:bCs w:val="0"/>
          <w:i w:val="0"/>
          <w:sz w:val="24"/>
          <w:szCs w:val="24"/>
          <w:highlight w:val="none"/>
          <w:u w:val="none"/>
        </w:rPr>
      </w:pPr>
      <w:r>
        <w:rPr>
          <w:b w:val="0"/>
          <w:bCs w:val="0"/>
          <w:i w:val="0"/>
          <w:iCs w:val="0"/>
          <w:sz w:val="24"/>
          <w:szCs w:val="24"/>
          <w:highlight w:val="none"/>
          <w:u w:val="none"/>
        </w:rPr>
      </w:r>
      <w:r>
        <w:rPr>
          <w:b w:val="0"/>
          <w:bCs w:val="0"/>
          <w:i w:val="0"/>
          <w:sz w:val="24"/>
          <w:szCs w:val="24"/>
          <w:highlight w:val="none"/>
          <w:u w:val="none"/>
        </w:rPr>
      </w:r>
      <w:r>
        <w:rPr>
          <w:b w:val="0"/>
          <w:bCs w:val="0"/>
          <w:i w:val="0"/>
          <w:sz w:val="24"/>
          <w:szCs w:val="24"/>
          <w:highlight w:val="none"/>
          <w:u w:val="none"/>
        </w:rPr>
      </w:r>
    </w:p>
    <w:p>
      <w:pPr>
        <w:ind w:left="0" w:right="0" w:firstLine="0"/>
      </w:pPr>
      <w:r>
        <w:rPr>
          <w:b/>
          <w:bCs/>
          <w:i w:val="0"/>
          <w:iCs w:val="0"/>
          <w:sz w:val="24"/>
          <w:szCs w:val="24"/>
          <w:highlight w:val="none"/>
          <w:u w:val="none"/>
        </w:rPr>
        <w:t xml:space="preserve">Раздел 3. </w:t>
      </w:r>
      <w:r>
        <w:rPr>
          <w:b/>
          <w:bCs/>
        </w:rPr>
        <w:t xml:space="preserve">Регрессионный анализ экспериментальных </w:t>
      </w:r>
      <w:r>
        <w:rPr>
          <w:b/>
          <w:bCs/>
        </w:rPr>
        <w:t xml:space="preserve">данных.</w:t>
      </w:r>
      <w:r>
        <w:rPr>
          <w:b/>
          <w:bCs/>
        </w:rPr>
      </w:r>
      <w:r/>
    </w:p>
    <w:p>
      <w:pPr>
        <w:ind w:left="0" w:right="0" w:firstLine="0"/>
        <w:spacing w:line="259" w:lineRule="auto"/>
      </w:pPr>
      <w:r>
        <w:t xml:space="preserve">Основные </w:t>
      </w:r>
      <w:r>
        <w:t xml:space="preserve">понятия</w:t>
      </w:r>
      <w:r>
        <w:t xml:space="preserve"> </w:t>
      </w:r>
      <w:r>
        <w:t xml:space="preserve">и </w:t>
      </w:r>
      <w:r>
        <w:t xml:space="preserve">постановка</w:t>
      </w:r>
      <w:r>
        <w:t xml:space="preserve"> </w:t>
      </w:r>
      <w:r>
        <w:t xml:space="preserve">статистического</w:t>
      </w:r>
      <w:r>
        <w:t xml:space="preserve"> </w:t>
      </w:r>
      <w:r>
        <w:t xml:space="preserve">исследования</w:t>
      </w:r>
      <w:r>
        <w:t xml:space="preserve"> </w:t>
      </w:r>
      <w:r>
        <w:t xml:space="preserve">зависимостей.</w:t>
      </w:r>
      <w:r>
        <w:t xml:space="preserve"> </w:t>
      </w:r>
      <w:r>
        <w:t xml:space="preserve">Основные</w:t>
      </w:r>
      <w:r>
        <w:t xml:space="preserve"> </w:t>
      </w:r>
      <w:r>
        <w:t xml:space="preserve">типы</w:t>
      </w:r>
      <w:r>
        <w:t xml:space="preserve"> </w:t>
      </w:r>
      <w:r>
        <w:t xml:space="preserve">зависимостей</w:t>
      </w:r>
      <w:r>
        <w:t xml:space="preserve"> </w:t>
      </w:r>
      <w:r>
        <w:t xml:space="preserve">количественными переменными.</w:t>
      </w:r>
      <w:r>
        <w:t xml:space="preserve"> </w:t>
      </w:r>
      <w:r>
        <w:t xml:space="preserve">Основные этапы статистического исследования</w:t>
      </w:r>
      <w:r>
        <w:t xml:space="preserve"> </w:t>
      </w:r>
      <w:r>
        <w:t xml:space="preserve">зависимостей.</w:t>
      </w:r>
      <w:r>
        <w:t xml:space="preserve"> </w:t>
      </w:r>
      <w:r>
        <w:t xml:space="preserve">Выбор </w:t>
      </w:r>
      <w:r>
        <w:t xml:space="preserve">общего</w:t>
      </w:r>
      <w:r>
        <w:t xml:space="preserve"> </w:t>
      </w:r>
      <w:r>
        <w:t xml:space="preserve">вида</w:t>
      </w:r>
      <w:r>
        <w:t xml:space="preserve"> </w:t>
      </w:r>
      <w:r>
        <w:t xml:space="preserve">функции</w:t>
      </w:r>
      <w:r>
        <w:t xml:space="preserve"> </w:t>
      </w:r>
      <w:r>
        <w:t xml:space="preserve">Определение параметров линейной регрессии</w:t>
      </w:r>
      <w:r>
        <w:t xml:space="preserve"> </w:t>
      </w:r>
      <w:r>
        <w:t xml:space="preserve">методом наименьших квадратов.</w:t>
      </w:r>
      <w:r/>
    </w:p>
    <w:p>
      <w:pPr>
        <w:pStyle w:val="899"/>
        <w:numPr>
          <w:ilvl w:val="0"/>
          <w:numId w:val="0"/>
        </w:numPr>
        <w:ind w:left="0" w:right="0" w:firstLine="0"/>
        <w:jc w:val="left"/>
        <w:spacing w:line="240" w:lineRule="auto"/>
        <w:tabs>
          <w:tab w:val="left" w:pos="708" w:leader="none"/>
        </w:tabs>
        <w:rPr>
          <w:b w:val="0"/>
          <w:bCs w:val="0"/>
          <w:i w:val="0"/>
          <w:sz w:val="24"/>
          <w:szCs w:val="24"/>
          <w:highlight w:val="none"/>
          <w:u w:val="none"/>
        </w:rPr>
      </w:pPr>
      <w:r>
        <w:rPr>
          <w:b w:val="0"/>
          <w:bCs w:val="0"/>
          <w:i w:val="0"/>
          <w:iCs w:val="0"/>
          <w:sz w:val="24"/>
          <w:szCs w:val="24"/>
          <w:highlight w:val="none"/>
          <w:u w:val="none"/>
        </w:rPr>
      </w:r>
      <w:r>
        <w:rPr>
          <w:b w:val="0"/>
          <w:bCs w:val="0"/>
          <w:i w:val="0"/>
          <w:sz w:val="24"/>
          <w:szCs w:val="24"/>
          <w:highlight w:val="none"/>
          <w:u w:val="none"/>
        </w:rPr>
      </w:r>
      <w:r>
        <w:rPr>
          <w:b w:val="0"/>
          <w:bCs w:val="0"/>
          <w:i w:val="0"/>
          <w:sz w:val="24"/>
          <w:szCs w:val="24"/>
          <w:highlight w:val="none"/>
          <w:u w:val="none"/>
        </w:rPr>
      </w:r>
    </w:p>
    <w:p>
      <w:pPr>
        <w:ind w:left="0" w:right="0" w:firstLine="0"/>
        <w:spacing w:after="2" w:line="273" w:lineRule="auto"/>
      </w:pPr>
      <w:r>
        <w:rPr>
          <w:b/>
          <w:bCs/>
          <w:i w:val="0"/>
          <w:iCs w:val="0"/>
          <w:sz w:val="24"/>
          <w:szCs w:val="24"/>
          <w:highlight w:val="none"/>
          <w:u w:val="none"/>
        </w:rPr>
        <w:t xml:space="preserve">Раздел 4. </w:t>
      </w:r>
      <w:r>
        <w:rPr>
          <w:b/>
          <w:bCs/>
        </w:rPr>
        <w:t xml:space="preserve">Дисперсионный </w:t>
      </w:r>
      <w:r>
        <w:rPr>
          <w:b/>
          <w:bCs/>
        </w:rPr>
        <w:t xml:space="preserve">анализ как</w:t>
      </w:r>
      <w:r>
        <w:t xml:space="preserve"> </w:t>
      </w:r>
      <w:r>
        <w:rPr>
          <w:b/>
          <w:bCs/>
        </w:rPr>
        <w:t xml:space="preserve">многомерный метод</w:t>
      </w:r>
      <w:r>
        <w:t xml:space="preserve"> </w:t>
      </w:r>
      <w:r>
        <w:rPr>
          <w:b/>
          <w:bCs/>
        </w:rPr>
        <w:t xml:space="preserve">обработки</w:t>
      </w:r>
      <w:r>
        <w:t xml:space="preserve"> </w:t>
      </w:r>
      <w:r>
        <w:rPr>
          <w:b/>
          <w:bCs/>
        </w:rPr>
        <w:t xml:space="preserve">экспериментальных</w:t>
      </w:r>
      <w:r>
        <w:t xml:space="preserve"> </w:t>
      </w:r>
      <w:r>
        <w:rPr>
          <w:b/>
          <w:bCs/>
        </w:rPr>
        <w:t xml:space="preserve">данных.</w:t>
      </w:r>
      <w:r>
        <w:rPr>
          <w:b/>
          <w:bCs/>
        </w:rPr>
      </w:r>
      <w:r/>
    </w:p>
    <w:p>
      <w:pPr>
        <w:ind w:left="0" w:right="0" w:firstLine="0"/>
        <w:spacing w:after="47" w:line="238" w:lineRule="auto"/>
      </w:pPr>
      <w:r>
        <w:t xml:space="preserve">Понятие о дисперсионном анализе и его роль в </w:t>
      </w:r>
      <w:r>
        <w:t xml:space="preserve">обработке экспериментальных данных. </w:t>
      </w:r>
      <w:r>
        <w:t xml:space="preserve">Структура и математическая модель данных.</w:t>
      </w:r>
      <w:r>
        <w:t xml:space="preserve"> </w:t>
      </w:r>
      <w:r>
        <w:t xml:space="preserve">Однофакторный </w:t>
      </w:r>
      <w:r>
        <w:t xml:space="preserve">и многофакторных дисперсионный</w:t>
      </w:r>
      <w:r>
        <w:t xml:space="preserve"> анализ. Одинаковое и </w:t>
      </w:r>
      <w:r>
        <w:t xml:space="preserve">неодинаковое число испытаний на различных</w:t>
      </w:r>
      <w:r>
        <w:t xml:space="preserve"> </w:t>
      </w:r>
      <w:r>
        <w:t xml:space="preserve">уровнях.</w:t>
      </w:r>
      <w:r>
        <w:rPr>
          <w:highlight w:val="none"/>
        </w:rPr>
      </w:r>
      <w:r/>
    </w:p>
    <w:p>
      <w:pPr>
        <w:ind w:left="0" w:right="0" w:firstLine="0"/>
        <w:spacing w:after="47" w:line="23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</w:pPr>
      <w:r>
        <w:rPr>
          <w:b/>
          <w:bCs/>
        </w:rPr>
        <w:t xml:space="preserve">5. 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 </w:t>
      </w:r>
      <w:r>
        <w:rPr>
          <w:b/>
          <w:bCs/>
          <w:highlight w:val="yellow"/>
        </w:rPr>
      </w:r>
      <w:r/>
    </w:p>
    <w:p>
      <w:pPr>
        <w:pStyle w:val="893"/>
        <w:ind w:left="709" w:right="0" w:firstLine="0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893"/>
        <w:ind w:right="194" w:firstLine="710"/>
        <w:jc w:val="both"/>
      </w:pPr>
      <w:r>
        <w:rPr>
          <w:b/>
          <w:color w:val="000009"/>
        </w:rPr>
        <w:t xml:space="preserve">Вводная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лекция </w:t>
      </w:r>
      <w:r>
        <w:rPr>
          <w:color w:val="000009"/>
        </w:rPr>
        <w:t xml:space="preserve">– 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ориентирует студента в системе изучения данной дисциплины. Студенты знакомятся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назначением и задачами курса, его ролью и местом в системе учебных дисциплин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краткий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практики, достижения в этой сфере, имена известных ученых, излагаются перспективные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исследований.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высказываются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</w:t>
      </w:r>
      <w:r>
        <w:rPr>
          <w:color w:val="000009"/>
        </w:rPr>
        <w:t xml:space="preserve">бно-методической литературы.</w:t>
      </w:r>
      <w:r/>
    </w:p>
    <w:p>
      <w:pPr>
        <w:pStyle w:val="893"/>
        <w:ind w:right="194" w:firstLine="710"/>
        <w:jc w:val="both"/>
      </w:pPr>
      <w:r>
        <w:rPr>
          <w:b/>
          <w:color w:val="000009"/>
        </w:rPr>
        <w:t xml:space="preserve">Академическая лекция </w:t>
      </w:r>
      <w:r>
        <w:rPr>
          <w:color w:val="000009"/>
        </w:rPr>
        <w:t xml:space="preserve">(или лекция общего курса) – последовательное изложение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монолога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преподавателя.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академической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насыщенная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убедительная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четкая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доказательств,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фактов.</w:t>
      </w:r>
      <w:r/>
    </w:p>
    <w:p>
      <w:pPr>
        <w:pStyle w:val="893"/>
        <w:ind w:right="193" w:firstLine="710"/>
        <w:jc w:val="both"/>
      </w:pPr>
      <w:r>
        <w:rPr>
          <w:b/>
          <w:color w:val="000009"/>
        </w:rPr>
        <w:t xml:space="preserve">Лекция-беседа</w:t>
      </w:r>
      <w:r>
        <w:rPr>
          <w:color w:val="000009"/>
        </w:rPr>
        <w:t xml:space="preserve"> или «диалог с аудиторией», является наиболее распространенной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лекции-беседы состоит в том,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она позволяет привлекать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 к наиболее </w:t>
      </w:r>
      <w:r>
        <w:rPr>
          <w:color w:val="000009"/>
        </w:rPr>
        <w:t xml:space="preserve">важным вопросам темы, определять содержание и темп 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 материала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студентов.</w:t>
      </w:r>
      <w:r/>
    </w:p>
    <w:p>
      <w:pPr>
        <w:pStyle w:val="893"/>
        <w:ind w:right="193" w:firstLine="568"/>
        <w:jc w:val="both"/>
        <w:spacing w:before="1"/>
      </w:pPr>
      <w:r>
        <w:rPr>
          <w:b/>
          <w:color w:val="000009"/>
        </w:rPr>
        <w:t xml:space="preserve">Лабораторная работа </w:t>
      </w:r>
      <w:r>
        <w:rPr>
          <w:color w:val="000009"/>
        </w:rPr>
        <w:t xml:space="preserve">– организация учебной работы с реальными материальными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информационными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экспериментальная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объектов.</w:t>
      </w:r>
      <w:r>
        <w:rPr>
          <w:highlight w:val="yellow"/>
          <w14:ligatures w14:val="none"/>
        </w:rPr>
      </w:r>
      <w:r/>
    </w:p>
    <w:p>
      <w:pPr>
        <w:pStyle w:val="898"/>
        <w:contextualSpacing/>
        <w:ind w:left="0"/>
        <w:jc w:val="both"/>
        <w:tabs>
          <w:tab w:val="left" w:pos="993" w:leader="none"/>
          <w:tab w:val="left" w:pos="1560" w:leader="none"/>
        </w:tabs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both"/>
      </w:pPr>
      <w:r>
        <w:rPr>
          <w:b/>
          <w:bCs/>
        </w:rPr>
        <w:t xml:space="preserve">6. П</w:t>
      </w:r>
      <w:r>
        <w:rPr>
          <w:b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</w:rPr>
        <w:t xml:space="preserve">,</w:t>
      </w:r>
      <w:r>
        <w:rPr>
          <w:b/>
        </w:rPr>
        <w:t xml:space="preserve"> используемого при осуществлении образовательного процесса по дисциплине </w:t>
      </w:r>
      <w:r>
        <w:rPr>
          <w:b/>
          <w:bCs/>
        </w:rPr>
      </w:r>
      <w:r/>
    </w:p>
    <w:p>
      <w:pPr>
        <w:numPr>
          <w:ilvl w:val="0"/>
          <w:numId w:val="20"/>
        </w:numPr>
        <w:tabs>
          <w:tab w:val="left" w:pos="67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семейства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Microsoft Windows.</w:t>
      </w:r>
      <w:r/>
    </w:p>
    <w:p>
      <w:pPr>
        <w:numPr>
          <w:ilvl w:val="0"/>
          <w:numId w:val="20"/>
        </w:numPr>
        <w:spacing w:before="42" w:after="0"/>
        <w:tabs>
          <w:tab w:val="left" w:pos="67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Libre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Office.</w:t>
      </w:r>
      <w:r/>
    </w:p>
    <w:p>
      <w:pPr>
        <w:numPr>
          <w:ilvl w:val="0"/>
          <w:numId w:val="20"/>
        </w:numPr>
        <w:spacing w:before="43" w:after="0"/>
        <w:tabs>
          <w:tab w:val="left" w:pos="67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MozillaFirefox.</w:t>
      </w:r>
      <w:r/>
    </w:p>
    <w:p>
      <w:pPr>
        <w:numPr>
          <w:ilvl w:val="0"/>
          <w:numId w:val="20"/>
        </w:numPr>
        <w:spacing w:before="41" w:after="0"/>
        <w:tabs>
          <w:tab w:val="left" w:pos="67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Microsoft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Office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365(онлайн)</w:t>
      </w:r>
      <w:r>
        <w:rPr>
          <w:rFonts w:ascii="Times New Roman" w:hAnsi="Times New Roman" w:eastAsia="Times New Roman" w:cs="Times New Roman"/>
          <w:sz w:val="22"/>
        </w:rPr>
      </w:r>
      <w:r/>
    </w:p>
    <w:p>
      <w:pPr>
        <w:jc w:val="both"/>
      </w:pPr>
      <w:r>
        <w:rPr>
          <w:b/>
          <w:bCs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</w:rPr>
        <w:t xml:space="preserve"> используемых при осуществлении образовательного процесса по дисциплине (при необходимости) </w:t>
      </w:r>
      <w:r/>
    </w:p>
    <w:p>
      <w:pPr>
        <w:numPr>
          <w:ilvl w:val="0"/>
          <w:numId w:val="21"/>
        </w:numPr>
        <w:jc w:val="both"/>
        <w:spacing w:line="65" w:lineRule="atLeast"/>
        <w:tabs>
          <w:tab w:val="left" w:pos="67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Айвазян, С. А. Прикладная статистика в упражнениях и задачах. / С. А. Айвазян, В.С.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Мхитарян. –  М.: ЮНИТИ-ДАНА,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2001.</w:t>
      </w:r>
      <w:r/>
    </w:p>
    <w:p>
      <w:pPr>
        <w:numPr>
          <w:ilvl w:val="0"/>
          <w:numId w:val="21"/>
        </w:numPr>
        <w:jc w:val="both"/>
        <w:spacing w:line="65" w:lineRule="atLeast"/>
        <w:tabs>
          <w:tab w:val="left" w:pos="67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Грешилов А.А.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Математические методы принятия решений: учебное пособие для вузов /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Грешилов А.А. - 2-е изд., испр. и доп. - Москва: Изд-во МГТУ им. Н.Э. Баумана, 2014. - 647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с.: ил. + Приложения. Предметный указатель. - Библиогр.: с. 557-562. - ISBN 978-5-7038-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3910-2.</w:t>
      </w:r>
      <w:r>
        <w:rPr>
          <w:rFonts w:ascii="Times New Roman" w:hAnsi="Times New Roman" w:eastAsia="Times New Roman" w:cs="Times New Roman"/>
          <w:sz w:val="22"/>
        </w:rPr>
      </w:r>
      <w:r/>
    </w:p>
    <w:p>
      <w:pPr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rPr>
          <w:b/>
          <w:bCs/>
        </w:rPr>
        <w:t xml:space="preserve">8. </w:t>
      </w:r>
      <w:r>
        <w:rPr>
          <w:b/>
        </w:rPr>
        <w:t xml:space="preserve">Перечень основной и дополнительной учебной литературы, ресурсов информационно-телекоммуникационной сети «Интернет», рекомендуемых</w:t>
      </w:r>
      <w:r>
        <w:rPr>
          <w:b/>
          <w:color w:val="ff0000"/>
        </w:rPr>
        <w:t xml:space="preserve"> </w:t>
      </w:r>
      <w:r>
        <w:rPr>
          <w:b/>
        </w:rPr>
        <w:t xml:space="preserve">для освоения дисциплины </w:t>
      </w:r>
      <w:r/>
    </w:p>
    <w:p>
      <w:r/>
      <w:r/>
    </w:p>
    <w:p>
      <w:pPr>
        <w:rPr>
          <w:b/>
        </w:rPr>
      </w:pPr>
      <w:r>
        <w:rPr>
          <w:b/>
        </w:rPr>
        <w:t xml:space="preserve">а) основная литература </w:t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numPr>
          <w:ilvl w:val="0"/>
          <w:numId w:val="16"/>
        </w:numPr>
        <w:jc w:val="both"/>
        <w:spacing w:line="65" w:lineRule="atLeast"/>
        <w:tabs>
          <w:tab w:val="left" w:pos="67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Павлов, Л.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А.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Структуры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алгоритмы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обработки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данных: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учебник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для вузов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/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Л.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А.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Павлов, Н. В. Первова. — 3-е изд., стер. — Санкт-Петербург: Лань, 2021. — 256 с. — ISBN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978-5-8114-7259-8. —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Текст: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электронный //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Лань: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электронно-библиотечная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система.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—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URL: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hyperlink r:id="rId10" w:tooltip="https://e.lanbook.com/book/156929" w:history="1">
        <w:r>
          <w:rPr>
            <w:rStyle w:val="907"/>
            <w:rFonts w:ascii="Times New Roman" w:hAnsi="Times New Roman" w:eastAsia="Times New Roman" w:cs="Times New Roman"/>
            <w:color w:val="000000"/>
            <w:sz w:val="24"/>
            <w:u w:val="none"/>
          </w:rPr>
          <w:t xml:space="preserve">https://e.lanbook.com/book/156929</w:t>
        </w:r>
      </w:hyperlink>
      <w:r/>
      <w:r/>
    </w:p>
    <w:p>
      <w:pPr>
        <w:numPr>
          <w:ilvl w:val="0"/>
          <w:numId w:val="16"/>
        </w:numPr>
        <w:jc w:val="both"/>
        <w:spacing w:line="65" w:lineRule="atLeast"/>
        <w:tabs>
          <w:tab w:val="left" w:pos="67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Кораблин,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Ю.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П.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Структуры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алгоритмы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обработки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данных: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учебно-методическое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пособие / Ю. П. Кораблин, В. П. Сыромятников, Л. А. Скворцова. — Москва: РТУ МИРЭА,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2020. — 219 с. — Текст: электронный // Лань: электронно-библиотечная система. — URL: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hyperlink r:id="rId11" w:tooltip="https://e.lanbook.com/book/163860" w:history="1">
        <w:r>
          <w:rPr>
            <w:rStyle w:val="907"/>
            <w:rFonts w:ascii="Times New Roman" w:hAnsi="Times New Roman" w:eastAsia="Times New Roman" w:cs="Times New Roman"/>
            <w:color w:val="000000"/>
            <w:sz w:val="24"/>
            <w:u w:val="none"/>
          </w:rPr>
          <w:t xml:space="preserve">https://e.lanbook.com/book/163860</w:t>
        </w:r>
      </w:hyperlink>
      <w:r/>
      <w:r/>
    </w:p>
    <w:p>
      <w:pPr>
        <w:numPr>
          <w:ilvl w:val="0"/>
          <w:numId w:val="16"/>
        </w:numPr>
        <w:jc w:val="both"/>
        <w:spacing w:before="1" w:after="0" w:line="65" w:lineRule="atLeast"/>
        <w:tabs>
          <w:tab w:val="left" w:pos="67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Статистическая обработка экспериментальных данных. Язык R в задачах планирования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эксперимента: учебное пособие / А. С. Тарасов, И. А. Орлова, Е. С. Геращенко [и др.]. —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Рязань: РГРТУ, 2018. — 32 с. — ISBN 978-5-6041320-6-7. — Текст: электронный // Лань: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электронно-библиотечная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система. —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URL: </w:t>
      </w:r>
      <w:hyperlink r:id="rId12" w:tooltip="https://e.lanbook.com/book/168237" w:history="1">
        <w:r>
          <w:rPr>
            <w:rStyle w:val="907"/>
            <w:rFonts w:ascii="Times New Roman" w:hAnsi="Times New Roman" w:eastAsia="Times New Roman" w:cs="Times New Roman"/>
            <w:color w:val="000000"/>
            <w:sz w:val="24"/>
            <w:u w:val="none"/>
          </w:rPr>
          <w:t xml:space="preserve">https://e.lanbook.com/book/168237</w:t>
        </w:r>
      </w:hyperlink>
      <w:r/>
      <w:r/>
    </w:p>
    <w:p>
      <w:pPr>
        <w:numPr>
          <w:ilvl w:val="0"/>
          <w:numId w:val="16"/>
        </w:numPr>
        <w:jc w:val="both"/>
        <w:spacing w:line="65" w:lineRule="atLeast"/>
        <w:tabs>
          <w:tab w:val="left" w:pos="677" w:leader="none"/>
          <w:tab w:val="left" w:pos="2567" w:leader="none"/>
          <w:tab w:val="left" w:pos="3783" w:leader="none"/>
          <w:tab w:val="left" w:pos="7091" w:leader="none"/>
          <w:tab w:val="left" w:pos="8602" w:leader="none"/>
          <w:tab w:val="left" w:pos="948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Боровков, А. А. Математическая статистика: учебник для вузов / А. А. Боровков. — 5-е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изд., стер. — Санкт-Петербург: Лань, 2021. — 704 с. — ISBN 978-5-8114-7677-0. — Текст: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электронный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//</w:t>
        <w:tab/>
        <w:t xml:space="preserve">Лань:</w:t>
        <w:tab/>
        <w:t xml:space="preserve">электронно-библиотечная</w:t>
        <w:tab/>
        <w:t xml:space="preserve">система.</w:t>
        <w:tab/>
        <w:t xml:space="preserve">— URL:</w:t>
      </w:r>
      <w:r>
        <w:rPr>
          <w:rFonts w:ascii="Times New Roman" w:hAnsi="Times New Roman" w:eastAsia="Times New Roman" w:cs="Times New Roman"/>
          <w:color w:val="000000"/>
          <w:spacing w:val="-57"/>
          <w:sz w:val="24"/>
        </w:rPr>
        <w:t xml:space="preserve"> </w:t>
      </w:r>
      <w:hyperlink r:id="rId13" w:tooltip="https://e.lanbook.com/book/164711" w:history="1">
        <w:r>
          <w:rPr>
            <w:rStyle w:val="907"/>
            <w:rFonts w:ascii="Times New Roman" w:hAnsi="Times New Roman" w:eastAsia="Times New Roman" w:cs="Times New Roman"/>
            <w:color w:val="000000"/>
            <w:sz w:val="24"/>
            <w:u w:val="none"/>
          </w:rPr>
          <w:t xml:space="preserve">https://e.lanbook.com/book/164711</w:t>
        </w:r>
      </w:hyperlink>
      <w:r/>
      <w:r/>
    </w:p>
    <w:p>
      <w:pPr>
        <w:numPr>
          <w:ilvl w:val="0"/>
          <w:numId w:val="16"/>
        </w:numPr>
        <w:jc w:val="both"/>
        <w:spacing w:line="65" w:lineRule="atLeast"/>
        <w:tabs>
          <w:tab w:val="left" w:pos="677" w:leader="none"/>
          <w:tab w:val="left" w:pos="2567" w:leader="none"/>
          <w:tab w:val="left" w:pos="3783" w:leader="none"/>
          <w:tab w:val="left" w:pos="7091" w:leader="none"/>
          <w:tab w:val="left" w:pos="8602" w:leader="none"/>
          <w:tab w:val="left" w:pos="948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Родионова, Т. Е. Информационные технологии обработки данных: учебное пособие / Т. Е.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Родионова. — Ульяновск: УлГТУ, 2020. — 113 с. — ISBN 978-5-9795-2017-9. — Текст :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электронный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//</w:t>
        <w:tab/>
        <w:t xml:space="preserve">Лань:</w:t>
        <w:tab/>
        <w:t xml:space="preserve">электронно-библиотечная</w:t>
        <w:tab/>
        <w:t xml:space="preserve">система.</w:t>
        <w:tab/>
        <w:t xml:space="preserve">—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URL:</w:t>
      </w:r>
      <w:r>
        <w:rPr>
          <w:rFonts w:ascii="Times New Roman" w:hAnsi="Times New Roman" w:eastAsia="Times New Roman" w:cs="Times New Roman"/>
          <w:color w:val="000000"/>
          <w:spacing w:val="-58"/>
          <w:sz w:val="24"/>
        </w:rPr>
        <w:t xml:space="preserve"> </w:t>
      </w:r>
      <w:hyperlink r:id="rId14" w:tooltip="https://e.lanbook.com/book/165028" w:history="1">
        <w:r>
          <w:rPr>
            <w:rStyle w:val="907"/>
            <w:rFonts w:ascii="Times New Roman" w:hAnsi="Times New Roman" w:eastAsia="Times New Roman" w:cs="Times New Roman"/>
            <w:color w:val="000000"/>
            <w:sz w:val="24"/>
            <w:u w:val="none"/>
          </w:rPr>
          <w:t xml:space="preserve">https://e.lanbook.com/book/165028</w:t>
        </w:r>
      </w:hyperlink>
      <w:r/>
      <w:r/>
    </w:p>
    <w:p>
      <w:pPr>
        <w:ind w:left="783" w:right="3" w:hanging="370"/>
        <w:spacing w:after="5" w:line="306" w:lineRule="auto"/>
      </w:pPr>
      <w:r/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  <w:t xml:space="preserve">б) дополнительная литература </w:t>
      </w:r>
      <w:r>
        <w:rPr>
          <w:b/>
        </w:rPr>
      </w:r>
      <w:r>
        <w:rPr>
          <w:b/>
        </w:rPr>
      </w:r>
    </w:p>
    <w:p>
      <w:pPr>
        <w:numPr>
          <w:ilvl w:val="0"/>
          <w:numId w:val="17"/>
        </w:numPr>
        <w:jc w:val="both"/>
        <w:spacing w:line="65" w:lineRule="atLeast"/>
        <w:tabs>
          <w:tab w:val="left" w:pos="67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Планирование эксперимента и обработка экспериментальных данных на ЭВМ: учебное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пособие. — Санкт-Петербург: СПбГУТ им. М.А. Бонч-Бруевича, 2014 — Часть 1: Обработка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экспериментальных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данных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ЭВМ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—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2014.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—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88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с. —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Текст: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электронный //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Лань: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электронно-библиотечная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система. —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URL: </w:t>
      </w:r>
      <w:hyperlink r:id="rId15" w:tooltip="https://e.lanbook.com/book/180145" w:history="1">
        <w:r>
          <w:rPr>
            <w:rStyle w:val="907"/>
            <w:rFonts w:ascii="Times New Roman" w:hAnsi="Times New Roman" w:eastAsia="Times New Roman" w:cs="Times New Roman"/>
            <w:color w:val="000000"/>
            <w:sz w:val="24"/>
            <w:u w:val="none"/>
          </w:rPr>
          <w:t xml:space="preserve">https://e.lanbook.com/book/180145</w:t>
        </w:r>
      </w:hyperlink>
      <w:r/>
      <w:r/>
    </w:p>
    <w:p>
      <w:pPr>
        <w:numPr>
          <w:ilvl w:val="0"/>
          <w:numId w:val="17"/>
        </w:numPr>
        <w:jc w:val="both"/>
        <w:spacing w:line="65" w:lineRule="atLeast"/>
        <w:tabs>
          <w:tab w:val="left" w:pos="67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Планирование эксперимента и обработка экспериментальных данных на ЭВМ: учебное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пособие.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—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Санкт-Петербург: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СПбГУТ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им.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М.А.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Бонч-Бруевича,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2014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—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Часть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2:</w:t>
      </w:r>
      <w:r>
        <w:rPr>
          <w:rFonts w:ascii="Times New Roman" w:hAnsi="Times New Roman" w:eastAsia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Планирование эксперимента — 2014. — 86 с. — Текст: электронный // Лань: электронно-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библиотечная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система.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— URL: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hyperlink r:id="rId16" w:tooltip="https://e.lanbook.com/book/180146" w:history="1">
        <w:r>
          <w:rPr>
            <w:rStyle w:val="907"/>
            <w:rFonts w:ascii="Times New Roman" w:hAnsi="Times New Roman" w:eastAsia="Times New Roman" w:cs="Times New Roman"/>
            <w:color w:val="000000"/>
            <w:sz w:val="24"/>
            <w:u w:val="none"/>
          </w:rPr>
          <w:t xml:space="preserve">https://e.lanbook.com/book/180146</w:t>
        </w:r>
      </w:hyperlink>
      <w:r/>
      <w:r/>
    </w:p>
    <w:p>
      <w:pPr>
        <w:numPr>
          <w:ilvl w:val="0"/>
          <w:numId w:val="17"/>
        </w:numPr>
        <w:jc w:val="both"/>
        <w:spacing w:before="1" w:after="0" w:line="65" w:lineRule="atLeast"/>
        <w:tabs>
          <w:tab w:val="left" w:pos="67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Методы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математической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статистики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информатики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для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обработки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данных: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учебное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пособие для вузов / Шутикова М.И., Парыгина С.А. - Череповец: ФГБОУ ВПО ЧГУ, 2015. -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78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с. </w:t>
      </w:r>
      <w:hyperlink r:id="rId17" w:tooltip="https://edu.chsu.ru/" w:history="1">
        <w:r>
          <w:rPr>
            <w:rStyle w:val="907"/>
            <w:rFonts w:ascii="Times New Roman" w:hAnsi="Times New Roman" w:eastAsia="Times New Roman" w:cs="Times New Roman"/>
            <w:color w:val="000000"/>
            <w:sz w:val="24"/>
            <w:u w:val="none"/>
          </w:rPr>
          <w:t xml:space="preserve">https://edu.chsu.ru/</w:t>
        </w:r>
      </w:hyperlink>
      <w:r/>
      <w:r/>
    </w:p>
    <w:p>
      <w:pPr>
        <w:numPr>
          <w:ilvl w:val="0"/>
          <w:numId w:val="17"/>
        </w:numPr>
        <w:jc w:val="both"/>
        <w:spacing w:line="65" w:lineRule="atLeast"/>
        <w:tabs>
          <w:tab w:val="left" w:pos="67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Сидняев Н.И. Теория вероятностей и математическая статистика: учебник для бакалавров/</w:t>
      </w:r>
      <w:r>
        <w:rPr>
          <w:rFonts w:ascii="Times New Roman" w:hAnsi="Times New Roman" w:eastAsia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Сидняев Н.И. - Москва: Юрайт: ИД "Юрайт", 2014. - 219 с.: ил. + Приложения. - (Бакалавр). -</w:t>
      </w:r>
      <w:r>
        <w:rPr>
          <w:rFonts w:ascii="Times New Roman" w:hAnsi="Times New Roman" w:eastAsia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Библиогр.: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с. 218-219. -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ISBN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978-5-9916-1379-8 (Изд-во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"Юрайт").</w:t>
      </w:r>
      <w:r/>
    </w:p>
    <w:p>
      <w:pPr>
        <w:numPr>
          <w:ilvl w:val="0"/>
          <w:numId w:val="17"/>
        </w:numPr>
        <w:jc w:val="both"/>
        <w:spacing w:line="65" w:lineRule="atLeast"/>
        <w:tabs>
          <w:tab w:val="left" w:pos="67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Теория вероятностей и математическая статистика: учебное пособие для вузов / Бирюкова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Л.Г.,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Бобрик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Г.И.,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Ермаков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В.И.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др.;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под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ред.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В.И.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Ермакова.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Москва: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ИНФРА-М,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2012.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-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287 с.: ил + Приложение. - (Высшее образование). - Библиогр.: с. 276-279. - ISBN 978-5-16-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004996-0.</w:t>
      </w:r>
      <w:r>
        <w:rPr>
          <w:rFonts w:ascii="Times New Roman" w:hAnsi="Times New Roman" w:eastAsia="Times New Roman" w:cs="Times New Roman"/>
          <w:sz w:val="22"/>
        </w:rPr>
      </w:r>
      <w:r/>
    </w:p>
    <w:p>
      <w:pPr>
        <w:numPr>
          <w:ilvl w:val="0"/>
          <w:numId w:val="17"/>
        </w:numPr>
        <w:jc w:val="both"/>
        <w:spacing w:line="65" w:lineRule="atLeast"/>
        <w:tabs>
          <w:tab w:val="left" w:pos="67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Прикладная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статистика.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Основы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эконометрики.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=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ProbabilitiTheoryAndAppliedStatisnics:</w:t>
      </w:r>
      <w:r>
        <w:rPr>
          <w:rFonts w:ascii="Times New Roman" w:hAnsi="Times New Roman" w:eastAsia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учебник для вузов в 2-х томах. Т. 1. Теория вероятностей и прикладная статистика / Айвазян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С.А.,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Мхитарян В.С. -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2-е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изд., испр. -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Москва: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ЮНИТИ-ДАНА, 2001.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656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с.</w:t>
      </w:r>
      <w:r/>
    </w:p>
    <w:p>
      <w:pPr>
        <w:pStyle w:val="898"/>
        <w:numPr>
          <w:ilvl w:val="0"/>
          <w:numId w:val="17"/>
        </w:numPr>
        <w:jc w:val="both"/>
        <w:rPr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Прикладная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статистика.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Основы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эконометрики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=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ESSENTIALS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of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ECONOMETRICS: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учебник для вузов в 2-х томах. Т.2. Основы эконометрики / Айвазян С.А. - 2-е изд., испр. -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Москва: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ЮНИТИ-ДАНА,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2001. -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432 с.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</w:rPr>
      </w:pPr>
      <w:r>
        <w:rPr>
          <w:b/>
        </w:rPr>
        <w:t xml:space="preserve">в) ресурсы сети «Интернет» </w:t>
      </w:r>
      <w:r>
        <w:rPr>
          <w:b/>
        </w:rPr>
      </w:r>
      <w:r>
        <w:rPr>
          <w:b/>
        </w:rPr>
      </w:r>
    </w:p>
    <w:p>
      <w:pPr>
        <w:jc w:val="both"/>
        <w:tabs>
          <w:tab w:val="left" w:pos="2880" w:leader="none"/>
        </w:tabs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numPr>
          <w:ilvl w:val="0"/>
          <w:numId w:val="19"/>
        </w:numPr>
        <w:spacing w:before="1" w:after="0"/>
        <w:tabs>
          <w:tab w:val="left" w:pos="82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Электронная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библиотека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«Университетская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библиотека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online».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URL: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</w:rPr>
        <w:t xml:space="preserve"> </w:t>
      </w:r>
      <w:hyperlink r:id="rId18" w:tooltip="http://biblioclub.ru/" w:history="1">
        <w:r>
          <w:rPr>
            <w:rStyle w:val="907"/>
            <w:rFonts w:ascii="Times New Roman" w:hAnsi="Times New Roman" w:eastAsia="Times New Roman" w:cs="Times New Roman"/>
            <w:color w:val="000000"/>
            <w:sz w:val="24"/>
            <w:u w:val="none"/>
          </w:rPr>
          <w:t xml:space="preserve">http://biblioclub.ru/</w:t>
        </w:r>
      </w:hyperlink>
      <w:r/>
      <w:r/>
    </w:p>
    <w:p>
      <w:pPr>
        <w:numPr>
          <w:ilvl w:val="0"/>
          <w:numId w:val="19"/>
        </w:numPr>
        <w:spacing w:before="41" w:after="0" w:line="65" w:lineRule="atLeast"/>
        <w:tabs>
          <w:tab w:val="left" w:pos="82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Информационная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система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«Единое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окно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доступа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образовательным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ресурсам».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URL:</w:t>
      </w:r>
      <w:r>
        <w:rPr>
          <w:rFonts w:ascii="Times New Roman" w:hAnsi="Times New Roman" w:eastAsia="Times New Roman" w:cs="Times New Roman"/>
          <w:color w:val="000000"/>
          <w:spacing w:val="-57"/>
          <w:sz w:val="24"/>
        </w:rPr>
        <w:t xml:space="preserve"> </w:t>
      </w:r>
      <w:hyperlink r:id="rId19" w:tooltip="http://window.edu.ru/" w:history="1">
        <w:r>
          <w:rPr>
            <w:rStyle w:val="907"/>
            <w:rFonts w:ascii="Times New Roman" w:hAnsi="Times New Roman" w:eastAsia="Times New Roman" w:cs="Times New Roman"/>
            <w:color w:val="000000"/>
            <w:sz w:val="24"/>
            <w:u w:val="none"/>
          </w:rPr>
          <w:t xml:space="preserve">http://window.edu.ru/</w:t>
        </w:r>
      </w:hyperlink>
      <w:r/>
      <w:r/>
    </w:p>
    <w:p>
      <w:pPr>
        <w:numPr>
          <w:ilvl w:val="0"/>
          <w:numId w:val="19"/>
        </w:numPr>
        <w:spacing w:before="1" w:after="0" w:line="65" w:lineRule="atLeast"/>
        <w:tabs>
          <w:tab w:val="left" w:pos="82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Образовательный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портал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Череповецкого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государственного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университета.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URL:</w:t>
      </w:r>
      <w:r>
        <w:rPr>
          <w:rFonts w:ascii="Times New Roman" w:hAnsi="Times New Roman" w:eastAsia="Times New Roman" w:cs="Times New Roman"/>
          <w:color w:val="0000ff"/>
          <w:spacing w:val="-57"/>
          <w:sz w:val="24"/>
        </w:rPr>
        <w:t xml:space="preserve"> </w:t>
      </w:r>
      <w:hyperlink r:id="rId20" w:tooltip="https://edu.chsu.ru/" w:history="1">
        <w:r>
          <w:rPr>
            <w:rStyle w:val="907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https://edu.chsu.ru/</w:t>
        </w:r>
      </w:hyperlink>
      <w:r/>
      <w:r/>
    </w:p>
    <w:p>
      <w:pPr>
        <w:numPr>
          <w:ilvl w:val="0"/>
          <w:numId w:val="19"/>
        </w:numPr>
        <w:jc w:val="both"/>
        <w:spacing w:before="0" w:after="0" w:line="65" w:lineRule="atLeast"/>
        <w:tabs>
          <w:tab w:val="left" w:pos="663" w:leader="none"/>
          <w:tab w:val="left" w:pos="2917" w:leader="none"/>
          <w:tab w:val="left" w:pos="4051" w:leader="none"/>
          <w:tab w:val="left" w:pos="5740" w:leader="none"/>
          <w:tab w:val="left" w:pos="7650" w:leader="none"/>
          <w:tab w:val="left" w:pos="9488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 Образовательная платформа Открытое образование, онлайн курсы Университета ИТМО: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Обработка</w:t>
        <w:tab/>
        <w:t xml:space="preserve">и</w:t>
        <w:tab/>
        <w:t xml:space="preserve">анализ</w:t>
        <w:tab/>
        <w:t xml:space="preserve">больших</w:t>
        <w:tab/>
        <w:t xml:space="preserve">данных.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URL:</w:t>
      </w:r>
      <w:r>
        <w:rPr>
          <w:rFonts w:ascii="Times New Roman" w:hAnsi="Times New Roman" w:eastAsia="Times New Roman" w:cs="Times New Roman"/>
          <w:color w:val="000000"/>
          <w:spacing w:val="-58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https://openedu.ru/course/ITMOUniversity/BIGDATA2035/</w:t>
      </w:r>
      <w:r/>
    </w:p>
    <w:p>
      <w:pPr>
        <w:ind w:left="0" w:firstLine="0"/>
        <w:jc w:val="both"/>
        <w:spacing w:line="65" w:lineRule="atLeast"/>
        <w:tabs>
          <w:tab w:val="left" w:pos="67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2"/>
        </w:rPr>
      </w:r>
      <w:r>
        <w:rPr>
          <w:rFonts w:ascii="Times New Roman" w:hAnsi="Times New Roman" w:eastAsia="Times New Roman" w:cs="Times New Roman"/>
          <w:sz w:val="22"/>
        </w:rPr>
      </w:r>
      <w:r/>
    </w:p>
    <w:p>
      <w:pPr>
        <w:jc w:val="both"/>
        <w:spacing w:line="65" w:lineRule="atLeast"/>
        <w:tabs>
          <w:tab w:val="left" w:pos="677" w:leader="none"/>
        </w:tabs>
        <w:rPr>
          <w:rFonts w:ascii="Times New Roman" w:hAnsi="Times New Roman" w:eastAsia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jc w:val="both"/>
        <w:spacing w:line="65" w:lineRule="atLeast"/>
        <w:tabs>
          <w:tab w:val="left" w:pos="677" w:leader="none"/>
        </w:tabs>
        <w:rPr>
          <w:rFonts w:ascii="Times New Roman" w:hAnsi="Times New Roman" w:eastAsia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shd w:val="nil" w:color="auto"/>
        <w:rPr>
          <w:b/>
          <w:bCs/>
        </w:rPr>
      </w:pPr>
      <w:r>
        <w:rPr>
          <w:b/>
          <w:highlight w:val="none"/>
        </w:rPr>
        <w:br w:type="page" w:clear="all"/>
      </w:r>
      <w:r>
        <w:rPr>
          <w:b/>
          <w:bCs/>
        </w:rPr>
      </w:r>
      <w:r>
        <w:rPr>
          <w:b/>
          <w:bCs/>
        </w:rPr>
      </w:r>
    </w:p>
    <w:p>
      <w:pPr>
        <w:ind w:firstLine="1276"/>
        <w:jc w:val="right"/>
        <w:rPr>
          <w:b/>
          <w:bCs/>
          <w:highlight w:val="none"/>
        </w:rPr>
      </w:pPr>
      <w:r>
        <w:rPr>
          <w:b/>
        </w:rPr>
        <w:t xml:space="preserve">Приложение № 1 к рабочей программе дисциплины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«Методы обработки экспериментальных данных</w:t>
      </w:r>
      <w:r>
        <w:rPr>
          <w:b/>
          <w:bCs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center"/>
      </w:pPr>
      <w:r>
        <w:rPr>
          <w:b/>
        </w:rPr>
        <w:t xml:space="preserve">Фонд оценочных средств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для проведения текущего контроля успеваемости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>
        <w:rPr>
          <w:b/>
          <w:bCs/>
        </w:rPr>
        <w:t xml:space="preserve">и </w:t>
      </w:r>
      <w:r>
        <w:rPr>
          <w:b/>
        </w:rPr>
        <w:t xml:space="preserve">промежуточной аттестации студентов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</w:pPr>
      <w:r/>
      <w:r/>
    </w:p>
    <w:p>
      <w:pPr>
        <w:ind w:left="720" w:firstLine="0"/>
        <w:jc w:val="center"/>
      </w:pPr>
      <w:r>
        <w:t xml:space="preserve">Типовые контрольные задания и иные материалы,</w:t>
      </w:r>
      <w:r/>
    </w:p>
    <w:p>
      <w:pPr>
        <w:jc w:val="center"/>
      </w:pPr>
      <w:r>
        <w:t xml:space="preserve">используемые в процессе текущего контроля успеваемости</w:t>
      </w:r>
      <w:r/>
    </w:p>
    <w:p>
      <w:pPr>
        <w:pStyle w:val="701"/>
        <w:ind w:left="3288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Образцы</w:t>
      </w:r>
      <w:r>
        <w:rPr>
          <w:rFonts w:ascii="Times New Roman" w:hAnsi="Times New Roman" w:eastAsia="Times New Roman" w:cs="Times New Roman"/>
          <w:b/>
          <w:color w:val="000000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индивидуальных</w:t>
      </w:r>
      <w:r>
        <w:rPr>
          <w:rFonts w:ascii="Times New Roman" w:hAnsi="Times New Roman" w:eastAsia="Times New Roman" w:cs="Times New Roman"/>
          <w:b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заданий</w:t>
      </w:r>
      <w:r/>
    </w:p>
    <w:p>
      <w:pPr>
        <w:ind w:left="392" w:right="228" w:firstLine="0"/>
        <w:jc w:val="both"/>
        <w:spacing w:before="118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Задание 1.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Определить тип шкалы, в соответствие с которой сделаны следующие измерения,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обосновать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свой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выбор: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а)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измерение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времени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пробега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стометровой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дистанции,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b)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определение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семейства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растений, к которому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относится ромашка.</w:t>
      </w:r>
      <w:r/>
    </w:p>
    <w:p>
      <w:pPr>
        <w:ind w:left="392" w:right="235" w:firstLine="0"/>
        <w:jc w:val="both"/>
        <w:spacing w:before="121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Задание 2.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Проверить значимость коэффициента корреляции (полученного в каком-нибудь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ИЗ)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помощью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соответствующего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критерия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уровне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значимости 0,01.</w:t>
      </w:r>
      <w:r/>
    </w:p>
    <w:p>
      <w:pPr>
        <w:ind w:left="392" w:right="0" w:firstLine="0"/>
        <w:jc w:val="both"/>
        <w:spacing w:before="121" w:after="4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Задание</w:t>
      </w: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3.</w:t>
      </w: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Наблюдения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9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подростками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переменным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«Рост»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(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) 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«Пол»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(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Y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таблице.</w:t>
      </w:r>
      <w:r/>
    </w:p>
    <w:tbl>
      <w:tblPr>
        <w:tblStyle w:val="90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737"/>
        <w:gridCol w:w="2792"/>
        <w:gridCol w:w="3119"/>
      </w:tblGrid>
      <w:tr>
        <w:tblPrEx/>
        <w:trPr>
          <w:trHeight w:val="30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7" w:type="dxa"/>
            <w:vAlign w:val="top"/>
            <w:textDirection w:val="lrTb"/>
            <w:noWrap w:val="false"/>
          </w:tcPr>
          <w:p>
            <w:pPr>
              <w:ind w:left="308" w:right="303" w:firstLine="0"/>
              <w:jc w:val="center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Номер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испытуемого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92" w:type="dxa"/>
            <w:vAlign w:val="top"/>
            <w:textDirection w:val="lrTb"/>
            <w:noWrap w:val="false"/>
          </w:tcPr>
          <w:p>
            <w:pPr>
              <w:ind w:left="765" w:right="757" w:firstLine="0"/>
              <w:jc w:val="center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Рост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см,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Х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9" w:type="dxa"/>
            <w:vAlign w:val="top"/>
            <w:textDirection w:val="lrTb"/>
            <w:noWrap w:val="false"/>
          </w:tcPr>
          <w:p>
            <w:pPr>
              <w:ind w:left="486" w:right="483" w:firstLine="0"/>
              <w:jc w:val="center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Пол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(1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м.,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– ж.),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Y</w:t>
            </w:r>
            <w:r/>
          </w:p>
        </w:tc>
      </w:tr>
      <w:tr>
        <w:tblPrEx/>
        <w:trPr>
          <w:trHeight w:val="30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7" w:type="dxa"/>
            <w:vAlign w:val="top"/>
            <w:textDirection w:val="lrTb"/>
            <w:noWrap w:val="false"/>
          </w:tcPr>
          <w:p>
            <w:pPr>
              <w:ind w:left="8" w:right="0" w:firstLine="0"/>
              <w:jc w:val="center"/>
              <w:spacing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92" w:type="dxa"/>
            <w:vAlign w:val="top"/>
            <w:textDirection w:val="lrTb"/>
            <w:noWrap w:val="false"/>
          </w:tcPr>
          <w:p>
            <w:pPr>
              <w:ind w:left="765" w:right="755" w:firstLine="0"/>
              <w:jc w:val="center"/>
              <w:spacing w:before="0" w:after="0"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9" w:type="dxa"/>
            <w:vAlign w:val="top"/>
            <w:textDirection w:val="lrTb"/>
            <w:noWrap w:val="false"/>
          </w:tcPr>
          <w:p>
            <w:pPr>
              <w:ind w:left="4" w:right="0" w:firstLine="0"/>
              <w:jc w:val="center"/>
              <w:spacing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</w:tr>
      <w:tr>
        <w:tblPrEx/>
        <w:trPr>
          <w:trHeight w:val="30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7" w:type="dxa"/>
            <w:vAlign w:val="top"/>
            <w:textDirection w:val="lrTb"/>
            <w:noWrap w:val="false"/>
          </w:tcPr>
          <w:p>
            <w:pPr>
              <w:ind w:left="8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92" w:type="dxa"/>
            <w:vAlign w:val="top"/>
            <w:textDirection w:val="lrTb"/>
            <w:noWrap w:val="false"/>
          </w:tcPr>
          <w:p>
            <w:pPr>
              <w:ind w:left="765" w:right="755" w:firstLine="0"/>
              <w:jc w:val="center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9" w:type="dxa"/>
            <w:vAlign w:val="top"/>
            <w:textDirection w:val="lrTb"/>
            <w:noWrap w:val="false"/>
          </w:tcPr>
          <w:p>
            <w:pPr>
              <w:ind w:left="4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</w:t>
            </w:r>
            <w:r/>
          </w:p>
        </w:tc>
      </w:tr>
      <w:tr>
        <w:tblPrEx/>
        <w:trPr>
          <w:trHeight w:val="30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7" w:type="dxa"/>
            <w:vAlign w:val="top"/>
            <w:textDirection w:val="lrTb"/>
            <w:noWrap w:val="false"/>
          </w:tcPr>
          <w:p>
            <w:pPr>
              <w:ind w:left="8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92" w:type="dxa"/>
            <w:vAlign w:val="top"/>
            <w:textDirection w:val="lrTb"/>
            <w:noWrap w:val="false"/>
          </w:tcPr>
          <w:p>
            <w:pPr>
              <w:ind w:left="765" w:right="755" w:firstLine="0"/>
              <w:jc w:val="center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160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9" w:type="dxa"/>
            <w:vAlign w:val="top"/>
            <w:textDirection w:val="lrTb"/>
            <w:noWrap w:val="false"/>
          </w:tcPr>
          <w:p>
            <w:pPr>
              <w:ind w:left="4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</w:tr>
      <w:tr>
        <w:tblPrEx/>
        <w:trPr>
          <w:trHeight w:val="30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7" w:type="dxa"/>
            <w:vAlign w:val="top"/>
            <w:textDirection w:val="lrTb"/>
            <w:noWrap w:val="false"/>
          </w:tcPr>
          <w:p>
            <w:pPr>
              <w:ind w:left="8" w:right="0" w:firstLine="0"/>
              <w:jc w:val="center"/>
              <w:spacing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92" w:type="dxa"/>
            <w:vAlign w:val="top"/>
            <w:textDirection w:val="lrTb"/>
            <w:noWrap w:val="false"/>
          </w:tcPr>
          <w:p>
            <w:pPr>
              <w:ind w:left="765" w:right="755" w:firstLine="0"/>
              <w:jc w:val="center"/>
              <w:spacing w:before="0" w:after="0"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165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9" w:type="dxa"/>
            <w:vAlign w:val="top"/>
            <w:textDirection w:val="lrTb"/>
            <w:noWrap w:val="false"/>
          </w:tcPr>
          <w:p>
            <w:pPr>
              <w:ind w:left="4" w:right="0" w:firstLine="0"/>
              <w:jc w:val="center"/>
              <w:spacing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</w:tr>
      <w:tr>
        <w:tblPrEx/>
        <w:trPr>
          <w:trHeight w:val="30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7" w:type="dxa"/>
            <w:vAlign w:val="top"/>
            <w:textDirection w:val="lrTb"/>
            <w:noWrap w:val="false"/>
          </w:tcPr>
          <w:p>
            <w:pPr>
              <w:ind w:left="8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92" w:type="dxa"/>
            <w:vAlign w:val="top"/>
            <w:textDirection w:val="lrTb"/>
            <w:noWrap w:val="false"/>
          </w:tcPr>
          <w:p>
            <w:pPr>
              <w:ind w:left="765" w:right="755" w:firstLine="0"/>
              <w:jc w:val="center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9" w:type="dxa"/>
            <w:vAlign w:val="top"/>
            <w:textDirection w:val="lrTb"/>
            <w:noWrap w:val="false"/>
          </w:tcPr>
          <w:p>
            <w:pPr>
              <w:ind w:left="4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</w:t>
            </w:r>
            <w:r/>
          </w:p>
        </w:tc>
      </w:tr>
      <w:tr>
        <w:tblPrEx/>
        <w:trPr>
          <w:trHeight w:val="301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7" w:type="dxa"/>
            <w:vAlign w:val="top"/>
            <w:textDirection w:val="lrTb"/>
            <w:noWrap w:val="false"/>
          </w:tcPr>
          <w:p>
            <w:pPr>
              <w:ind w:left="8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92" w:type="dxa"/>
            <w:vAlign w:val="top"/>
            <w:textDirection w:val="lrTb"/>
            <w:noWrap w:val="false"/>
          </w:tcPr>
          <w:p>
            <w:pPr>
              <w:ind w:left="765" w:right="755" w:firstLine="0"/>
              <w:jc w:val="center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183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9" w:type="dxa"/>
            <w:vAlign w:val="top"/>
            <w:textDirection w:val="lrTb"/>
            <w:noWrap w:val="false"/>
          </w:tcPr>
          <w:p>
            <w:pPr>
              <w:ind w:left="4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</w:tr>
      <w:tr>
        <w:tblPrEx/>
        <w:trPr>
          <w:trHeight w:val="30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7" w:type="dxa"/>
            <w:vAlign w:val="top"/>
            <w:textDirection w:val="lrTb"/>
            <w:noWrap w:val="false"/>
          </w:tcPr>
          <w:p>
            <w:pPr>
              <w:ind w:left="8" w:right="0" w:firstLine="0"/>
              <w:jc w:val="center"/>
              <w:spacing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92" w:type="dxa"/>
            <w:vAlign w:val="top"/>
            <w:textDirection w:val="lrTb"/>
            <w:noWrap w:val="false"/>
          </w:tcPr>
          <w:p>
            <w:pPr>
              <w:ind w:left="765" w:right="755" w:firstLine="0"/>
              <w:jc w:val="center"/>
              <w:spacing w:before="0" w:after="0"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9" w:type="dxa"/>
            <w:vAlign w:val="top"/>
            <w:textDirection w:val="lrTb"/>
            <w:noWrap w:val="false"/>
          </w:tcPr>
          <w:p>
            <w:pPr>
              <w:ind w:left="4" w:right="0" w:firstLine="0"/>
              <w:jc w:val="center"/>
              <w:spacing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</w:t>
            </w:r>
            <w:r/>
          </w:p>
        </w:tc>
      </w:tr>
      <w:tr>
        <w:tblPrEx/>
        <w:trPr>
          <w:trHeight w:val="30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7" w:type="dxa"/>
            <w:vAlign w:val="top"/>
            <w:textDirection w:val="lrTb"/>
            <w:noWrap w:val="false"/>
          </w:tcPr>
          <w:p>
            <w:pPr>
              <w:ind w:left="8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92" w:type="dxa"/>
            <w:vAlign w:val="top"/>
            <w:textDirection w:val="lrTb"/>
            <w:noWrap w:val="false"/>
          </w:tcPr>
          <w:p>
            <w:pPr>
              <w:ind w:left="765" w:right="755" w:firstLine="0"/>
              <w:jc w:val="center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9" w:type="dxa"/>
            <w:vAlign w:val="top"/>
            <w:textDirection w:val="lrTb"/>
            <w:noWrap w:val="false"/>
          </w:tcPr>
          <w:p>
            <w:pPr>
              <w:ind w:left="4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</w:t>
            </w:r>
            <w:r/>
          </w:p>
        </w:tc>
      </w:tr>
      <w:tr>
        <w:tblPrEx/>
        <w:trPr>
          <w:trHeight w:val="30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7" w:type="dxa"/>
            <w:vAlign w:val="top"/>
            <w:textDirection w:val="lrTb"/>
            <w:noWrap w:val="false"/>
          </w:tcPr>
          <w:p>
            <w:pPr>
              <w:ind w:left="8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92" w:type="dxa"/>
            <w:vAlign w:val="top"/>
            <w:textDirection w:val="lrTb"/>
            <w:noWrap w:val="false"/>
          </w:tcPr>
          <w:p>
            <w:pPr>
              <w:ind w:left="765" w:right="755" w:firstLine="0"/>
              <w:jc w:val="center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163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9" w:type="dxa"/>
            <w:vAlign w:val="top"/>
            <w:textDirection w:val="lrTb"/>
            <w:noWrap w:val="false"/>
          </w:tcPr>
          <w:p>
            <w:pPr>
              <w:ind w:left="4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</w:tr>
    </w:tbl>
    <w:p>
      <w:pPr>
        <w:ind w:left="818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Определить,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связаны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линейной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зависимостью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переменные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Х</w:t>
      </w:r>
      <w:r>
        <w:rPr>
          <w:rFonts w:ascii="Times New Roman" w:hAnsi="Times New Roman" w:eastAsia="Times New Roman" w:cs="Times New Roman"/>
          <w:i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Y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ind w:left="0" w:right="0" w:firstLine="0"/>
        <w:spacing w:before="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9"/>
        </w:rPr>
        <w:t xml:space="preserve"> </w:t>
      </w:r>
      <w:r/>
    </w:p>
    <w:p>
      <w:pPr>
        <w:ind w:left="426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Задание</w:t>
      </w:r>
      <w:r>
        <w:rPr>
          <w:rFonts w:ascii="Times New Roman" w:hAnsi="Times New Roman" w:eastAsia="Times New Roman" w:cs="Times New Roman"/>
          <w:b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4.</w:t>
      </w:r>
      <w:r>
        <w:rPr>
          <w:rFonts w:ascii="Times New Roman" w:hAnsi="Times New Roman" w:eastAsia="Times New Roman" w:cs="Times New Roman"/>
          <w:b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Даны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результаты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10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независимых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наблюдений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над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системой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точек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(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):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7"/>
        </w:rPr>
        <w:t xml:space="preserve"> </w:t>
      </w:r>
      <w:r>
        <w:rPr>
          <w:rFonts w:ascii="Times New Roman" w:hAnsi="Times New Roman" w:eastAsia="Times New Roman" w:cs="Times New Roman"/>
          <w:sz w:val="22"/>
        </w:rPr>
      </w:r>
      <w:r/>
    </w:p>
    <w:tbl>
      <w:tblPr>
        <w:tblStyle w:val="90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852"/>
        <w:gridCol w:w="849"/>
        <w:gridCol w:w="851"/>
        <w:gridCol w:w="849"/>
        <w:gridCol w:w="851"/>
        <w:gridCol w:w="849"/>
        <w:gridCol w:w="852"/>
        <w:gridCol w:w="849"/>
        <w:gridCol w:w="851"/>
        <w:gridCol w:w="849"/>
        <w:gridCol w:w="851"/>
      </w:tblGrid>
      <w:tr>
        <w:tblPrEx/>
        <w:trPr>
          <w:trHeight w:val="318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top"/>
            <w:textDirection w:val="lrTb"/>
            <w:noWrap w:val="false"/>
          </w:tcPr>
          <w:p>
            <w:pPr>
              <w:ind w:left="141" w:right="0" w:firstLine="0"/>
              <w:spacing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Х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top"/>
            <w:textDirection w:val="lrTb"/>
            <w:noWrap w:val="false"/>
          </w:tcPr>
          <w:p>
            <w:pPr>
              <w:ind w:left="141" w:right="0" w:firstLine="0"/>
              <w:spacing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0,9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top"/>
            <w:textDirection w:val="lrTb"/>
            <w:noWrap w:val="false"/>
          </w:tcPr>
          <w:p>
            <w:pPr>
              <w:ind w:left="140" w:right="0" w:firstLine="0"/>
              <w:spacing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3,1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top"/>
            <w:textDirection w:val="lrTb"/>
            <w:noWrap w:val="false"/>
          </w:tcPr>
          <w:p>
            <w:pPr>
              <w:ind w:left="140" w:right="0" w:firstLine="0"/>
              <w:spacing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-0,8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top"/>
            <w:textDirection w:val="lrTb"/>
            <w:noWrap w:val="false"/>
          </w:tcPr>
          <w:p>
            <w:pPr>
              <w:ind w:left="141" w:right="0" w:firstLine="0"/>
              <w:spacing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-1,8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top"/>
            <w:textDirection w:val="lrTb"/>
            <w:noWrap w:val="false"/>
          </w:tcPr>
          <w:p>
            <w:pPr>
              <w:ind w:left="141" w:right="0" w:firstLine="0"/>
              <w:spacing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2,1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top"/>
            <w:textDirection w:val="lrTb"/>
            <w:noWrap w:val="false"/>
          </w:tcPr>
          <w:p>
            <w:pPr>
              <w:ind w:left="141" w:right="0" w:firstLine="0"/>
              <w:spacing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4,8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top"/>
            <w:textDirection w:val="lrTb"/>
            <w:noWrap w:val="false"/>
          </w:tcPr>
          <w:p>
            <w:pPr>
              <w:ind w:left="140" w:right="0" w:firstLine="0"/>
              <w:spacing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1,1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top"/>
            <w:textDirection w:val="lrTb"/>
            <w:noWrap w:val="false"/>
          </w:tcPr>
          <w:p>
            <w:pPr>
              <w:ind w:left="140" w:right="0" w:firstLine="0"/>
              <w:spacing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0,1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top"/>
            <w:textDirection w:val="lrTb"/>
            <w:noWrap w:val="false"/>
          </w:tcPr>
          <w:p>
            <w:pPr>
              <w:ind w:left="141" w:right="0" w:firstLine="0"/>
              <w:spacing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2,2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top"/>
            <w:textDirection w:val="lrTb"/>
            <w:noWrap w:val="false"/>
          </w:tcPr>
          <w:p>
            <w:pPr>
              <w:ind w:left="141" w:right="0" w:firstLine="0"/>
              <w:spacing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2,5</w:t>
            </w:r>
            <w:r/>
          </w:p>
        </w:tc>
      </w:tr>
      <w:tr>
        <w:tblPrEx/>
        <w:trPr>
          <w:trHeight w:val="31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top"/>
            <w:textDirection w:val="lrTb"/>
            <w:noWrap w:val="false"/>
          </w:tcPr>
          <w:p>
            <w:pPr>
              <w:ind w:left="141" w:right="0" w:firstLine="0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У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top"/>
            <w:textDirection w:val="lrTb"/>
            <w:noWrap w:val="false"/>
          </w:tcPr>
          <w:p>
            <w:pPr>
              <w:ind w:left="141" w:right="0" w:firstLine="0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1,4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top"/>
            <w:textDirection w:val="lrTb"/>
            <w:noWrap w:val="false"/>
          </w:tcPr>
          <w:p>
            <w:pPr>
              <w:ind w:left="140" w:right="0" w:firstLine="0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2,2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top"/>
            <w:textDirection w:val="lrTb"/>
            <w:noWrap w:val="false"/>
          </w:tcPr>
          <w:p>
            <w:pPr>
              <w:ind w:left="140" w:right="0" w:firstLine="0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0,8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top"/>
            <w:textDirection w:val="lrTb"/>
            <w:noWrap w:val="false"/>
          </w:tcPr>
          <w:p>
            <w:pPr>
              <w:ind w:left="141" w:right="0" w:firstLine="0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0,6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top"/>
            <w:textDirection w:val="lrTb"/>
            <w:noWrap w:val="false"/>
          </w:tcPr>
          <w:p>
            <w:pPr>
              <w:ind w:left="141" w:right="0" w:firstLine="0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1,8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top"/>
            <w:textDirection w:val="lrTb"/>
            <w:noWrap w:val="false"/>
          </w:tcPr>
          <w:p>
            <w:pPr>
              <w:ind w:left="141" w:right="0" w:firstLine="0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2,8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top"/>
            <w:textDirection w:val="lrTb"/>
            <w:noWrap w:val="false"/>
          </w:tcPr>
          <w:p>
            <w:pPr>
              <w:ind w:left="140" w:right="0" w:firstLine="0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1,5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top"/>
            <w:textDirection w:val="lrTb"/>
            <w:noWrap w:val="false"/>
          </w:tcPr>
          <w:p>
            <w:pPr>
              <w:ind w:left="140" w:right="0" w:firstLine="0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1,2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top"/>
            <w:textDirection w:val="lrTb"/>
            <w:noWrap w:val="false"/>
          </w:tcPr>
          <w:p>
            <w:pPr>
              <w:ind w:left="141" w:right="0" w:firstLine="0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1,8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top"/>
            <w:textDirection w:val="lrTb"/>
            <w:noWrap w:val="false"/>
          </w:tcPr>
          <w:p>
            <w:pPr>
              <w:ind w:left="141" w:right="0" w:firstLine="0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1,9</w:t>
            </w:r>
            <w:r/>
          </w:p>
        </w:tc>
      </w:tr>
    </w:tbl>
    <w:p>
      <w:pPr>
        <w:ind w:left="392" w:right="231" w:firstLine="93"/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Найти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выборочный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коэффициент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корреляции.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Проверить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его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значимость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(уровень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значимости     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 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α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= 0,05). Предположив, что зависимость между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х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у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близка к линейной,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найти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уравнение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линий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регрессии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у</w:t>
      </w:r>
      <w:r>
        <w:rPr>
          <w:rFonts w:ascii="Times New Roman" w:hAnsi="Times New Roman" w:eastAsia="Times New Roman" w:cs="Times New Roman"/>
          <w:i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х</w:t>
      </w:r>
      <w:r>
        <w:rPr>
          <w:rFonts w:ascii="Times New Roman" w:hAnsi="Times New Roman" w:eastAsia="Times New Roman" w:cs="Times New Roman"/>
          <w:i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х</w:t>
      </w:r>
      <w:r>
        <w:rPr>
          <w:rFonts w:ascii="Times New Roman" w:hAnsi="Times New Roman" w:eastAsia="Times New Roman" w:cs="Times New Roman"/>
          <w:i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Построить их.</w:t>
      </w:r>
      <w:r/>
    </w:p>
    <w:p>
      <w:pPr>
        <w:ind w:left="0" w:right="0" w:firstLine="0"/>
        <w:spacing w:before="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7"/>
        </w:rPr>
        <w:t xml:space="preserve"> </w:t>
      </w:r>
      <w:r/>
    </w:p>
    <w:p>
      <w:pPr>
        <w:ind w:left="392" w:right="230" w:firstLine="0"/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Задание 5.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12 учащихся ранжируются экспертом по их отношению к себе (переменная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) и 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другим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учащимся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(переменная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Y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).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Исходные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данные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представлены в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таблице.</w:t>
      </w:r>
      <w:r/>
    </w:p>
    <w:tbl>
      <w:tblPr>
        <w:tblStyle w:val="90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444"/>
        <w:gridCol w:w="3157"/>
        <w:gridCol w:w="3155"/>
      </w:tblGrid>
      <w:tr>
        <w:tblPrEx/>
        <w:trPr>
          <w:trHeight w:val="30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4" w:type="dxa"/>
            <w:vAlign w:val="top"/>
            <w:textDirection w:val="lrTb"/>
            <w:noWrap w:val="false"/>
          </w:tcPr>
          <w:p>
            <w:pPr>
              <w:ind w:left="164" w:right="154" w:firstLine="0"/>
              <w:jc w:val="center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Номер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учащегося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7" w:type="dxa"/>
            <w:vAlign w:val="top"/>
            <w:textDirection w:val="lrTb"/>
            <w:noWrap w:val="false"/>
          </w:tcPr>
          <w:p>
            <w:pPr>
              <w:ind w:left="364" w:right="351" w:firstLine="0"/>
              <w:jc w:val="center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Ранги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переменной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Х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5" w:type="dxa"/>
            <w:vAlign w:val="top"/>
            <w:textDirection w:val="lrTb"/>
            <w:noWrap w:val="false"/>
          </w:tcPr>
          <w:p>
            <w:pPr>
              <w:ind w:left="368" w:right="360" w:firstLine="0"/>
              <w:jc w:val="center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Ранги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переменной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Y</w:t>
            </w:r>
            <w:r/>
          </w:p>
        </w:tc>
      </w:tr>
      <w:tr>
        <w:tblPrEx/>
        <w:trPr>
          <w:trHeight w:val="301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4" w:type="dxa"/>
            <w:vAlign w:val="top"/>
            <w:textDirection w:val="lrTb"/>
            <w:noWrap w:val="false"/>
          </w:tcPr>
          <w:p>
            <w:pPr>
              <w:ind w:left="13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7" w:type="dxa"/>
            <w:vAlign w:val="top"/>
            <w:textDirection w:val="lrTb"/>
            <w:noWrap w:val="false"/>
          </w:tcPr>
          <w:p>
            <w:pPr>
              <w:ind w:left="10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5" w:type="dxa"/>
            <w:vAlign w:val="top"/>
            <w:textDirection w:val="lrTb"/>
            <w:noWrap w:val="false"/>
          </w:tcPr>
          <w:p>
            <w:pPr>
              <w:ind w:left="6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</w:t>
            </w:r>
            <w:r/>
          </w:p>
        </w:tc>
      </w:tr>
      <w:tr>
        <w:tblPrEx/>
        <w:trPr>
          <w:trHeight w:val="30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4" w:type="dxa"/>
            <w:vAlign w:val="top"/>
            <w:textDirection w:val="lrTb"/>
            <w:noWrap w:val="false"/>
          </w:tcPr>
          <w:p>
            <w:pPr>
              <w:ind w:left="13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7" w:type="dxa"/>
            <w:vAlign w:val="top"/>
            <w:textDirection w:val="lrTb"/>
            <w:noWrap w:val="false"/>
          </w:tcPr>
          <w:p>
            <w:pPr>
              <w:ind w:left="10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5" w:type="dxa"/>
            <w:vAlign w:val="top"/>
            <w:textDirection w:val="lrTb"/>
            <w:noWrap w:val="false"/>
          </w:tcPr>
          <w:p>
            <w:pPr>
              <w:ind w:left="6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/>
          </w:p>
        </w:tc>
      </w:tr>
      <w:tr>
        <w:tblPrEx/>
        <w:trPr>
          <w:trHeight w:val="30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4" w:type="dxa"/>
            <w:vAlign w:val="top"/>
            <w:textDirection w:val="lrTb"/>
            <w:noWrap w:val="false"/>
          </w:tcPr>
          <w:p>
            <w:pPr>
              <w:ind w:left="13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7" w:type="dxa"/>
            <w:vAlign w:val="top"/>
            <w:textDirection w:val="lrTb"/>
            <w:noWrap w:val="false"/>
          </w:tcPr>
          <w:p>
            <w:pPr>
              <w:ind w:left="361" w:right="351" w:firstLine="0"/>
              <w:jc w:val="center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5" w:type="dxa"/>
            <w:vAlign w:val="top"/>
            <w:textDirection w:val="lrTb"/>
            <w:noWrap w:val="false"/>
          </w:tcPr>
          <w:p>
            <w:pPr>
              <w:ind w:left="366" w:right="360" w:firstLine="0"/>
              <w:jc w:val="center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</w:t>
            </w:r>
            <w:r/>
          </w:p>
        </w:tc>
      </w:tr>
      <w:tr>
        <w:tblPrEx/>
        <w:trPr>
          <w:trHeight w:val="301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4" w:type="dxa"/>
            <w:vAlign w:val="top"/>
            <w:textDirection w:val="lrTb"/>
            <w:noWrap w:val="false"/>
          </w:tcPr>
          <w:p>
            <w:pPr>
              <w:ind w:left="13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7" w:type="dxa"/>
            <w:vAlign w:val="top"/>
            <w:textDirection w:val="lrTb"/>
            <w:noWrap w:val="false"/>
          </w:tcPr>
          <w:p>
            <w:pPr>
              <w:ind w:left="10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5" w:type="dxa"/>
            <w:vAlign w:val="top"/>
            <w:textDirection w:val="lrTb"/>
            <w:noWrap w:val="false"/>
          </w:tcPr>
          <w:p>
            <w:pPr>
              <w:ind w:left="6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</w:t>
            </w:r>
            <w:r/>
          </w:p>
        </w:tc>
      </w:tr>
      <w:tr>
        <w:tblPrEx/>
        <w:trPr>
          <w:trHeight w:val="30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4" w:type="dxa"/>
            <w:vAlign w:val="top"/>
            <w:textDirection w:val="lrTb"/>
            <w:noWrap w:val="false"/>
          </w:tcPr>
          <w:p>
            <w:pPr>
              <w:ind w:left="13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7" w:type="dxa"/>
            <w:vAlign w:val="top"/>
            <w:textDirection w:val="lrTb"/>
            <w:noWrap w:val="false"/>
          </w:tcPr>
          <w:p>
            <w:pPr>
              <w:ind w:left="10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5" w:type="dxa"/>
            <w:vAlign w:val="top"/>
            <w:textDirection w:val="lrTb"/>
            <w:noWrap w:val="false"/>
          </w:tcPr>
          <w:p>
            <w:pPr>
              <w:ind w:left="6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</w:t>
            </w:r>
            <w:r/>
          </w:p>
        </w:tc>
      </w:tr>
      <w:tr>
        <w:tblPrEx/>
        <w:trPr>
          <w:trHeight w:val="30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4" w:type="dxa"/>
            <w:vAlign w:val="top"/>
            <w:textDirection w:val="lrTb"/>
            <w:noWrap w:val="false"/>
          </w:tcPr>
          <w:p>
            <w:pPr>
              <w:ind w:left="13" w:right="0" w:firstLine="0"/>
              <w:jc w:val="center"/>
              <w:spacing w:line="271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7" w:type="dxa"/>
            <w:vAlign w:val="top"/>
            <w:textDirection w:val="lrTb"/>
            <w:noWrap w:val="false"/>
          </w:tcPr>
          <w:p>
            <w:pPr>
              <w:ind w:left="10" w:right="0" w:firstLine="0"/>
              <w:jc w:val="center"/>
              <w:spacing w:line="271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5" w:type="dxa"/>
            <w:vAlign w:val="top"/>
            <w:textDirection w:val="lrTb"/>
            <w:noWrap w:val="false"/>
          </w:tcPr>
          <w:p>
            <w:pPr>
              <w:ind w:left="6" w:right="0" w:firstLine="0"/>
              <w:jc w:val="center"/>
              <w:spacing w:line="271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</w:t>
            </w:r>
            <w:r/>
          </w:p>
        </w:tc>
      </w:tr>
      <w:tr>
        <w:tblPrEx/>
        <w:trPr>
          <w:trHeight w:val="301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4" w:type="dxa"/>
            <w:vAlign w:val="top"/>
            <w:textDirection w:val="lrTb"/>
            <w:noWrap w:val="false"/>
          </w:tcPr>
          <w:p>
            <w:pPr>
              <w:ind w:left="13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7" w:type="dxa"/>
            <w:vAlign w:val="top"/>
            <w:textDirection w:val="lrTb"/>
            <w:noWrap w:val="false"/>
          </w:tcPr>
          <w:p>
            <w:pPr>
              <w:ind w:left="10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5" w:type="dxa"/>
            <w:vAlign w:val="top"/>
            <w:textDirection w:val="lrTb"/>
            <w:noWrap w:val="false"/>
          </w:tcPr>
          <w:p>
            <w:pPr>
              <w:ind w:left="6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</w:t>
            </w:r>
            <w:r/>
          </w:p>
        </w:tc>
      </w:tr>
      <w:tr>
        <w:tblPrEx/>
        <w:trPr>
          <w:trHeight w:val="30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4" w:type="dxa"/>
            <w:vAlign w:val="top"/>
            <w:textDirection w:val="lrTb"/>
            <w:noWrap w:val="false"/>
          </w:tcPr>
          <w:p>
            <w:pPr>
              <w:ind w:left="13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7" w:type="dxa"/>
            <w:vAlign w:val="top"/>
            <w:textDirection w:val="lrTb"/>
            <w:noWrap w:val="false"/>
          </w:tcPr>
          <w:p>
            <w:pPr>
              <w:ind w:left="361" w:right="351" w:firstLine="0"/>
              <w:jc w:val="center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5" w:type="dxa"/>
            <w:vAlign w:val="top"/>
            <w:textDirection w:val="lrTb"/>
            <w:noWrap w:val="false"/>
          </w:tcPr>
          <w:p>
            <w:pPr>
              <w:ind w:left="6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</w:t>
            </w:r>
            <w:r/>
          </w:p>
        </w:tc>
      </w:tr>
      <w:tr>
        <w:tblPrEx/>
        <w:trPr>
          <w:trHeight w:val="30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4" w:type="dxa"/>
            <w:vAlign w:val="top"/>
            <w:textDirection w:val="lrTb"/>
            <w:noWrap w:val="false"/>
          </w:tcPr>
          <w:p>
            <w:pPr>
              <w:ind w:left="13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7" w:type="dxa"/>
            <w:vAlign w:val="top"/>
            <w:textDirection w:val="lrTb"/>
            <w:noWrap w:val="false"/>
          </w:tcPr>
          <w:p>
            <w:pPr>
              <w:ind w:left="10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5" w:type="dxa"/>
            <w:vAlign w:val="top"/>
            <w:textDirection w:val="lrTb"/>
            <w:noWrap w:val="false"/>
          </w:tcPr>
          <w:p>
            <w:pPr>
              <w:ind w:left="6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</w:tr>
      <w:tr>
        <w:tblPrEx/>
        <w:trPr>
          <w:trHeight w:val="30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4" w:type="dxa"/>
            <w:vAlign w:val="top"/>
            <w:textDirection w:val="lrTb"/>
            <w:noWrap w:val="false"/>
          </w:tcPr>
          <w:p>
            <w:pPr>
              <w:ind w:left="164" w:right="151" w:firstLine="0"/>
              <w:jc w:val="center"/>
              <w:spacing w:before="0" w:after="0"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7" w:type="dxa"/>
            <w:vAlign w:val="top"/>
            <w:textDirection w:val="lrTb"/>
            <w:noWrap w:val="false"/>
          </w:tcPr>
          <w:p>
            <w:pPr>
              <w:ind w:left="10" w:right="0" w:firstLine="0"/>
              <w:jc w:val="center"/>
              <w:spacing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5" w:type="dxa"/>
            <w:vAlign w:val="top"/>
            <w:textDirection w:val="lrTb"/>
            <w:noWrap w:val="false"/>
          </w:tcPr>
          <w:p>
            <w:pPr>
              <w:ind w:left="366" w:right="360" w:firstLine="0"/>
              <w:jc w:val="center"/>
              <w:spacing w:before="0" w:after="0"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</w:t>
            </w:r>
            <w:r/>
          </w:p>
        </w:tc>
      </w:tr>
      <w:tr>
        <w:tblPrEx/>
        <w:trPr>
          <w:trHeight w:val="30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4" w:type="dxa"/>
            <w:vAlign w:val="top"/>
            <w:textDirection w:val="lrTb"/>
            <w:noWrap w:val="false"/>
          </w:tcPr>
          <w:p>
            <w:pPr>
              <w:ind w:left="164" w:right="151" w:firstLine="0"/>
              <w:jc w:val="center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7" w:type="dxa"/>
            <w:vAlign w:val="top"/>
            <w:textDirection w:val="lrTb"/>
            <w:noWrap w:val="false"/>
          </w:tcPr>
          <w:p>
            <w:pPr>
              <w:ind w:left="361" w:right="351" w:firstLine="0"/>
              <w:jc w:val="center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5" w:type="dxa"/>
            <w:vAlign w:val="top"/>
            <w:textDirection w:val="lrTb"/>
            <w:noWrap w:val="false"/>
          </w:tcPr>
          <w:p>
            <w:pPr>
              <w:ind w:left="366" w:right="360" w:firstLine="0"/>
              <w:jc w:val="center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</w:t>
            </w:r>
            <w:r/>
          </w:p>
        </w:tc>
      </w:tr>
      <w:tr>
        <w:tblPrEx/>
        <w:trPr>
          <w:trHeight w:val="30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4" w:type="dxa"/>
            <w:vAlign w:val="top"/>
            <w:textDirection w:val="lrTb"/>
            <w:noWrap w:val="false"/>
          </w:tcPr>
          <w:p>
            <w:pPr>
              <w:ind w:left="164" w:right="151" w:firstLine="0"/>
              <w:jc w:val="center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7" w:type="dxa"/>
            <w:vAlign w:val="top"/>
            <w:textDirection w:val="lrTb"/>
            <w:noWrap w:val="false"/>
          </w:tcPr>
          <w:p>
            <w:pPr>
              <w:ind w:left="10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5" w:type="dxa"/>
            <w:vAlign w:val="top"/>
            <w:textDirection w:val="lrTb"/>
            <w:noWrap w:val="false"/>
          </w:tcPr>
          <w:p>
            <w:pPr>
              <w:ind w:left="6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</w:t>
            </w:r>
            <w:r/>
          </w:p>
        </w:tc>
      </w:tr>
    </w:tbl>
    <w:p>
      <w:pPr>
        <w:ind w:left="818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Определить,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связаны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линейной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зависимостью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переменные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Х</w:t>
      </w:r>
      <w:r>
        <w:rPr>
          <w:rFonts w:ascii="Times New Roman" w:hAnsi="Times New Roman" w:eastAsia="Times New Roman" w:cs="Times New Roman"/>
          <w:i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Y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701"/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Образцы</w:t>
      </w:r>
      <w:r>
        <w:rPr>
          <w:rFonts w:ascii="Times New Roman" w:hAnsi="Times New Roman" w:eastAsia="Times New Roman" w:cs="Times New Roman"/>
          <w:b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заданий</w:t>
      </w: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для</w:t>
      </w:r>
      <w:r>
        <w:rPr>
          <w:rFonts w:ascii="Times New Roman" w:hAnsi="Times New Roman" w:eastAsia="Times New Roman" w:cs="Times New Roman"/>
          <w:b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контрольных</w:t>
      </w:r>
      <w:r>
        <w:rPr>
          <w:rFonts w:ascii="Times New Roman" w:hAnsi="Times New Roman" w:eastAsia="Times New Roman" w:cs="Times New Roman"/>
          <w:b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работ</w:t>
      </w:r>
      <w:r/>
    </w:p>
    <w:p>
      <w:pPr>
        <w:ind w:left="392" w:right="230" w:firstLine="0"/>
        <w:jc w:val="both"/>
        <w:spacing w:before="118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Задание</w:t>
      </w:r>
      <w:r>
        <w:rPr>
          <w:rFonts w:ascii="Times New Roman" w:hAnsi="Times New Roman" w:eastAsia="Times New Roman" w:cs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</w:t>
      </w:r>
      <w:r>
        <w:rPr>
          <w:rFonts w:ascii="Times New Roman" w:hAnsi="Times New Roman" w:eastAsia="Times New Roman" w:cs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выборке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12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испытуемых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изучалась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связь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между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количеством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сданных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студентом в сессию дисциплин (переменная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) и количеством использованных им учебно-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методических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материалов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(переменная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).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экспериментальным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данным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таблицы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требуется: 1) построить диаграмму рассеяния и сделать предварительный вывод;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2) найти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коэффициент корреляции Пирсона;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3) определить тип связи между признаками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Х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если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она существует,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на основании 1 и 2 пунктов;   4) найти и построить уравнение регрессии 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той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же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системе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координат, что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 диаграмму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рассеяния;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5)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сделать итоговый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вывод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1"/>
        </w:rPr>
        <w:t xml:space="preserve"> </w:t>
      </w:r>
      <w:r/>
    </w:p>
    <w:tbl>
      <w:tblPr>
        <w:tblStyle w:val="90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444"/>
        <w:gridCol w:w="3157"/>
        <w:gridCol w:w="3155"/>
      </w:tblGrid>
      <w:tr>
        <w:tblPrEx/>
        <w:trPr>
          <w:trHeight w:val="30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4" w:type="dxa"/>
            <w:vAlign w:val="top"/>
            <w:textDirection w:val="lrTb"/>
            <w:noWrap w:val="false"/>
          </w:tcPr>
          <w:p>
            <w:pPr>
              <w:ind w:left="164" w:right="154" w:firstLine="0"/>
              <w:jc w:val="center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Номер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испытуемого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7" w:type="dxa"/>
            <w:vAlign w:val="top"/>
            <w:textDirection w:val="lrTb"/>
            <w:noWrap w:val="false"/>
          </w:tcPr>
          <w:p>
            <w:pPr>
              <w:ind w:left="0" w:right="1491" w:firstLine="0"/>
              <w:jc w:val="right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Х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5" w:type="dxa"/>
            <w:vAlign w:val="top"/>
            <w:textDirection w:val="lrTb"/>
            <w:noWrap w:val="false"/>
          </w:tcPr>
          <w:p>
            <w:pPr>
              <w:ind w:left="5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Y</w:t>
            </w:r>
            <w:r/>
          </w:p>
        </w:tc>
      </w:tr>
      <w:tr>
        <w:tblPrEx/>
        <w:trPr>
          <w:trHeight w:val="30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4" w:type="dxa"/>
            <w:vAlign w:val="top"/>
            <w:textDirection w:val="lrTb"/>
            <w:noWrap w:val="false"/>
          </w:tcPr>
          <w:p>
            <w:pPr>
              <w:ind w:left="13" w:right="0" w:firstLine="0"/>
              <w:jc w:val="center"/>
              <w:spacing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7" w:type="dxa"/>
            <w:vAlign w:val="top"/>
            <w:textDirection w:val="lrTb"/>
            <w:noWrap w:val="false"/>
          </w:tcPr>
          <w:p>
            <w:pPr>
              <w:ind w:left="0" w:right="1506" w:firstLine="0"/>
              <w:jc w:val="right"/>
              <w:spacing w:before="0" w:after="0"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5" w:type="dxa"/>
            <w:vAlign w:val="top"/>
            <w:textDirection w:val="lrTb"/>
            <w:noWrap w:val="false"/>
          </w:tcPr>
          <w:p>
            <w:pPr>
              <w:ind w:left="6" w:right="0" w:firstLine="0"/>
              <w:jc w:val="center"/>
              <w:spacing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</w:tr>
      <w:tr>
        <w:tblPrEx/>
        <w:trPr>
          <w:trHeight w:val="30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4" w:type="dxa"/>
            <w:vAlign w:val="top"/>
            <w:textDirection w:val="lrTb"/>
            <w:noWrap w:val="false"/>
          </w:tcPr>
          <w:p>
            <w:pPr>
              <w:ind w:left="13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7" w:type="dxa"/>
            <w:vAlign w:val="top"/>
            <w:textDirection w:val="lrTb"/>
            <w:noWrap w:val="false"/>
          </w:tcPr>
          <w:p>
            <w:pPr>
              <w:ind w:left="0" w:right="1506" w:firstLine="0"/>
              <w:jc w:val="right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5" w:type="dxa"/>
            <w:vAlign w:val="top"/>
            <w:textDirection w:val="lrTb"/>
            <w:noWrap w:val="false"/>
          </w:tcPr>
          <w:p>
            <w:pPr>
              <w:ind w:left="6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</w:t>
            </w:r>
            <w:r/>
          </w:p>
        </w:tc>
      </w:tr>
      <w:tr>
        <w:tblPrEx/>
        <w:trPr>
          <w:trHeight w:val="30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4" w:type="dxa"/>
            <w:vAlign w:val="top"/>
            <w:textDirection w:val="lrTb"/>
            <w:noWrap w:val="false"/>
          </w:tcPr>
          <w:p>
            <w:pPr>
              <w:ind w:left="13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7" w:type="dxa"/>
            <w:vAlign w:val="top"/>
            <w:textDirection w:val="lrTb"/>
            <w:noWrap w:val="false"/>
          </w:tcPr>
          <w:p>
            <w:pPr>
              <w:ind w:left="0" w:right="1506" w:firstLine="0"/>
              <w:jc w:val="right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5" w:type="dxa"/>
            <w:vAlign w:val="top"/>
            <w:textDirection w:val="lrTb"/>
            <w:noWrap w:val="false"/>
          </w:tcPr>
          <w:p>
            <w:pPr>
              <w:ind w:left="6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</w:t>
            </w:r>
            <w:r/>
          </w:p>
        </w:tc>
      </w:tr>
      <w:tr>
        <w:tblPrEx/>
        <w:trPr>
          <w:trHeight w:val="30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4" w:type="dxa"/>
            <w:vAlign w:val="top"/>
            <w:textDirection w:val="lrTb"/>
            <w:noWrap w:val="false"/>
          </w:tcPr>
          <w:p>
            <w:pPr>
              <w:ind w:left="13" w:right="0" w:firstLine="0"/>
              <w:jc w:val="center"/>
              <w:spacing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7" w:type="dxa"/>
            <w:vAlign w:val="top"/>
            <w:textDirection w:val="lrTb"/>
            <w:noWrap w:val="false"/>
          </w:tcPr>
          <w:p>
            <w:pPr>
              <w:ind w:left="0" w:right="1446" w:firstLine="0"/>
              <w:jc w:val="right"/>
              <w:spacing w:before="0" w:after="0"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5" w:type="dxa"/>
            <w:vAlign w:val="top"/>
            <w:textDirection w:val="lrTb"/>
            <w:noWrap w:val="false"/>
          </w:tcPr>
          <w:p>
            <w:pPr>
              <w:ind w:left="6" w:right="0" w:firstLine="0"/>
              <w:jc w:val="center"/>
              <w:spacing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</w:t>
            </w:r>
            <w:r/>
          </w:p>
        </w:tc>
      </w:tr>
      <w:tr>
        <w:tblPrEx/>
        <w:trPr>
          <w:trHeight w:val="30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4" w:type="dxa"/>
            <w:vAlign w:val="top"/>
            <w:textDirection w:val="lrTb"/>
            <w:noWrap w:val="false"/>
          </w:tcPr>
          <w:p>
            <w:pPr>
              <w:ind w:left="13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7" w:type="dxa"/>
            <w:vAlign w:val="top"/>
            <w:textDirection w:val="lrTb"/>
            <w:noWrap w:val="false"/>
          </w:tcPr>
          <w:p>
            <w:pPr>
              <w:ind w:left="0" w:right="1446" w:firstLine="0"/>
              <w:jc w:val="right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5" w:type="dxa"/>
            <w:vAlign w:val="top"/>
            <w:textDirection w:val="lrTb"/>
            <w:noWrap w:val="false"/>
          </w:tcPr>
          <w:p>
            <w:pPr>
              <w:ind w:left="6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</w:t>
            </w:r>
            <w:r/>
          </w:p>
        </w:tc>
      </w:tr>
      <w:tr>
        <w:tblPrEx/>
        <w:trPr>
          <w:trHeight w:val="301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4" w:type="dxa"/>
            <w:vAlign w:val="top"/>
            <w:textDirection w:val="lrTb"/>
            <w:noWrap w:val="false"/>
          </w:tcPr>
          <w:p>
            <w:pPr>
              <w:ind w:left="13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7" w:type="dxa"/>
            <w:vAlign w:val="top"/>
            <w:textDirection w:val="lrTb"/>
            <w:noWrap w:val="false"/>
          </w:tcPr>
          <w:p>
            <w:pPr>
              <w:ind w:left="0" w:right="1446" w:firstLine="0"/>
              <w:jc w:val="right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5" w:type="dxa"/>
            <w:vAlign w:val="top"/>
            <w:textDirection w:val="lrTb"/>
            <w:noWrap w:val="false"/>
          </w:tcPr>
          <w:p>
            <w:pPr>
              <w:ind w:left="6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/>
          </w:p>
        </w:tc>
      </w:tr>
      <w:tr>
        <w:tblPrEx/>
        <w:trPr>
          <w:trHeight w:val="30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4" w:type="dxa"/>
            <w:vAlign w:val="top"/>
            <w:textDirection w:val="lrTb"/>
            <w:noWrap w:val="false"/>
          </w:tcPr>
          <w:p>
            <w:pPr>
              <w:ind w:left="13" w:right="0" w:firstLine="0"/>
              <w:jc w:val="center"/>
              <w:spacing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7" w:type="dxa"/>
            <w:vAlign w:val="top"/>
            <w:textDirection w:val="lrTb"/>
            <w:noWrap w:val="false"/>
          </w:tcPr>
          <w:p>
            <w:pPr>
              <w:ind w:left="0" w:right="1446" w:firstLine="0"/>
              <w:jc w:val="right"/>
              <w:spacing w:before="0" w:after="0"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5" w:type="dxa"/>
            <w:vAlign w:val="top"/>
            <w:textDirection w:val="lrTb"/>
            <w:noWrap w:val="false"/>
          </w:tcPr>
          <w:p>
            <w:pPr>
              <w:ind w:left="6" w:right="0" w:firstLine="0"/>
              <w:jc w:val="center"/>
              <w:spacing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</w:t>
            </w:r>
            <w:r/>
          </w:p>
        </w:tc>
      </w:tr>
      <w:tr>
        <w:tblPrEx/>
        <w:trPr>
          <w:trHeight w:val="30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4" w:type="dxa"/>
            <w:vAlign w:val="top"/>
            <w:textDirection w:val="lrTb"/>
            <w:noWrap w:val="false"/>
          </w:tcPr>
          <w:p>
            <w:pPr>
              <w:ind w:left="13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7" w:type="dxa"/>
            <w:vAlign w:val="top"/>
            <w:textDirection w:val="lrTb"/>
            <w:noWrap w:val="false"/>
          </w:tcPr>
          <w:p>
            <w:pPr>
              <w:ind w:left="0" w:right="1446" w:firstLine="0"/>
              <w:jc w:val="right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5" w:type="dxa"/>
            <w:vAlign w:val="top"/>
            <w:textDirection w:val="lrTb"/>
            <w:noWrap w:val="false"/>
          </w:tcPr>
          <w:p>
            <w:pPr>
              <w:ind w:left="6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</w:t>
            </w:r>
            <w:r/>
          </w:p>
        </w:tc>
      </w:tr>
      <w:tr>
        <w:tblPrEx/>
        <w:trPr>
          <w:trHeight w:val="30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4" w:type="dxa"/>
            <w:vAlign w:val="top"/>
            <w:textDirection w:val="lrTb"/>
            <w:noWrap w:val="false"/>
          </w:tcPr>
          <w:p>
            <w:pPr>
              <w:ind w:left="13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7" w:type="dxa"/>
            <w:vAlign w:val="top"/>
            <w:textDirection w:val="lrTb"/>
            <w:noWrap w:val="false"/>
          </w:tcPr>
          <w:p>
            <w:pPr>
              <w:ind w:left="0" w:right="1446" w:firstLine="0"/>
              <w:jc w:val="right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5" w:type="dxa"/>
            <w:vAlign w:val="top"/>
            <w:textDirection w:val="lrTb"/>
            <w:noWrap w:val="false"/>
          </w:tcPr>
          <w:p>
            <w:pPr>
              <w:ind w:left="6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</w:t>
            </w:r>
            <w:r/>
          </w:p>
        </w:tc>
      </w:tr>
      <w:tr>
        <w:tblPrEx/>
        <w:trPr>
          <w:trHeight w:val="30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4" w:type="dxa"/>
            <w:vAlign w:val="top"/>
            <w:textDirection w:val="lrTb"/>
            <w:noWrap w:val="false"/>
          </w:tcPr>
          <w:p>
            <w:pPr>
              <w:ind w:left="164" w:right="151" w:firstLine="0"/>
              <w:jc w:val="center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7" w:type="dxa"/>
            <w:vAlign w:val="top"/>
            <w:textDirection w:val="lrTb"/>
            <w:noWrap w:val="false"/>
          </w:tcPr>
          <w:p>
            <w:pPr>
              <w:ind w:left="0" w:right="1446" w:firstLine="0"/>
              <w:jc w:val="right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5" w:type="dxa"/>
            <w:vAlign w:val="top"/>
            <w:textDirection w:val="lrTb"/>
            <w:noWrap w:val="false"/>
          </w:tcPr>
          <w:p>
            <w:pPr>
              <w:ind w:left="6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</w:t>
            </w:r>
            <w:r/>
          </w:p>
        </w:tc>
      </w:tr>
      <w:tr>
        <w:tblPrEx/>
        <w:trPr>
          <w:trHeight w:val="30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4" w:type="dxa"/>
            <w:vAlign w:val="top"/>
            <w:textDirection w:val="lrTb"/>
            <w:noWrap w:val="false"/>
          </w:tcPr>
          <w:p>
            <w:pPr>
              <w:ind w:left="164" w:right="151" w:firstLine="0"/>
              <w:jc w:val="center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7" w:type="dxa"/>
            <w:vAlign w:val="top"/>
            <w:textDirection w:val="lrTb"/>
            <w:noWrap w:val="false"/>
          </w:tcPr>
          <w:p>
            <w:pPr>
              <w:ind w:left="0" w:right="1446" w:firstLine="0"/>
              <w:jc w:val="right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5" w:type="dxa"/>
            <w:vAlign w:val="top"/>
            <w:textDirection w:val="lrTb"/>
            <w:noWrap w:val="false"/>
          </w:tcPr>
          <w:p>
            <w:pPr>
              <w:ind w:left="6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</w:t>
            </w:r>
            <w:r/>
          </w:p>
        </w:tc>
      </w:tr>
      <w:tr>
        <w:tblPrEx/>
        <w:trPr>
          <w:trHeight w:val="301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4" w:type="dxa"/>
            <w:vAlign w:val="top"/>
            <w:textDirection w:val="lrTb"/>
            <w:noWrap w:val="false"/>
          </w:tcPr>
          <w:p>
            <w:pPr>
              <w:ind w:left="164" w:right="151" w:firstLine="0"/>
              <w:jc w:val="center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7" w:type="dxa"/>
            <w:vAlign w:val="top"/>
            <w:textDirection w:val="lrTb"/>
            <w:noWrap w:val="false"/>
          </w:tcPr>
          <w:p>
            <w:pPr>
              <w:ind w:left="0" w:right="1506" w:firstLine="0"/>
              <w:jc w:val="right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5" w:type="dxa"/>
            <w:vAlign w:val="top"/>
            <w:textDirection w:val="lrTb"/>
            <w:noWrap w:val="false"/>
          </w:tcPr>
          <w:p>
            <w:pPr>
              <w:ind w:left="6" w:right="0" w:firstLine="0"/>
              <w:jc w:val="center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 w:type="page" w:clear="all"/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/>
    </w:p>
    <w:p>
      <w:pPr>
        <w:ind w:left="392" w:right="234" w:firstLine="0"/>
        <w:jc w:val="both"/>
        <w:spacing w:before="82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Задание</w:t>
      </w:r>
      <w:r>
        <w:rPr>
          <w:rFonts w:ascii="Times New Roman" w:hAnsi="Times New Roman" w:eastAsia="Times New Roman" w:cs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2.</w:t>
      </w:r>
      <w:r>
        <w:rPr>
          <w:rFonts w:ascii="Times New Roman" w:hAnsi="Times New Roman" w:eastAsia="Times New Roman" w:cs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Произведено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испытания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каждом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уровней.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Результаты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испытаний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приведены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таблице.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Методом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дисперсионного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анализа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уровне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значимости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0,05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проверить нулевую гипотезу о равенстве математических ожиданий. Предполагается, что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выборки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извлечены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из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нормальных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генеральных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совокупностей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одинаковыми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дисперсиями</w:t>
      </w:r>
      <w:r/>
    </w:p>
    <w:p>
      <w:pPr>
        <w:ind w:left="0" w:right="0" w:firstLine="0"/>
        <w:spacing w:before="1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0"/>
        </w:rPr>
        <w:t xml:space="preserve"> </w:t>
      </w:r>
      <w:r/>
    </w:p>
    <w:tbl>
      <w:tblPr>
        <w:tblStyle w:val="90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337"/>
        <w:gridCol w:w="2340"/>
        <w:gridCol w:w="2337"/>
        <w:gridCol w:w="2340"/>
      </w:tblGrid>
      <w:tr>
        <w:tblPrEx/>
        <w:trPr>
          <w:trHeight w:val="27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37" w:type="dxa"/>
            <w:vAlign w:val="top"/>
            <w:vMerge w:val="restart"/>
            <w:textDirection w:val="lrTb"/>
            <w:noWrap w:val="false"/>
          </w:tcPr>
          <w:p>
            <w:pPr>
              <w:ind w:left="312" w:right="0" w:firstLine="0"/>
              <w:spacing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Номер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испытания</w:t>
            </w:r>
            <w:r/>
          </w:p>
        </w:tc>
        <w:tc>
          <w:tcPr>
            <w:gridSpan w:val="3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17" w:type="dxa"/>
            <w:vAlign w:val="top"/>
            <w:textDirection w:val="lrTb"/>
            <w:noWrap w:val="false"/>
          </w:tcPr>
          <w:p>
            <w:pPr>
              <w:ind w:left="2724" w:right="2713" w:firstLine="0"/>
              <w:jc w:val="center"/>
              <w:spacing w:before="0" w:after="0" w:line="25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Уровни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фактора F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vertAlign w:val="subscript"/>
              </w:rPr>
              <w:t xml:space="preserve">j</w:t>
            </w:r>
            <w:r/>
          </w:p>
        </w:tc>
      </w:tr>
      <w:tr>
        <w:tblPrEx/>
        <w:trPr>
          <w:trHeight w:val="27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top"/>
            <w:textDirection w:val="lrTb"/>
            <w:noWrap w:val="false"/>
          </w:tcPr>
          <w:p>
            <w:pPr>
              <w:ind w:left="1090" w:right="1082" w:firstLine="0"/>
              <w:jc w:val="center"/>
              <w:spacing w:before="0" w:after="0" w:line="25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F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vertAlign w:val="subscript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37" w:type="dxa"/>
            <w:vAlign w:val="top"/>
            <w:textDirection w:val="lrTb"/>
            <w:noWrap w:val="false"/>
          </w:tcPr>
          <w:p>
            <w:pPr>
              <w:ind w:left="234" w:right="225" w:firstLine="0"/>
              <w:jc w:val="center"/>
              <w:spacing w:before="0" w:after="0" w:line="25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F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vertAlign w:val="subscript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top"/>
            <w:textDirection w:val="lrTb"/>
            <w:noWrap w:val="false"/>
          </w:tcPr>
          <w:p>
            <w:pPr>
              <w:ind w:left="1093" w:right="1082" w:firstLine="0"/>
              <w:jc w:val="center"/>
              <w:spacing w:before="0" w:after="0" w:line="25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F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vertAlign w:val="subscript"/>
              </w:rPr>
              <w:t xml:space="preserve">3</w:t>
            </w:r>
            <w:r/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37" w:type="dxa"/>
            <w:vAlign w:val="top"/>
            <w:textDirection w:val="lrTb"/>
            <w:noWrap w:val="false"/>
          </w:tcPr>
          <w:p>
            <w:pPr>
              <w:ind w:left="1171" w:right="0" w:firstLine="0"/>
              <w:spacing w:line="25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top"/>
            <w:textDirection w:val="lrTb"/>
            <w:noWrap w:val="false"/>
          </w:tcPr>
          <w:p>
            <w:pPr>
              <w:ind w:left="1093" w:right="1082" w:firstLine="0"/>
              <w:jc w:val="center"/>
              <w:spacing w:before="0" w:after="0" w:line="25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37" w:type="dxa"/>
            <w:vAlign w:val="top"/>
            <w:textDirection w:val="lrTb"/>
            <w:noWrap w:val="false"/>
          </w:tcPr>
          <w:p>
            <w:pPr>
              <w:ind w:left="234" w:right="226" w:firstLine="0"/>
              <w:jc w:val="center"/>
              <w:spacing w:before="0" w:after="0" w:line="25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top"/>
            <w:textDirection w:val="lrTb"/>
            <w:noWrap w:val="false"/>
          </w:tcPr>
          <w:p>
            <w:pPr>
              <w:ind w:left="1092" w:right="1082" w:firstLine="0"/>
              <w:jc w:val="center"/>
              <w:spacing w:before="0" w:after="0" w:line="25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42</w:t>
            </w:r>
            <w:r/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37" w:type="dxa"/>
            <w:vAlign w:val="top"/>
            <w:textDirection w:val="lrTb"/>
            <w:noWrap w:val="false"/>
          </w:tcPr>
          <w:p>
            <w:pPr>
              <w:ind w:left="1171" w:right="0" w:firstLine="0"/>
              <w:spacing w:line="25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top"/>
            <w:textDirection w:val="lrTb"/>
            <w:noWrap w:val="false"/>
          </w:tcPr>
          <w:p>
            <w:pPr>
              <w:ind w:left="1093" w:right="1082" w:firstLine="0"/>
              <w:jc w:val="center"/>
              <w:spacing w:before="0" w:after="0" w:line="25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37" w:type="dxa"/>
            <w:vAlign w:val="top"/>
            <w:textDirection w:val="lrTb"/>
            <w:noWrap w:val="false"/>
          </w:tcPr>
          <w:p>
            <w:pPr>
              <w:ind w:left="234" w:right="226" w:firstLine="0"/>
              <w:jc w:val="center"/>
              <w:spacing w:before="0" w:after="0" w:line="25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top"/>
            <w:textDirection w:val="lrTb"/>
            <w:noWrap w:val="false"/>
          </w:tcPr>
          <w:p>
            <w:pPr>
              <w:ind w:left="1092" w:right="1082" w:firstLine="0"/>
              <w:jc w:val="center"/>
              <w:spacing w:before="0" w:after="0" w:line="25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44</w:t>
            </w:r>
            <w:r/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37" w:type="dxa"/>
            <w:vAlign w:val="top"/>
            <w:textDirection w:val="lrTb"/>
            <w:noWrap w:val="false"/>
          </w:tcPr>
          <w:p>
            <w:pPr>
              <w:ind w:left="1171" w:right="0" w:firstLine="0"/>
              <w:spacing w:line="25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top"/>
            <w:textDirection w:val="lrTb"/>
            <w:noWrap w:val="false"/>
          </w:tcPr>
          <w:p>
            <w:pPr>
              <w:ind w:left="1093" w:right="1082" w:firstLine="0"/>
              <w:jc w:val="center"/>
              <w:spacing w:before="0" w:after="0" w:line="25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37" w:type="dxa"/>
            <w:vAlign w:val="top"/>
            <w:textDirection w:val="lrTb"/>
            <w:noWrap w:val="false"/>
          </w:tcPr>
          <w:p>
            <w:pPr>
              <w:ind w:left="234" w:right="226" w:firstLine="0"/>
              <w:jc w:val="center"/>
              <w:spacing w:before="0" w:after="0" w:line="25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top"/>
            <w:textDirection w:val="lrTb"/>
            <w:noWrap w:val="false"/>
          </w:tcPr>
          <w:p>
            <w:pPr>
              <w:ind w:left="1092" w:right="1082" w:firstLine="0"/>
              <w:jc w:val="center"/>
              <w:spacing w:before="0" w:after="0" w:line="25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50</w:t>
            </w:r>
            <w:r/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37" w:type="dxa"/>
            <w:vAlign w:val="top"/>
            <w:textDirection w:val="lrTb"/>
            <w:noWrap w:val="false"/>
          </w:tcPr>
          <w:p>
            <w:pPr>
              <w:ind w:left="1171" w:right="0" w:firstLine="0"/>
              <w:spacing w:line="25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top"/>
            <w:textDirection w:val="lrTb"/>
            <w:noWrap w:val="false"/>
          </w:tcPr>
          <w:p>
            <w:pPr>
              <w:ind w:left="1093" w:right="1082" w:firstLine="0"/>
              <w:jc w:val="center"/>
              <w:spacing w:before="0" w:after="0" w:line="25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37" w:type="dxa"/>
            <w:vAlign w:val="top"/>
            <w:textDirection w:val="lrTb"/>
            <w:noWrap w:val="false"/>
          </w:tcPr>
          <w:p>
            <w:pPr>
              <w:ind w:left="234" w:right="226" w:firstLine="0"/>
              <w:jc w:val="center"/>
              <w:spacing w:before="0" w:after="0" w:line="25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top"/>
            <w:textDirection w:val="lrTb"/>
            <w:noWrap w:val="false"/>
          </w:tcPr>
          <w:p>
            <w:pPr>
              <w:ind w:left="1092" w:right="1082" w:firstLine="0"/>
              <w:jc w:val="center"/>
              <w:spacing w:before="0" w:after="0" w:line="25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52</w:t>
            </w:r>
            <w:r/>
          </w:p>
        </w:tc>
      </w:tr>
      <w:tr>
        <w:tblPrEx/>
        <w:trPr>
          <w:trHeight w:val="67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37" w:type="dxa"/>
            <w:vAlign w:val="top"/>
            <w:textDirection w:val="lrTb"/>
            <w:noWrap w:val="false"/>
          </w:tcPr>
          <w:p>
            <w:pPr>
              <w:ind w:left="234" w:right="230" w:firstLine="0"/>
              <w:jc w:val="center"/>
              <w:spacing w:before="0" w:after="64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Групповое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среднее</w:t>
            </w:r>
            <w:r/>
          </w:p>
          <w:p>
            <w:pPr>
              <w:ind w:left="1137" w:right="0" w:firstLine="0"/>
              <w:spacing w:line="2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" cy="19050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5768528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904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9.00pt;height:1.50pt;mso-wrap-distance-left:0.00pt;mso-wrap-distance-top:0.00pt;mso-wrap-distance-right:0.00pt;mso-wrap-distance-bottom:0.00pt;" stroked="false">
                      <v:path textboxrect="0,0,0,0"/>
                    </v:shape>
                  </w:pict>
                </mc:Fallback>
              </mc:AlternateContent>
            </w:r>
            <w:r/>
          </w:p>
          <w:p>
            <w:pPr>
              <w:ind w:left="234" w:right="213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4"/>
              </w:rPr>
              <w:t xml:space="preserve">j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top"/>
            <w:textDirection w:val="lrTb"/>
            <w:noWrap w:val="false"/>
          </w:tcPr>
          <w:p>
            <w:pPr>
              <w:ind w:left="1093" w:right="1082" w:firstLine="0"/>
              <w:jc w:val="center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37" w:type="dxa"/>
            <w:vAlign w:val="top"/>
            <w:textDirection w:val="lrTb"/>
            <w:noWrap w:val="false"/>
          </w:tcPr>
          <w:p>
            <w:pPr>
              <w:ind w:left="234" w:right="226" w:firstLine="0"/>
              <w:jc w:val="center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top"/>
            <w:textDirection w:val="lrTb"/>
            <w:noWrap w:val="false"/>
          </w:tcPr>
          <w:p>
            <w:pPr>
              <w:ind w:left="1092" w:right="1082" w:firstLine="0"/>
              <w:jc w:val="center"/>
              <w:spacing w:before="0" w:after="0" w:line="26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47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</w:t>
      </w:r>
      <w:r/>
    </w:p>
    <w:p>
      <w:pPr>
        <w:pStyle w:val="701"/>
        <w:ind w:left="2843" w:right="0" w:firstLine="0"/>
        <w:jc w:val="both"/>
        <w:spacing w:before="214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Образцы</w:t>
      </w:r>
      <w:r>
        <w:rPr>
          <w:rFonts w:ascii="Times New Roman" w:hAnsi="Times New Roman" w:eastAsia="Times New Roman" w:cs="Times New Roman"/>
          <w:b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заданий</w:t>
      </w: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для</w:t>
      </w:r>
      <w:r>
        <w:rPr>
          <w:rFonts w:ascii="Times New Roman" w:hAnsi="Times New Roman" w:eastAsia="Times New Roman" w:cs="Times New Roman"/>
          <w:b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лабораторных</w:t>
      </w: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работ:</w:t>
      </w:r>
      <w:r/>
    </w:p>
    <w:p>
      <w:pPr>
        <w:ind w:left="392" w:right="233" w:firstLine="0"/>
        <w:jc w:val="both"/>
        <w:spacing w:before="118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Задание 1.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Исследователь изучает связь между временем, которое тратят испытуемые на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просмотр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телевизора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(в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часах)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(переменная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количеством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хронических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заболеваний,</w:t>
      </w:r>
      <w:r>
        <w:rPr>
          <w:rFonts w:ascii="Times New Roman" w:hAnsi="Times New Roman" w:eastAsia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диагностированных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них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(переменная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Y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).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экспериментальным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данным:</w:t>
      </w:r>
      <w:r/>
    </w:p>
    <w:p>
      <w:pPr>
        <w:numPr>
          <w:ilvl w:val="2"/>
          <w:numId w:val="14"/>
        </w:numPr>
        <w:spacing w:line="275" w:lineRule="atLeast"/>
        <w:tabs>
          <w:tab w:val="left" w:pos="1101" w:leader="none"/>
          <w:tab w:val="left" w:pos="1102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Построить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диаграмму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рассеяния.</w:t>
      </w:r>
      <w:r/>
    </w:p>
    <w:p>
      <w:pPr>
        <w:numPr>
          <w:ilvl w:val="2"/>
          <w:numId w:val="14"/>
        </w:numPr>
        <w:spacing w:before="41" w:after="0" w:line="65" w:lineRule="atLeast"/>
        <w:tabs>
          <w:tab w:val="left" w:pos="1101" w:leader="none"/>
          <w:tab w:val="left" w:pos="1102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Вычислить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коэффициент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корреляции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Пирсона</w:t>
      </w:r>
      <w:r>
        <w:rPr>
          <w:rFonts w:ascii="Times New Roman" w:hAnsi="Times New Roman" w:eastAsia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2-мя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способами: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1)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вручную;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2)</w:t>
      </w:r>
      <w:r>
        <w:rPr>
          <w:rFonts w:ascii="Times New Roman" w:hAnsi="Times New Roman" w:eastAsia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помощью электронного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пакета.</w:t>
      </w:r>
      <w:r/>
    </w:p>
    <w:p>
      <w:pPr>
        <w:numPr>
          <w:ilvl w:val="2"/>
          <w:numId w:val="14"/>
        </w:numPr>
        <w:spacing w:before="1" w:after="0" w:line="65" w:lineRule="atLeast"/>
        <w:tabs>
          <w:tab w:val="left" w:pos="1101" w:leader="none"/>
          <w:tab w:val="left" w:pos="1102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Сделать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вывод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относительно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типа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линейной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связи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между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переменными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X</w:t>
      </w:r>
      <w:r>
        <w:rPr>
          <w:rFonts w:ascii="Times New Roman" w:hAnsi="Times New Roman" w:eastAsia="Times New Roman" w:cs="Times New Roman"/>
          <w:i/>
          <w:color w:val="000000"/>
          <w:spacing w:val="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Y</w:t>
      </w:r>
      <w:r>
        <w:rPr>
          <w:rFonts w:ascii="Times New Roman" w:hAnsi="Times New Roman" w:eastAsia="Times New Roman" w:cs="Times New Roman"/>
          <w:i/>
          <w:color w:val="000000"/>
          <w:spacing w:val="1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обосновать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его.</w:t>
      </w:r>
      <w:r/>
    </w:p>
    <w:p>
      <w:pPr>
        <w:ind w:left="0" w:right="0" w:firstLine="0"/>
        <w:spacing w:before="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7"/>
        </w:rPr>
        <w:t xml:space="preserve"> </w:t>
      </w:r>
      <w:r/>
    </w:p>
    <w:p>
      <w:pPr>
        <w:ind w:left="392" w:right="228" w:firstLine="0"/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Задание 2.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Исследователь изучает связь успешности рыночной деятельности бизнес-элиты 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их уровнем самооценки (в баллах). Показатель успешности бизнесменов определяется путём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ранжирования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среднему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уровню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доходов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(переменная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),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показатель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уровня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самооценки определяется с помощью соответствующего тестирования (переменная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Y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). По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экспериментальным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данным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определить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:</w:t>
      </w:r>
      <w:r/>
    </w:p>
    <w:p>
      <w:pPr>
        <w:numPr>
          <w:ilvl w:val="0"/>
          <w:numId w:val="15"/>
        </w:numPr>
        <w:spacing w:before="2" w:after="0"/>
        <w:tabs>
          <w:tab w:val="left" w:pos="1101" w:leader="none"/>
          <w:tab w:val="left" w:pos="1102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Ранговые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значения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переменной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Y.</w:t>
      </w:r>
      <w:r/>
    </w:p>
    <w:p>
      <w:pPr>
        <w:numPr>
          <w:ilvl w:val="0"/>
          <w:numId w:val="15"/>
        </w:numPr>
        <w:spacing w:before="41" w:after="0" w:line="65" w:lineRule="atLeast"/>
        <w:tabs>
          <w:tab w:val="left" w:pos="1101" w:leader="none"/>
          <w:tab w:val="left" w:pos="1102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Коэффициенты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ранговой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корреляции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Спирмена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τ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Кендалла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2-мя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способами:</w:t>
      </w:r>
      <w:r>
        <w:rPr>
          <w:rFonts w:ascii="Times New Roman" w:hAnsi="Times New Roman" w:eastAsia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вручную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 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помощью электронного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пакета.</w:t>
      </w:r>
      <w:r/>
    </w:p>
    <w:p>
      <w:pPr>
        <w:numPr>
          <w:ilvl w:val="0"/>
          <w:numId w:val="15"/>
        </w:numPr>
        <w:spacing w:before="0" w:after="0" w:line="65" w:lineRule="atLeast"/>
        <w:tabs>
          <w:tab w:val="left" w:pos="1101" w:leader="none"/>
          <w:tab w:val="left" w:pos="1102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Сделать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вывод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относительно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типа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линейной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связи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между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переменными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X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Y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обосновать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его.</w:t>
      </w:r>
      <w:r/>
    </w:p>
    <w:p>
      <w:pPr>
        <w:ind w:left="0" w:right="0" w:firstLine="0"/>
        <w:spacing w:before="6"/>
        <w:rPr>
          <w:rFonts w:ascii="Times New Roman" w:hAnsi="Times New Roman" w:eastAsia="Times New Roman" w:cs="Times New Roman"/>
          <w:color w:val="000000"/>
          <w:sz w:val="37"/>
          <w:szCs w:val="3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7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37"/>
          <w:szCs w:val="37"/>
          <w:highlight w:val="none"/>
        </w:rPr>
      </w:r>
    </w:p>
    <w:p>
      <w:pPr>
        <w:ind w:left="0" w:right="0" w:firstLine="0"/>
        <w:spacing w:before="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before="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before="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7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7"/>
          <w:highlight w:val="none"/>
        </w:rPr>
      </w:r>
      <w:r/>
    </w:p>
    <w:p>
      <w:pPr>
        <w:ind w:left="109" w:right="0" w:firstLine="283"/>
        <w:spacing w:line="65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Для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формирования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базы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освоения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компетенций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дисциплины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студентам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предлагается</w:t>
      </w:r>
      <w:r>
        <w:rPr>
          <w:rFonts w:ascii="Times New Roman" w:hAnsi="Times New Roman" w:eastAsia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подготовиться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 следующему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перечню вопросов,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выносимых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на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экзамен.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ind w:left="109" w:right="0" w:firstLine="283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/>
    </w:p>
    <w:p>
      <w:pPr>
        <w:pStyle w:val="701"/>
        <w:ind w:left="4077" w:right="0" w:firstLine="0"/>
        <w:spacing w:before="127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Вопросы</w:t>
      </w:r>
      <w:r>
        <w:rPr>
          <w:rFonts w:ascii="Times New Roman" w:hAnsi="Times New Roman" w:eastAsia="Times New Roman" w:cs="Times New Roman"/>
          <w:b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к</w:t>
      </w:r>
      <w:r>
        <w:rPr>
          <w:rFonts w:ascii="Times New Roman" w:hAnsi="Times New Roman" w:eastAsia="Times New Roman" w:cs="Times New Roman"/>
          <w:b/>
          <w:color w:val="000000"/>
          <w:spacing w:val="57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экзамену</w:t>
      </w:r>
      <w:r/>
    </w:p>
    <w:p>
      <w:pPr>
        <w:numPr>
          <w:ilvl w:val="0"/>
          <w:numId w:val="15"/>
        </w:numPr>
        <w:spacing w:before="156" w:after="0"/>
        <w:tabs>
          <w:tab w:val="left" w:pos="820" w:leader="none"/>
          <w:tab w:val="left" w:pos="82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Основные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подходы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интерпретации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анализу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исходных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экспериментальных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данных.</w:t>
      </w:r>
      <w:r/>
    </w:p>
    <w:p>
      <w:pPr>
        <w:numPr>
          <w:ilvl w:val="0"/>
          <w:numId w:val="15"/>
        </w:numPr>
        <w:spacing w:before="41" w:after="0"/>
        <w:tabs>
          <w:tab w:val="left" w:pos="820" w:leader="none"/>
          <w:tab w:val="left" w:pos="82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Основные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этапы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прикладного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анализа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данных.</w:t>
      </w:r>
      <w:r/>
    </w:p>
    <w:p>
      <w:pPr>
        <w:numPr>
          <w:ilvl w:val="0"/>
          <w:numId w:val="15"/>
        </w:numPr>
        <w:spacing w:before="40" w:after="0"/>
        <w:tabs>
          <w:tab w:val="left" w:pos="820" w:leader="none"/>
          <w:tab w:val="left" w:pos="82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Основные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типы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зависимостей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между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количественными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переменными.</w:t>
      </w:r>
      <w:r/>
    </w:p>
    <w:p>
      <w:pPr>
        <w:numPr>
          <w:ilvl w:val="0"/>
          <w:numId w:val="15"/>
        </w:numPr>
        <w:spacing w:before="41" w:after="0"/>
        <w:tabs>
          <w:tab w:val="left" w:pos="820" w:leader="none"/>
          <w:tab w:val="left" w:pos="82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Корреляционный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анализ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количественных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признаков: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коэффициент детерминации.</w:t>
      </w:r>
      <w:r/>
    </w:p>
    <w:p>
      <w:pPr>
        <w:numPr>
          <w:ilvl w:val="0"/>
          <w:numId w:val="15"/>
        </w:numPr>
        <w:spacing w:before="43" w:after="0" w:line="65" w:lineRule="atLeast"/>
        <w:tabs>
          <w:tab w:val="left" w:pos="820" w:leader="none"/>
          <w:tab w:val="left" w:pos="82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Корреляционный</w:t>
      </w:r>
      <w:r>
        <w:rPr>
          <w:rFonts w:ascii="Times New Roman" w:hAnsi="Times New Roman" w:eastAsia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анализ</w:t>
      </w:r>
      <w:r>
        <w:rPr>
          <w:rFonts w:ascii="Times New Roman" w:hAnsi="Times New Roman" w:eastAsia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количественных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признаков:</w:t>
      </w:r>
      <w:r>
        <w:rPr>
          <w:rFonts w:ascii="Times New Roman" w:hAnsi="Times New Roman" w:eastAsia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парный</w:t>
      </w:r>
      <w:r>
        <w:rPr>
          <w:rFonts w:ascii="Times New Roman" w:hAnsi="Times New Roman" w:eastAsia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коэффициент</w:t>
      </w:r>
      <w:r>
        <w:rPr>
          <w:rFonts w:ascii="Times New Roman" w:hAnsi="Times New Roman" w:eastAsia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корреляции</w:t>
      </w:r>
      <w:r>
        <w:rPr>
          <w:rFonts w:ascii="Times New Roman" w:hAnsi="Times New Roman" w:eastAsia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Пирсона.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2"/>
        </w:rPr>
      </w:r>
      <w:r/>
    </w:p>
    <w:p>
      <w:pPr>
        <w:numPr>
          <w:ilvl w:val="0"/>
          <w:numId w:val="15"/>
        </w:numPr>
        <w:spacing w:before="82" w:after="0"/>
        <w:tabs>
          <w:tab w:val="left" w:pos="820" w:leader="none"/>
          <w:tab w:val="left" w:pos="82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Корреляционный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анализ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количественных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признаков: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корреляционное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отношение.</w:t>
      </w:r>
      <w:r/>
    </w:p>
    <w:p>
      <w:pPr>
        <w:numPr>
          <w:ilvl w:val="0"/>
          <w:numId w:val="15"/>
        </w:numPr>
        <w:spacing w:before="43" w:after="0"/>
        <w:tabs>
          <w:tab w:val="left" w:pos="820" w:leader="none"/>
          <w:tab w:val="left" w:pos="82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Множественный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частный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коэффициенты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корреляции.</w:t>
      </w:r>
      <w:r/>
    </w:p>
    <w:p>
      <w:pPr>
        <w:numPr>
          <w:ilvl w:val="0"/>
          <w:numId w:val="15"/>
        </w:numPr>
        <w:spacing w:before="41" w:after="0" w:line="65" w:lineRule="atLeast"/>
        <w:tabs>
          <w:tab w:val="left" w:pos="820" w:leader="none"/>
          <w:tab w:val="left" w:pos="82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Корреляционный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анализ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порядковых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переменных: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понятие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ранговой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корреляции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коэффициент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Спирмена.</w:t>
      </w:r>
      <w:r/>
    </w:p>
    <w:p>
      <w:pPr>
        <w:numPr>
          <w:ilvl w:val="0"/>
          <w:numId w:val="15"/>
        </w:numPr>
        <w:spacing w:line="275" w:lineRule="atLeast"/>
        <w:tabs>
          <w:tab w:val="left" w:pos="820" w:leader="none"/>
          <w:tab w:val="left" w:pos="82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Корреляционный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анализ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порядковых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переменных: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коэффициент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Кендалла.</w:t>
      </w:r>
      <w:r/>
    </w:p>
    <w:p>
      <w:pPr>
        <w:numPr>
          <w:ilvl w:val="0"/>
          <w:numId w:val="15"/>
        </w:numPr>
        <w:spacing w:before="44" w:after="0"/>
        <w:tabs>
          <w:tab w:val="left" w:pos="82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Корреляционный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анализ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порядковых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переменных: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коэффициент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конкордации.</w:t>
      </w:r>
      <w:r/>
    </w:p>
    <w:p>
      <w:pPr>
        <w:numPr>
          <w:ilvl w:val="0"/>
          <w:numId w:val="15"/>
        </w:numPr>
        <w:spacing w:before="40" w:after="0" w:line="65" w:lineRule="atLeast"/>
        <w:tabs>
          <w:tab w:val="left" w:pos="82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Корреляционный</w:t>
      </w:r>
      <w:r>
        <w:rPr>
          <w:rFonts w:ascii="Times New Roman" w:hAnsi="Times New Roman" w:eastAsia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анализ</w:t>
      </w:r>
      <w:r>
        <w:rPr>
          <w:rFonts w:ascii="Times New Roman" w:hAnsi="Times New Roman" w:eastAsia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категоризированных</w:t>
      </w:r>
      <w:r>
        <w:rPr>
          <w:rFonts w:ascii="Times New Roman" w:hAnsi="Times New Roman" w:eastAsia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переменных: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таблицы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сопряжённости,</w:t>
      </w:r>
      <w:r>
        <w:rPr>
          <w:rFonts w:ascii="Times New Roman" w:hAnsi="Times New Roman" w:eastAsia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меры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связи.</w:t>
      </w:r>
      <w:r/>
    </w:p>
    <w:p>
      <w:pPr>
        <w:numPr>
          <w:ilvl w:val="0"/>
          <w:numId w:val="15"/>
        </w:numPr>
        <w:spacing w:line="275" w:lineRule="atLeast"/>
        <w:tabs>
          <w:tab w:val="left" w:pos="82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Критерий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для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проверки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значимости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выборочного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коэффициента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корреляции.</w:t>
      </w:r>
      <w:r/>
    </w:p>
    <w:p>
      <w:pPr>
        <w:numPr>
          <w:ilvl w:val="0"/>
          <w:numId w:val="15"/>
        </w:numPr>
        <w:spacing w:before="44" w:after="0"/>
        <w:tabs>
          <w:tab w:val="left" w:pos="82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Основные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понятия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постановка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задачи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статистического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исследования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зависимостей.</w:t>
      </w:r>
      <w:r/>
    </w:p>
    <w:p>
      <w:pPr>
        <w:numPr>
          <w:ilvl w:val="0"/>
          <w:numId w:val="15"/>
        </w:numPr>
        <w:spacing w:before="40" w:after="0"/>
        <w:tabs>
          <w:tab w:val="left" w:pos="82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Выбор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общего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вида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функции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регрессии.</w:t>
      </w:r>
      <w:r/>
    </w:p>
    <w:p>
      <w:pPr>
        <w:numPr>
          <w:ilvl w:val="0"/>
          <w:numId w:val="15"/>
        </w:numPr>
        <w:spacing w:before="41" w:after="0"/>
        <w:tabs>
          <w:tab w:val="left" w:pos="82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Построение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уравнения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регрессии.</w:t>
      </w:r>
      <w:r/>
    </w:p>
    <w:p>
      <w:pPr>
        <w:numPr>
          <w:ilvl w:val="0"/>
          <w:numId w:val="15"/>
        </w:numPr>
        <w:spacing w:before="41" w:after="0"/>
        <w:tabs>
          <w:tab w:val="left" w:pos="82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Статистические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критерии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проверки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гипотез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об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общем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виде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функции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регрессии.</w:t>
      </w:r>
      <w:r/>
    </w:p>
    <w:p>
      <w:pPr>
        <w:numPr>
          <w:ilvl w:val="0"/>
          <w:numId w:val="15"/>
        </w:numPr>
        <w:spacing w:before="43" w:after="0"/>
        <w:tabs>
          <w:tab w:val="left" w:pos="82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Понятие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дисперсионном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анализе.</w:t>
      </w:r>
      <w:r/>
    </w:p>
    <w:p>
      <w:pPr>
        <w:numPr>
          <w:ilvl w:val="0"/>
          <w:numId w:val="15"/>
        </w:numPr>
        <w:spacing w:before="42" w:after="0"/>
        <w:tabs>
          <w:tab w:val="left" w:pos="82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Постановка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задачи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модель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данных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однофакторного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дисперсионного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анализа.</w:t>
      </w:r>
      <w:r/>
    </w:p>
    <w:p>
      <w:pPr>
        <w:numPr>
          <w:ilvl w:val="0"/>
          <w:numId w:val="15"/>
        </w:numPr>
        <w:spacing w:before="41" w:after="0"/>
        <w:tabs>
          <w:tab w:val="left" w:pos="82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Алгоритм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однофакторного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дисперсионного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анализа.</w:t>
      </w:r>
      <w:r/>
    </w:p>
    <w:p>
      <w:pPr>
        <w:numPr>
          <w:ilvl w:val="0"/>
          <w:numId w:val="15"/>
        </w:numPr>
        <w:spacing w:before="40" w:after="0"/>
        <w:tabs>
          <w:tab w:val="left" w:pos="82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Одинаковое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неодинаковое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число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испытаний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различных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уровнях.</w:t>
      </w:r>
      <w:r/>
    </w:p>
    <w:p>
      <w:pPr>
        <w:numPr>
          <w:ilvl w:val="0"/>
          <w:numId w:val="15"/>
        </w:numPr>
        <w:spacing w:before="44" w:after="0"/>
        <w:tabs>
          <w:tab w:val="left" w:pos="82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Многофакторный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дисперсионный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анализ.</w:t>
      </w:r>
      <w:r/>
    </w:p>
    <w:p>
      <w:pPr>
        <w:ind w:left="0" w:right="0" w:firstLine="0"/>
        <w:spacing w:before="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8"/>
        </w:rPr>
        <w:t xml:space="preserve"> </w:t>
      </w:r>
      <w:r/>
    </w:p>
    <w:p>
      <w:pPr>
        <w:pStyle w:val="701"/>
        <w:ind w:left="283" w:right="0" w:firstLine="0"/>
        <w:jc w:val="center"/>
        <w:spacing w:line="274" w:lineRule="atLeast"/>
        <w:tabs>
          <w:tab w:val="left" w:pos="2738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Критерии</w:t>
      </w:r>
      <w:r>
        <w:rPr>
          <w:rFonts w:ascii="Times New Roman" w:hAnsi="Times New Roman" w:eastAsia="Times New Roman" w:cs="Times New Roman"/>
          <w:b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оценки</w:t>
      </w:r>
      <w:r>
        <w:rPr>
          <w:rFonts w:ascii="Times New Roman" w:hAnsi="Times New Roman" w:eastAsia="Times New Roman" w:cs="Times New Roman"/>
          <w:b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выполнения индивидуального</w:t>
      </w:r>
      <w:r>
        <w:rPr>
          <w:rFonts w:ascii="Times New Roman" w:hAnsi="Times New Roman" w:eastAsia="Times New Roman" w:cs="Times New Roman"/>
          <w:b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задания</w:t>
      </w:r>
      <w:r/>
    </w:p>
    <w:p>
      <w:pPr>
        <w:ind w:left="251" w:right="0" w:firstLine="283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до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баллов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выставляется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студенту,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если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итогам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он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решил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правильно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больше,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чем</w:t>
      </w:r>
      <w:r>
        <w:rPr>
          <w:rFonts w:ascii="Times New Roman" w:hAnsi="Times New Roman" w:eastAsia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половину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заданий.</w:t>
      </w:r>
      <w:r/>
    </w:p>
    <w:p>
      <w:pPr>
        <w:ind w:left="251" w:right="0" w:firstLine="283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0 до 1 баллов выставляется студенту, если он решил правильно половину или менее, чем</w:t>
      </w:r>
      <w:r>
        <w:rPr>
          <w:rFonts w:ascii="Times New Roman" w:hAnsi="Times New Roman" w:eastAsia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половину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заданий.</w:t>
      </w:r>
      <w:r/>
    </w:p>
    <w:p>
      <w:pPr>
        <w:pStyle w:val="701"/>
        <w:ind w:left="283" w:right="0" w:firstLine="0"/>
        <w:jc w:val="center"/>
        <w:spacing w:before="2" w:after="0" w:line="274" w:lineRule="atLeast"/>
        <w:tabs>
          <w:tab w:val="left" w:pos="276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Критерии</w:t>
      </w:r>
      <w:r>
        <w:rPr>
          <w:rFonts w:ascii="Times New Roman" w:hAnsi="Times New Roman" w:eastAsia="Times New Roman" w:cs="Times New Roman"/>
          <w:b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оценки</w:t>
      </w:r>
      <w:r>
        <w:rPr>
          <w:rFonts w:ascii="Times New Roman" w:hAnsi="Times New Roman" w:eastAsia="Times New Roman" w:cs="Times New Roman"/>
          <w:b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выполнения</w:t>
      </w: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контрольной</w:t>
      </w:r>
      <w:r>
        <w:rPr>
          <w:rFonts w:ascii="Times New Roman" w:hAnsi="Times New Roman" w:eastAsia="Times New Roman" w:cs="Times New Roman"/>
          <w:b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работы</w:t>
      </w:r>
      <w:r/>
    </w:p>
    <w:p>
      <w:pPr>
        <w:ind w:left="251" w:right="0" w:firstLine="283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до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баллов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выставляется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студенту,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если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итогам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он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решил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правильно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больше,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чем</w:t>
      </w:r>
      <w:r>
        <w:rPr>
          <w:rFonts w:ascii="Times New Roman" w:hAnsi="Times New Roman" w:eastAsia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половину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заданий.</w:t>
      </w:r>
      <w:r/>
    </w:p>
    <w:p>
      <w:pPr>
        <w:ind w:left="251" w:right="0" w:firstLine="283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0 до 4 баллов выставляется студенту, если он решил правильно половину или менее, чем</w:t>
      </w:r>
      <w:r>
        <w:rPr>
          <w:rFonts w:ascii="Times New Roman" w:hAnsi="Times New Roman" w:eastAsia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половину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заданий.</w:t>
      </w:r>
      <w:r/>
    </w:p>
    <w:p>
      <w:pPr>
        <w:ind w:left="0" w:right="0" w:firstLine="0"/>
        <w:spacing w:before="3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pStyle w:val="701"/>
        <w:ind w:left="283" w:right="0" w:firstLine="0"/>
        <w:jc w:val="center"/>
        <w:spacing w:line="274" w:lineRule="atLeast"/>
        <w:tabs>
          <w:tab w:val="left" w:pos="244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Критерии</w:t>
      </w:r>
      <w:r>
        <w:rPr>
          <w:rFonts w:ascii="Times New Roman" w:hAnsi="Times New Roman" w:eastAsia="Times New Roman" w:cs="Times New Roman"/>
          <w:b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оценки</w:t>
      </w:r>
      <w:r>
        <w:rPr>
          <w:rFonts w:ascii="Times New Roman" w:hAnsi="Times New Roman" w:eastAsia="Times New Roman" w:cs="Times New Roman"/>
          <w:b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выполнения лабораторной</w:t>
      </w:r>
      <w:r>
        <w:rPr>
          <w:rFonts w:ascii="Times New Roman" w:hAnsi="Times New Roman" w:eastAsia="Times New Roman" w:cs="Times New Roman"/>
          <w:b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работы</w:t>
      </w:r>
      <w:r/>
    </w:p>
    <w:p>
      <w:pPr>
        <w:ind w:left="283" w:right="233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итогам выполнения лабораторной работы студент формирует отчет, включающий в себя</w:t>
      </w:r>
      <w:r>
        <w:rPr>
          <w:rFonts w:ascii="Times New Roman" w:hAnsi="Times New Roman" w:eastAsia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решение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заданий,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предполагавшихся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выполнению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ходе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самостоятельной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работы,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демонстрирует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результаты своей работы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преподавателю.</w:t>
      </w:r>
      <w:r/>
    </w:p>
    <w:p>
      <w:pPr>
        <w:ind w:left="283" w:right="233" w:firstLine="0"/>
        <w:jc w:val="both"/>
        <w:spacing w:before="0" w:after="0"/>
        <w:tabs>
          <w:tab w:val="left" w:pos="792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баллов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выставляется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студенту,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если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работа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выполнена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самостоятельно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полностью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верно; представлен отчет, содержащий результаты выполнения заданий; студент анализирует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результаты,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полученные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ходе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выполнения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лабораторной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работы,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делает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выводы.</w:t>
      </w:r>
      <w:r/>
    </w:p>
    <w:p>
      <w:pPr>
        <w:ind w:left="283" w:right="233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3 до 5 баллов выставляется студенту, если работа выполнена самостоятельно, в целом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правильно, но имеются некоторые неточности в выполнении заданий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или незначительные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ошибки;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представлен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отчет,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содержащий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результаты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выполнения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заданий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лабораторной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работы; студент испытывает затруднения при проведении анализа результатов, полученных 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ходе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выполнения лабораторной работы,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 формулировке выводов.</w:t>
      </w:r>
      <w:r/>
    </w:p>
    <w:p>
      <w:pPr>
        <w:ind w:left="283" w:right="233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0-4 балла выставляется студенту, если студент не до конца справился с заданием, плохо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оформил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отчет по результатам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работы.</w:t>
      </w:r>
      <w:r/>
    </w:p>
    <w:p>
      <w:pPr>
        <w:ind w:left="0" w:right="0" w:firstLine="0"/>
        <w:spacing w:before="3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pStyle w:val="701"/>
        <w:ind w:left="425" w:right="0" w:firstLine="0"/>
        <w:jc w:val="center"/>
        <w:spacing w:before="1" w:after="0" w:line="274" w:lineRule="atLeast"/>
        <w:tabs>
          <w:tab w:val="left" w:pos="2618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Критерии</w:t>
      </w:r>
      <w:r>
        <w:rPr>
          <w:rFonts w:ascii="Times New Roman" w:hAnsi="Times New Roman" w:eastAsia="Times New Roman" w:cs="Times New Roman"/>
          <w:b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оценки</w:t>
      </w:r>
      <w:r>
        <w:rPr>
          <w:rFonts w:ascii="Times New Roman" w:hAnsi="Times New Roman" w:eastAsia="Times New Roman" w:cs="Times New Roman"/>
          <w:b/>
          <w:color w:val="000000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знаний</w:t>
      </w:r>
      <w:r>
        <w:rPr>
          <w:rFonts w:ascii="Times New Roman" w:hAnsi="Times New Roman" w:eastAsia="Times New Roman" w:cs="Times New Roman"/>
          <w:b/>
          <w:color w:val="000000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на</w:t>
      </w: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экзамене</w:t>
      </w:r>
      <w:r/>
    </w:p>
    <w:p>
      <w:pPr>
        <w:ind w:left="283" w:right="231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Преподаватель в течение лабораторных работ проводит систематический контроль знаний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студентов,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ориентируясь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перечень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вопросов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для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проведения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экзамена.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Поэтому,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если</w:t>
      </w:r>
      <w:r>
        <w:rPr>
          <w:rFonts w:ascii="Times New Roman" w:hAnsi="Times New Roman" w:eastAsia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текущий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рейтинг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дисциплине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будет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равен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или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превысит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55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баллов,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студент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может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получить без</w:t>
        <w:tab/>
        <w:t xml:space="preserve">прохождения</w:t>
        <w:tab/>
        <w:t xml:space="preserve">промежуточной аттестации экзамен с оценкой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«удовлетворительно».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283" w:right="231" w:firstLine="0"/>
        <w:jc w:val="both"/>
        <w:spacing w:before="0" w:after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Ответ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экзамене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оценивается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20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(минимум)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40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баллов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(максимум).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Экзаменационный билет содержит два теоретических вопроса (максимум по 15 баллов) и одну</w:t>
      </w:r>
      <w:r>
        <w:rPr>
          <w:rFonts w:ascii="Times New Roman" w:hAnsi="Times New Roman" w:eastAsia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задачу (максимум 10 баллов), преподаватель может задать дополнительные вопросы. Студент,</w:t>
      </w:r>
      <w:r>
        <w:rPr>
          <w:rFonts w:ascii="Times New Roman" w:hAnsi="Times New Roman" w:eastAsia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набравший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менее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20 баллов,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получает 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итоге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экзамен 0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баллов.</w:t>
      </w:r>
      <w:r>
        <w:rPr>
          <w:rFonts w:ascii="Times New Roman" w:hAnsi="Times New Roman" w:eastAsia="Times New Roman" w:cs="Times New Roman"/>
          <w:color w:val="000000"/>
          <w:sz w:val="21"/>
        </w:rPr>
        <w:t xml:space="preserve"> </w:t>
      </w:r>
      <w:r>
        <w:rPr>
          <w:highlight w:val="none"/>
        </w:rPr>
      </w:r>
      <w:r>
        <w:rPr>
          <w:highlight w:val="none"/>
        </w:rPr>
      </w:r>
    </w:p>
    <w:p>
      <w:pPr>
        <w:ind w:left="283" w:right="231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283" w:right="231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99"/>
        <w:ind w:left="392" w:right="234" w:firstLine="0"/>
        <w:jc w:val="center"/>
        <w:tabs>
          <w:tab w:val="left" w:pos="1101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Шкала</w:t>
      </w:r>
      <w:r>
        <w:rPr>
          <w:rFonts w:ascii="Times New Roman" w:hAnsi="Times New Roman" w:eastAsia="Times New Roman" w:cs="Times New Roman"/>
          <w:b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b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критерии</w:t>
      </w:r>
      <w:r>
        <w:rPr>
          <w:rFonts w:ascii="Times New Roman" w:hAnsi="Times New Roman" w:eastAsia="Times New Roman" w:cs="Times New Roman"/>
          <w:b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оценивания</w:t>
      </w:r>
      <w:r>
        <w:rPr>
          <w:rFonts w:ascii="Times New Roman" w:hAnsi="Times New Roman" w:eastAsia="Times New Roman" w:cs="Times New Roman"/>
          <w:b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компетенций</w:t>
      </w:r>
      <w:r>
        <w:rPr>
          <w:rFonts w:ascii="Times New Roman" w:hAnsi="Times New Roman" w:eastAsia="Times New Roman" w:cs="Times New Roman"/>
          <w:b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b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различных</w:t>
      </w:r>
      <w:r>
        <w:rPr>
          <w:rFonts w:ascii="Times New Roman" w:hAnsi="Times New Roman" w:eastAsia="Times New Roman" w:cs="Times New Roman"/>
          <w:b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этапах</w:t>
      </w:r>
      <w:r>
        <w:rPr>
          <w:rFonts w:ascii="Times New Roman" w:hAnsi="Times New Roman" w:eastAsia="Times New Roman" w:cs="Times New Roman"/>
          <w:b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их</w:t>
      </w:r>
      <w:r>
        <w:rPr>
          <w:rFonts w:ascii="Times New Roman" w:hAnsi="Times New Roman" w:eastAsia="Times New Roman" w:cs="Times New Roman"/>
          <w:b/>
          <w:color w:val="000000"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формирования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92" w:right="0" w:firstLine="0"/>
        <w:spacing w:before="115"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Шкала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оценивания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компетенций: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1"/>
        </w:rPr>
        <w:t xml:space="preserve"> </w:t>
      </w:r>
      <w:r/>
    </w:p>
    <w:tbl>
      <w:tblPr>
        <w:tblStyle w:val="90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>
        <w:tblPrEx/>
        <w:trPr>
          <w:trHeight w:val="79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110" w:right="761" w:firstLine="0"/>
              <w:spacing w:before="112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Оценка в 100-балльной</w:t>
            </w:r>
            <w:r>
              <w:rPr>
                <w:rFonts w:ascii="Times New Roman" w:hAnsi="Times New Roman" w:eastAsia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шкале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9" w:type="dxa"/>
            <w:vAlign w:val="top"/>
            <w:textDirection w:val="lrTb"/>
            <w:noWrap w:val="false"/>
          </w:tcPr>
          <w:p>
            <w:pPr>
              <w:ind w:left="108" w:right="712" w:firstLine="0"/>
              <w:spacing w:before="112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Оценка в 5-ти балльной</w:t>
            </w:r>
            <w:r>
              <w:rPr>
                <w:rFonts w:ascii="Times New Roman" w:hAnsi="Times New Roman" w:eastAsia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шкале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9" w:type="dxa"/>
            <w:vAlign w:val="top"/>
            <w:textDirection w:val="lrTb"/>
            <w:noWrap w:val="false"/>
          </w:tcPr>
          <w:p>
            <w:pPr>
              <w:ind w:left="108" w:right="281" w:firstLine="0"/>
              <w:spacing w:before="112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Уровень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сформированности</w:t>
            </w:r>
            <w:r>
              <w:rPr>
                <w:rFonts w:ascii="Times New Roman" w:hAnsi="Times New Roman" w:eastAsia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компетенций</w:t>
            </w:r>
            <w:r/>
          </w:p>
        </w:tc>
      </w:tr>
      <w:tr>
        <w:tblPrEx/>
        <w:trPr>
          <w:trHeight w:val="79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 </w:t>
            </w:r>
            <w:r/>
          </w:p>
          <w:p>
            <w:pPr>
              <w:ind w:left="11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0-54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баллов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9" w:type="dxa"/>
            <w:vAlign w:val="top"/>
            <w:textDirection w:val="lrTb"/>
            <w:noWrap w:val="false"/>
          </w:tcPr>
          <w:p>
            <w:pPr>
              <w:ind w:left="108" w:right="573" w:firstLine="0"/>
              <w:spacing w:before="112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неудовлетворительно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(не</w:t>
            </w:r>
            <w:r>
              <w:rPr>
                <w:rFonts w:ascii="Times New Roman" w:hAnsi="Times New Roman" w:eastAsia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зачтено)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 </w:t>
            </w:r>
            <w:r/>
          </w:p>
          <w:p>
            <w:pPr>
              <w:ind w:left="108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недостаточный</w:t>
            </w:r>
            <w:r/>
          </w:p>
        </w:tc>
      </w:tr>
      <w:tr>
        <w:tblPrEx/>
        <w:trPr>
          <w:trHeight w:val="5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110" w:right="0" w:firstLine="0"/>
              <w:spacing w:before="112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55-69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баллов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9" w:type="dxa"/>
            <w:vAlign w:val="top"/>
            <w:textDirection w:val="lrTb"/>
            <w:noWrap w:val="false"/>
          </w:tcPr>
          <w:p>
            <w:pPr>
              <w:ind w:left="108" w:right="0" w:firstLine="0"/>
              <w:spacing w:before="112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удовлетворительно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(зачтено)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9" w:type="dxa"/>
            <w:vAlign w:val="top"/>
            <w:textDirection w:val="lrTb"/>
            <w:noWrap w:val="false"/>
          </w:tcPr>
          <w:p>
            <w:pPr>
              <w:ind w:left="108" w:right="0" w:firstLine="0"/>
              <w:spacing w:before="112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базовый</w:t>
            </w:r>
            <w:r/>
          </w:p>
        </w:tc>
      </w:tr>
      <w:tr>
        <w:tblPrEx/>
        <w:trPr>
          <w:trHeight w:val="5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110" w:right="0" w:firstLine="0"/>
              <w:spacing w:before="112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70-85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баллов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9" w:type="dxa"/>
            <w:vAlign w:val="top"/>
            <w:textDirection w:val="lrTb"/>
            <w:noWrap w:val="false"/>
          </w:tcPr>
          <w:p>
            <w:pPr>
              <w:ind w:left="108" w:right="0" w:firstLine="0"/>
              <w:spacing w:before="112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хорошо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(зачтено)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5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32"/>
              </w:rPr>
              <w:t xml:space="preserve"> </w:t>
            </w:r>
            <w:r/>
          </w:p>
          <w:p>
            <w:pPr>
              <w:ind w:left="108" w:righ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повышенный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108" w:right="0" w:firstLine="0"/>
              <w:rPr>
                <w:rFonts w:ascii="Times New Roman" w:hAnsi="Times New Roman" w:eastAsia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110" w:right="0" w:firstLine="0"/>
              <w:spacing w:before="112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86-100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баллов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9" w:type="dxa"/>
            <w:vAlign w:val="top"/>
            <w:textDirection w:val="lrTb"/>
            <w:noWrap w:val="false"/>
          </w:tcPr>
          <w:p>
            <w:pPr>
              <w:ind w:left="108" w:right="0" w:firstLine="0"/>
              <w:spacing w:before="112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отлично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(зачтено)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left="392" w:right="0" w:firstLine="0"/>
        <w:spacing w:before="112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392" w:right="0" w:firstLine="0"/>
        <w:spacing w:before="112" w:after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392" w:right="0" w:firstLine="0"/>
        <w:spacing w:before="112" w:after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Критерии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оценивания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компетенций: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spacing w:before="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1"/>
        </w:rPr>
        <w:t xml:space="preserve"> </w:t>
      </w:r>
      <w:r/>
    </w:p>
    <w:tbl>
      <w:tblPr>
        <w:tblStyle w:val="90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825"/>
        <w:gridCol w:w="2228"/>
        <w:gridCol w:w="2146"/>
        <w:gridCol w:w="2155"/>
      </w:tblGrid>
      <w:tr>
        <w:tblPrEx/>
        <w:trPr>
          <w:trHeight w:val="47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1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31"/>
              </w:rPr>
              <w:t xml:space="preserve"> </w:t>
            </w:r>
            <w:r/>
          </w:p>
          <w:p>
            <w:pPr>
              <w:ind w:left="0" w:right="328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Индикаторы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достижения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компетенций</w:t>
            </w:r>
            <w:r/>
          </w:p>
        </w:tc>
        <w:tc>
          <w:tcPr>
            <w:gridSpan w:val="3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9" w:type="dxa"/>
            <w:vAlign w:val="top"/>
            <w:textDirection w:val="lrTb"/>
            <w:noWrap w:val="false"/>
          </w:tcPr>
          <w:p>
            <w:pPr>
              <w:ind w:left="1795" w:right="0" w:firstLine="0"/>
              <w:spacing w:before="12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Критерии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оценивания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компетенций</w:t>
            </w:r>
            <w:r/>
          </w:p>
        </w:tc>
      </w:tr>
      <w:tr>
        <w:tblPrEx/>
        <w:trPr>
          <w:trHeight w:val="70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8" w:type="dxa"/>
            <w:vAlign w:val="top"/>
            <w:textDirection w:val="lrTb"/>
            <w:noWrap w:val="false"/>
          </w:tcPr>
          <w:p>
            <w:pPr>
              <w:ind w:left="808" w:right="437" w:hanging="353"/>
              <w:spacing w:before="118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Недостаточный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уровень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3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  <w:p>
            <w:pPr>
              <w:ind w:left="345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Базовый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уровень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55" w:type="dxa"/>
            <w:vAlign w:val="top"/>
            <w:textDirection w:val="lrTb"/>
            <w:noWrap w:val="false"/>
          </w:tcPr>
          <w:p>
            <w:pPr>
              <w:ind w:left="770" w:right="472" w:hanging="276"/>
              <w:spacing w:before="118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Повышенный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уровень</w:t>
            </w:r>
            <w:r/>
          </w:p>
        </w:tc>
      </w:tr>
      <w:tr>
        <w:tblPrEx/>
        <w:trPr>
          <w:trHeight w:val="507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5" w:type="dxa"/>
            <w:vAlign w:val="top"/>
            <w:textDirection w:val="lrTb"/>
            <w:noWrap w:val="false"/>
          </w:tcPr>
          <w:p>
            <w:pPr>
              <w:ind w:left="110" w:right="99" w:firstLine="0"/>
              <w:spacing w:before="114" w:after="0" w:line="65" w:lineRule="atLeast"/>
              <w:tabs>
                <w:tab w:val="left" w:pos="1031" w:leader="none"/>
                <w:tab w:val="left" w:pos="1187" w:leader="none"/>
                <w:tab w:val="left" w:pos="1616" w:leader="none"/>
                <w:tab w:val="left" w:pos="1687" w:leader="none"/>
                <w:tab w:val="left" w:pos="1758" w:leader="none"/>
                <w:tab w:val="left" w:pos="2739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ИОПК2.1 Осуществляет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выбор и</w:t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</w:rPr>
              <w:t xml:space="preserve">адаптацию</w:t>
            </w:r>
            <w:r>
              <w:rPr>
                <w:rFonts w:ascii="Times New Roman" w:hAnsi="Times New Roman" w:eastAsia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математических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методов и</w:t>
            </w:r>
            <w:r>
              <w:rPr>
                <w:rFonts w:ascii="Times New Roman" w:hAnsi="Times New Roman" w:eastAsia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систем</w:t>
            </w:r>
            <w:r>
              <w:rPr>
                <w:rFonts w:ascii="Times New Roman" w:hAnsi="Times New Roman" w:eastAsia="Times New Roman" w:cs="Times New Roman"/>
                <w:color w:val="000000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программирования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для разработки</w:t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реализации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</w:rPr>
              <w:t xml:space="preserve">алгоритмов</w:t>
            </w:r>
            <w:r>
              <w:rPr>
                <w:rFonts w:ascii="Times New Roman" w:hAnsi="Times New Roman" w:eastAsia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решения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</w:rPr>
              <w:t xml:space="preserve">прикладных</w:t>
            </w:r>
            <w:r>
              <w:rPr>
                <w:rFonts w:ascii="Times New Roman" w:hAnsi="Times New Roman" w:eastAsia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задач.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8" w:type="dxa"/>
            <w:vAlign w:val="top"/>
            <w:textDirection w:val="lrTb"/>
            <w:noWrap w:val="false"/>
          </w:tcPr>
          <w:p>
            <w:pPr>
              <w:ind w:left="107" w:right="100" w:firstLine="0"/>
              <w:spacing w:before="114" w:after="0" w:line="65" w:lineRule="atLeast"/>
              <w:tabs>
                <w:tab w:val="left" w:pos="1177" w:leader="none"/>
                <w:tab w:val="left" w:pos="1860" w:leader="none"/>
                <w:tab w:val="left" w:pos="211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Испытывает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серьезные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затруднения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</w:rPr>
              <w:t xml:space="preserve">при</w:t>
            </w:r>
            <w:r>
              <w:rPr>
                <w:rFonts w:ascii="Times New Roman" w:hAnsi="Times New Roman" w:eastAsia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осуществлении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выбора</w:t>
            </w:r>
            <w:r>
              <w:rPr>
                <w:rFonts w:ascii="Times New Roman" w:hAnsi="Times New Roman" w:eastAsia="Times New Roman" w:cs="Times New Roman"/>
                <w:color w:val="000000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адаптации</w:t>
            </w:r>
            <w:r>
              <w:rPr>
                <w:rFonts w:ascii="Times New Roman" w:hAnsi="Times New Roman" w:eastAsia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математических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методов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</w:rPr>
              <w:t xml:space="preserve">обработки</w:t>
            </w:r>
            <w:r>
              <w:rPr>
                <w:rFonts w:ascii="Times New Roman" w:hAnsi="Times New Roman" w:eastAsia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экспериментальных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данных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</w:rPr>
              <w:t xml:space="preserve">для</w:t>
            </w:r>
            <w:r>
              <w:rPr>
                <w:rFonts w:ascii="Times New Roman" w:hAnsi="Times New Roman" w:eastAsia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разработки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реализации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алгоритмов решения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прикладных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задач.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6" w:type="dxa"/>
            <w:vAlign w:val="top"/>
            <w:textDirection w:val="lrTb"/>
            <w:noWrap w:val="false"/>
          </w:tcPr>
          <w:p>
            <w:pPr>
              <w:ind w:left="107" w:right="97" w:firstLine="0"/>
              <w:spacing w:line="65" w:lineRule="atLeast"/>
              <w:tabs>
                <w:tab w:val="left" w:pos="1803" w:leader="none"/>
                <w:tab w:val="left" w:pos="2026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Демонстрирует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умение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осуществлять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выбор</w:t>
            </w:r>
            <w:r>
              <w:rPr>
                <w:rFonts w:ascii="Times New Roman" w:hAnsi="Times New Roman" w:eastAsia="Times New Roman" w:cs="Times New Roman"/>
                <w:color w:val="000000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адаптацию</w:t>
            </w:r>
            <w:r>
              <w:rPr>
                <w:rFonts w:ascii="Times New Roman" w:hAnsi="Times New Roman" w:eastAsia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математических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методов</w:t>
            </w:r>
            <w:r>
              <w:rPr>
                <w:rFonts w:ascii="Times New Roman" w:hAnsi="Times New Roman" w:eastAsia="Times New Roman" w:cs="Times New Roman"/>
                <w:color w:val="000000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обработки</w:t>
            </w:r>
            <w:r>
              <w:rPr>
                <w:rFonts w:ascii="Times New Roman" w:hAnsi="Times New Roman" w:eastAsia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экспериментальных</w:t>
            </w:r>
            <w:r>
              <w:rPr>
                <w:rFonts w:ascii="Times New Roman" w:hAnsi="Times New Roman" w:eastAsia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данных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</w:rPr>
              <w:t xml:space="preserve">для</w:t>
            </w:r>
            <w:r>
              <w:rPr>
                <w:rFonts w:ascii="Times New Roman" w:hAnsi="Times New Roman" w:eastAsia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разработки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реализации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алгоритмов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решения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прикладных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задач.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55" w:type="dxa"/>
            <w:vAlign w:val="top"/>
            <w:textDirection w:val="lrTb"/>
            <w:noWrap w:val="false"/>
          </w:tcPr>
          <w:p>
            <w:pPr>
              <w:ind w:left="109" w:right="101" w:firstLine="0"/>
              <w:spacing w:before="0" w:after="0" w:line="65" w:lineRule="atLeast"/>
              <w:tabs>
                <w:tab w:val="left" w:pos="1812" w:leader="none"/>
                <w:tab w:val="left" w:pos="2033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Самостоятельно</w:t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грамотно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осуществляет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выбор</w:t>
            </w:r>
            <w:r>
              <w:rPr>
                <w:rFonts w:ascii="Times New Roman" w:hAnsi="Times New Roman" w:eastAsia="Times New Roman" w:cs="Times New Roman"/>
                <w:color w:val="000000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адаптацию</w:t>
            </w:r>
            <w:r>
              <w:rPr>
                <w:rFonts w:ascii="Times New Roman" w:hAnsi="Times New Roman" w:eastAsia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математических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методов</w:t>
            </w:r>
            <w:r>
              <w:rPr>
                <w:rFonts w:ascii="Times New Roman" w:hAnsi="Times New Roman" w:eastAsia="Times New Roman" w:cs="Times New Roman"/>
                <w:color w:val="000000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обработки</w:t>
            </w:r>
            <w:r>
              <w:rPr>
                <w:rFonts w:ascii="Times New Roman" w:hAnsi="Times New Roman" w:eastAsia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экспериментальных</w:t>
            </w:r>
            <w:r>
              <w:rPr>
                <w:rFonts w:ascii="Times New Roman" w:hAnsi="Times New Roman" w:eastAsia="Times New Roman" w:cs="Times New Roman"/>
                <w:color w:val="000000"/>
                <w:spacing w:val="-57"/>
                <w:sz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данных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для</w:t>
            </w:r>
            <w:r>
              <w:rPr>
                <w:rFonts w:ascii="Times New Roman" w:hAnsi="Times New Roman" w:eastAsia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разработки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реализации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алгоритмов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решения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прикладных</w:t>
            </w:r>
            <w:r>
              <w:rPr>
                <w:rFonts w:ascii="Times New Roman" w:hAnsi="Times New Roman" w:eastAsia="Times New Roman" w:cs="Times New Roman"/>
                <w:color w:val="000000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задач,</w:t>
            </w:r>
            <w:r>
              <w:rPr>
                <w:rFonts w:ascii="Times New Roman" w:hAnsi="Times New Roman" w:eastAsia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том числе 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новой</w:t>
            </w:r>
            <w:r>
              <w:rPr>
                <w:rFonts w:ascii="Times New Roman" w:hAnsi="Times New Roman" w:eastAsia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или</w:t>
            </w:r>
            <w:r>
              <w:rPr>
                <w:rFonts w:ascii="Times New Roman" w:hAnsi="Times New Roman" w:eastAsia="Times New Roman" w:cs="Times New Roman"/>
                <w:color w:val="000000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нестандартной</w:t>
            </w:r>
            <w:r/>
          </w:p>
          <w:p>
            <w:pPr>
              <w:ind w:left="109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ситуации.</w:t>
            </w:r>
            <w:r/>
          </w:p>
        </w:tc>
      </w:tr>
    </w:tbl>
    <w:p>
      <w:pPr>
        <w:spacing w:after="145" w:line="259" w:lineRule="auto"/>
      </w:pPr>
      <w:r>
        <w:rPr>
          <w:sz w:val="28"/>
        </w:rPr>
        <w:t xml:space="preserve"> </w:t>
      </w:r>
      <w:r/>
    </w:p>
    <w:p>
      <w:pPr>
        <w:ind w:left="1080"/>
        <w:jc w:val="both"/>
        <w:rPr>
          <w:bCs/>
          <w:highlight w:val="yellow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right"/>
        <w:rPr>
          <w:b/>
        </w:rPr>
      </w:pPr>
      <w:r>
        <w:rPr>
          <w:b/>
        </w:rPr>
        <w:t xml:space="preserve">Приложение № 2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«Методы обработки экспериментальных данных</w:t>
      </w:r>
      <w:r>
        <w:rPr>
          <w:b/>
          <w:bCs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ind w:left="1080"/>
        <w:jc w:val="both"/>
        <w:rPr>
          <w:i/>
          <w:sz w:val="20"/>
          <w:szCs w:val="28"/>
          <w:highlight w:val="yellow"/>
        </w:rPr>
      </w:pP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</w:p>
    <w:p>
      <w:pPr>
        <w:jc w:val="center"/>
        <w:rPr>
          <w:b/>
        </w:rPr>
      </w:pPr>
      <w:r>
        <w:rPr>
          <w:b/>
        </w:rPr>
        <w:t xml:space="preserve">Методические указания для студентов по освоению дисциплины</w:t>
      </w:r>
      <w:r>
        <w:rPr>
          <w:b/>
        </w:rPr>
      </w:r>
      <w:r>
        <w:rPr>
          <w:b/>
        </w:rPr>
      </w:r>
    </w:p>
    <w:p>
      <w:pPr>
        <w:jc w:val="left"/>
      </w:pPr>
      <w:r>
        <w:t xml:space="preserve">Д</w:t>
      </w:r>
      <w:r>
        <w:t xml:space="preserve">ля успешного освоения дисциплины очень важно решение достаточно большого количества задач, как в аудитории, так и самостоятельно в качестве домашних заданий. В основном такими задачами являются лабораторные работы различного объема, а так же небольшие зада</w:t>
      </w:r>
      <w:r>
        <w:t xml:space="preserve">чи связанные с исправлением ошибок и доработкой программ.</w:t>
      </w:r>
      <w:r/>
    </w:p>
    <w:p>
      <w:pPr>
        <w:jc w:val="left"/>
      </w:pPr>
      <w:r>
        <w:t xml:space="preserve">Для усвоения материала необходимо в течение всего курса выполнять задания для самостоятельной работы.</w:t>
      </w:r>
      <w:r/>
    </w:p>
    <w:p>
      <w:pPr>
        <w:jc w:val="left"/>
      </w:pPr>
      <w:r>
        <w:t xml:space="preserve">Д</w:t>
      </w:r>
      <w:r>
        <w:t xml:space="preserve">ля проверки и контроля усвоения теоретического материала, приобретенных практических навыков разработки программ, в течение обучения проводятся мероприятия текущей аттестации в виде письменных контрольных работ.</w:t>
      </w:r>
      <w:r/>
    </w:p>
    <w:p>
      <w:pPr>
        <w:jc w:val="left"/>
      </w:pPr>
      <w:r>
        <w:t xml:space="preserve">О</w:t>
      </w:r>
      <w:r>
        <w:t xml:space="preserve">своить вопросы, излагаемые в процессе изучения дисциплины «Практикум на ЭВМ по объектно-ориентированному  программированию» самостоятельно студенту довольно сложно. Это связано со сложностью изучаемого материала и большим объемом курса. Поэтому посещение в</w:t>
      </w:r>
      <w:r>
        <w:t xml:space="preserve">сех аудиторных занятий является совершенно необходимым. Без упорных и регулярных занятий в течение семестра сдать зачет по итогам изучения дисциплины студенту практически невозможно</w:t>
      </w:r>
      <w:r/>
    </w:p>
    <w:p>
      <w:pPr>
        <w:jc w:val="left"/>
      </w:pPr>
      <w:r/>
      <w:r/>
    </w:p>
    <w:p>
      <w:pPr>
        <w:jc w:val="left"/>
        <w:rPr>
          <w:b/>
          <w:bCs/>
        </w:rPr>
      </w:pPr>
      <w:r>
        <w:rPr>
          <w:b/>
          <w:bCs/>
        </w:rPr>
        <w:t xml:space="preserve">Учебно-методическое обеспечение самостоятельной работы студентов 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left"/>
      </w:pPr>
      <w:r>
        <w:t xml:space="preserve">Для самостоятельной работы особенно рекомендуется использовать учебную литературу, указанную в разделе № 8 данной рабочей программы.</w:t>
      </w:r>
      <w:r/>
    </w:p>
    <w:p>
      <w:pPr>
        <w:jc w:val="left"/>
      </w:pPr>
      <w:r>
        <w:t xml:space="preserve">Также для подбора учебной литературы рекомендуется использовать широкий спектр интернет-ресурсов:</w:t>
      </w:r>
      <w:r/>
    </w:p>
    <w:p>
      <w:pPr>
        <w:jc w:val="left"/>
      </w:pPr>
      <w:r>
        <w:t xml:space="preserve">1</w:t>
      </w:r>
      <w:r>
        <w:t xml:space="preserve">.</w:t>
        <w:tab/>
        <w:t xml:space="preserve">Электронно-библиотечная система «Университетская библиотека online» (www.biblioclub.ru ) - электронная библиотека, обеспечивающая доступ к наиболее востребованным материалам-первоисточникам, учебной, научной и художественной литературе ведущих издательст</w:t>
      </w:r>
      <w:r>
        <w:t xml:space="preserve">в (*регистрация в электронной библиотеке – только в сети университета. После регистрации работа с системой возможна с любой точки доступа в Internet.).</w:t>
      </w:r>
      <w:r/>
    </w:p>
    <w:p>
      <w:pPr>
        <w:jc w:val="left"/>
      </w:pPr>
      <w:r>
        <w:t xml:space="preserve">2.</w:t>
        <w:tab/>
        <w:t xml:space="preserve">Для самостоятельного подбора литературы в библиотеке ЯрГУ рекомендуется использовать:</w:t>
      </w:r>
      <w:r/>
    </w:p>
    <w:p>
      <w:pPr>
        <w:jc w:val="left"/>
      </w:pPr>
      <w:r>
        <w:t xml:space="preserve">1</w:t>
      </w:r>
      <w:r>
        <w:t xml:space="preserve">.</w:t>
        <w:tab/>
        <w:t xml:space="preserve">Личный кабинет (http://lib.uniyar.ac.ru/opac/bk_login.php) дает возможность получения on-line доступа к списку выданной в автоматизированном режиме литературы, просмотра и копирования электронных версий изданий сотрудников университета (учеб. и метод. по</w:t>
      </w:r>
      <w:r>
        <w:t xml:space="preserve">собия, тексты лекций и т.д.) Для работы в «Личном кабинете» необходимо зайти на сайт Научной библиотеки ЯрГУ с любой точки, имеющей доступ в Internet, в пункт </w:t>
      </w:r>
      <w:r>
        <w:t xml:space="preserve">меню «Электронный   каталог»;   пройти   процедуру   авторизации,   выбрав   вкладку</w:t>
      </w:r>
      <w:r/>
    </w:p>
    <w:p>
      <w:pPr>
        <w:jc w:val="left"/>
      </w:pPr>
      <w:r>
        <w:t xml:space="preserve">«Авторизация», и заполнить представленные поля информации.</w:t>
      </w:r>
      <w:r/>
    </w:p>
    <w:p>
      <w:pPr>
        <w:jc w:val="left"/>
      </w:pPr>
      <w:r>
        <w:t xml:space="preserve">2.</w:t>
        <w:tab/>
        <w:t xml:space="preserve">Электронная библиотека учебных материалов ЯрГУ (http://www.lib.uniyar.ac.ru/opac/bk_cat_find.php) содержит более 2500 полных</w:t>
      </w:r>
      <w:r/>
    </w:p>
    <w:p>
      <w:pPr>
        <w:jc w:val="left"/>
      </w:pPr>
      <w:r>
        <w:t xml:space="preserve">текстов учебных и учебно-методических материалов по основным изучаемым дисциплинам, изданных в университете. Доступ в сети университета, либо по логину/паролю.</w:t>
      </w:r>
      <w:r/>
    </w:p>
    <w:p>
      <w:pPr>
        <w:jc w:val="left"/>
      </w:pPr>
      <w:r>
        <w:t xml:space="preserve">3.</w:t>
        <w:tab/>
        <w:t xml:space="preserve">Электронная картотека «Книгообеспеченность» (http://www.lib.uniyar.ac.ru/opac/bk_bookreq_find.php) раскрывает учебный фонд</w:t>
      </w:r>
      <w:r/>
    </w:p>
    <w:p>
      <w:pPr>
        <w:jc w:val="left"/>
      </w:pPr>
      <w:r>
        <w:t xml:space="preserve">н</w:t>
      </w:r>
      <w:r>
        <w:t xml:space="preserve">аучной библиотеки ЯрГУ, предоставляет оперативную информацию о состоянии книгообеспеченности дисциплин основной и дополнительной литературой, а также цикла дисциплин и специальностей. Электронная картотека «Книгообеспеченность» доступна в сети университета</w:t>
      </w:r>
      <w:r>
        <w:t xml:space="preserve"> и через Личный кабинет.</w:t>
      </w:r>
      <w:r/>
    </w:p>
    <w:sectPr>
      <w:footnotePr/>
      <w:endnotePr/>
      <w:type w:val="nextPage"/>
      <w:pgSz w:w="11906" w:h="16838" w:orient="portrait"/>
      <w:pgMar w:top="1134" w:right="1134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"/>
      <w:lvlJc w:val="left"/>
      <w:pPr>
        <w:ind w:left="72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288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04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13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47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67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87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07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27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47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67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87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1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86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58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3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0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7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46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bullet"/>
      <w:pStyle w:val="899"/>
      <w:isLgl w:val="false"/>
      <w:suff w:val="tab"/>
      <w:lvlText w:val="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4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32" w:hanging="709"/>
      </w:pPr>
    </w:lvl>
    <w:lvl w:ilvl="1">
      <w:start w:val="1"/>
      <w:numFmt w:val="decimal"/>
      <w:isLgl w:val="false"/>
      <w:suff w:val="tab"/>
      <w:lvlText w:val="%1.%2"/>
      <w:lvlJc w:val="left"/>
      <w:pPr>
        <w:ind w:left="1101" w:hanging="709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101" w:hanging="425"/>
      </w:pPr>
      <w:rPr>
        <w:rFonts w:ascii="Times New Roman" w:hAnsi="Times New Roman" w:eastAsia="Times New Roman" w:cs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3101" w:hanging="425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•"/>
      <w:lvlJc w:val="left"/>
      <w:pPr>
        <w:ind w:left="4102" w:hanging="425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•"/>
      <w:lvlJc w:val="left"/>
      <w:pPr>
        <w:ind w:left="5102" w:hanging="425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•"/>
      <w:lvlJc w:val="left"/>
      <w:pPr>
        <w:ind w:left="6103" w:hanging="425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•"/>
      <w:lvlJc w:val="left"/>
      <w:pPr>
        <w:ind w:left="7104" w:hanging="425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•"/>
      <w:lvlJc w:val="left"/>
      <w:pPr>
        <w:ind w:left="8104" w:hanging="425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1" w:hanging="425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2016" w:hanging="425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•"/>
      <w:lvlJc w:val="left"/>
      <w:pPr>
        <w:ind w:left="2933" w:hanging="425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•"/>
      <w:lvlJc w:val="left"/>
      <w:pPr>
        <w:ind w:left="3849" w:hanging="425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•"/>
      <w:lvlJc w:val="left"/>
      <w:pPr>
        <w:ind w:left="4766" w:hanging="425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•"/>
      <w:lvlJc w:val="left"/>
      <w:pPr>
        <w:ind w:left="5683" w:hanging="425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•"/>
      <w:lvlJc w:val="left"/>
      <w:pPr>
        <w:ind w:left="6599" w:hanging="425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•"/>
      <w:lvlJc w:val="left"/>
      <w:pPr>
        <w:ind w:left="7516" w:hanging="425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•"/>
      <w:lvlJc w:val="left"/>
      <w:pPr>
        <w:ind w:left="8433" w:hanging="425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2" w:hanging="284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386" w:hanging="284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•"/>
      <w:lvlJc w:val="left"/>
      <w:pPr>
        <w:ind w:left="2373" w:hanging="284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•"/>
      <w:lvlJc w:val="left"/>
      <w:pPr>
        <w:ind w:left="3359" w:hanging="284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•"/>
      <w:lvlJc w:val="left"/>
      <w:pPr>
        <w:ind w:left="4346" w:hanging="284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•"/>
      <w:lvlJc w:val="left"/>
      <w:pPr>
        <w:ind w:left="5333" w:hanging="284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284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•"/>
      <w:lvlJc w:val="left"/>
      <w:pPr>
        <w:ind w:left="7306" w:hanging="284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•"/>
      <w:lvlJc w:val="left"/>
      <w:pPr>
        <w:ind w:left="8293" w:hanging="284"/>
      </w:pPr>
      <w:rPr>
        <w:rFonts w:hint="default" w:ascii="Symbol" w:hAnsi="Symbol" w:eastAsia="Symbol" w:cs="Symbol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2" w:hanging="284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386" w:hanging="284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•"/>
      <w:lvlJc w:val="left"/>
      <w:pPr>
        <w:ind w:left="2373" w:hanging="284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•"/>
      <w:lvlJc w:val="left"/>
      <w:pPr>
        <w:ind w:left="3359" w:hanging="284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•"/>
      <w:lvlJc w:val="left"/>
      <w:pPr>
        <w:ind w:left="4346" w:hanging="284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•"/>
      <w:lvlJc w:val="left"/>
      <w:pPr>
        <w:ind w:left="5333" w:hanging="284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284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•"/>
      <w:lvlJc w:val="left"/>
      <w:pPr>
        <w:ind w:left="7306" w:hanging="284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•"/>
      <w:lvlJc w:val="left"/>
      <w:pPr>
        <w:ind w:left="8293" w:hanging="284"/>
      </w:pPr>
      <w:rPr>
        <w:rFonts w:hint="default" w:ascii="Symbol" w:hAnsi="Symbol" w:eastAsia="Symbol" w:cs="Symbol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2" w:hanging="284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386" w:hanging="284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•"/>
      <w:lvlJc w:val="left"/>
      <w:pPr>
        <w:ind w:left="2373" w:hanging="284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•"/>
      <w:lvlJc w:val="left"/>
      <w:pPr>
        <w:ind w:left="3359" w:hanging="284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•"/>
      <w:lvlJc w:val="left"/>
      <w:pPr>
        <w:ind w:left="4346" w:hanging="284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•"/>
      <w:lvlJc w:val="left"/>
      <w:pPr>
        <w:ind w:left="5333" w:hanging="284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284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•"/>
      <w:lvlJc w:val="left"/>
      <w:pPr>
        <w:ind w:left="7306" w:hanging="284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•"/>
      <w:lvlJc w:val="left"/>
      <w:pPr>
        <w:ind w:left="8293" w:hanging="284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1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764" w:hanging="361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•"/>
      <w:lvlJc w:val="left"/>
      <w:pPr>
        <w:ind w:left="2709" w:hanging="361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•"/>
      <w:lvlJc w:val="left"/>
      <w:pPr>
        <w:ind w:left="3653" w:hanging="361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•"/>
      <w:lvlJc w:val="left"/>
      <w:pPr>
        <w:ind w:left="4598" w:hanging="361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•"/>
      <w:lvlJc w:val="left"/>
      <w:pPr>
        <w:ind w:left="5543" w:hanging="361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•"/>
      <w:lvlJc w:val="left"/>
      <w:pPr>
        <w:ind w:left="6487" w:hanging="361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•"/>
      <w:lvlJc w:val="left"/>
      <w:pPr>
        <w:ind w:left="7432" w:hanging="361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•"/>
      <w:lvlJc w:val="left"/>
      <w:pPr>
        <w:ind w:left="8377" w:hanging="361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6" w:hanging="284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638" w:hanging="284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•"/>
      <w:lvlJc w:val="left"/>
      <w:pPr>
        <w:ind w:left="2597" w:hanging="284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•"/>
      <w:lvlJc w:val="left"/>
      <w:pPr>
        <w:ind w:left="3555" w:hanging="284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•"/>
      <w:lvlJc w:val="left"/>
      <w:pPr>
        <w:ind w:left="4514" w:hanging="284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•"/>
      <w:lvlJc w:val="left"/>
      <w:pPr>
        <w:ind w:left="5473" w:hanging="284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•"/>
      <w:lvlJc w:val="left"/>
      <w:pPr>
        <w:ind w:left="6431" w:hanging="284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•"/>
      <w:lvlJc w:val="left"/>
      <w:pPr>
        <w:ind w:left="7390" w:hanging="284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•"/>
      <w:lvlJc w:val="left"/>
      <w:pPr>
        <w:ind w:left="8349" w:hanging="284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2" w:hanging="284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386" w:hanging="284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•"/>
      <w:lvlJc w:val="left"/>
      <w:pPr>
        <w:ind w:left="2373" w:hanging="284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•"/>
      <w:lvlJc w:val="left"/>
      <w:pPr>
        <w:ind w:left="3359" w:hanging="284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•"/>
      <w:lvlJc w:val="left"/>
      <w:pPr>
        <w:ind w:left="4346" w:hanging="284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•"/>
      <w:lvlJc w:val="left"/>
      <w:pPr>
        <w:ind w:left="5333" w:hanging="284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284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•"/>
      <w:lvlJc w:val="left"/>
      <w:pPr>
        <w:ind w:left="7306" w:hanging="284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•"/>
      <w:lvlJc w:val="left"/>
      <w:pPr>
        <w:ind w:left="8293" w:hanging="284"/>
      </w:pPr>
      <w:rPr>
        <w:rFonts w:hint="default" w:ascii="Symbol" w:hAnsi="Symbol" w:eastAsia="Symbol" w:cs="Symbol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1"/>
    <w:lvlOverride w:ilvl="0">
      <w:startOverride w:val="1"/>
    </w:lvlOverride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  <w:num w:numId="12">
    <w:abstractNumId w:val="10"/>
  </w:num>
  <w:num w:numId="13">
    <w:abstractNumId w:val="5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1"/>
    <w:next w:val="871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2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1"/>
    <w:next w:val="871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2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1"/>
    <w:next w:val="871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2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1"/>
    <w:next w:val="871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2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1"/>
    <w:next w:val="871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2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1"/>
    <w:next w:val="871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2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1"/>
    <w:next w:val="871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2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1"/>
    <w:next w:val="871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2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1"/>
    <w:next w:val="871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2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1"/>
    <w:next w:val="871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basedOn w:val="872"/>
    <w:link w:val="718"/>
    <w:uiPriority w:val="10"/>
    <w:rPr>
      <w:sz w:val="48"/>
      <w:szCs w:val="48"/>
    </w:rPr>
  </w:style>
  <w:style w:type="paragraph" w:styleId="720">
    <w:name w:val="Subtitle"/>
    <w:basedOn w:val="871"/>
    <w:next w:val="871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2"/>
    <w:link w:val="720"/>
    <w:uiPriority w:val="11"/>
    <w:rPr>
      <w:sz w:val="24"/>
      <w:szCs w:val="24"/>
    </w:rPr>
  </w:style>
  <w:style w:type="paragraph" w:styleId="722">
    <w:name w:val="Quote"/>
    <w:basedOn w:val="871"/>
    <w:next w:val="871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1"/>
    <w:next w:val="871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1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2"/>
    <w:link w:val="726"/>
    <w:uiPriority w:val="99"/>
  </w:style>
  <w:style w:type="paragraph" w:styleId="728">
    <w:name w:val="Footer"/>
    <w:basedOn w:val="871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2"/>
    <w:link w:val="728"/>
    <w:uiPriority w:val="99"/>
  </w:style>
  <w:style w:type="character" w:styleId="730">
    <w:name w:val="Caption Char"/>
    <w:basedOn w:val="895"/>
    <w:link w:val="728"/>
    <w:uiPriority w:val="99"/>
  </w:style>
  <w:style w:type="table" w:styleId="731">
    <w:name w:val="Table Grid Light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30">
    <w:name w:val="List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34">
    <w:name w:val="List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7">
    <w:name w:val="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1">
    <w:name w:val="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4">
    <w:name w:val="Bordered &amp; 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8">
    <w:name w:val="Bordered &amp; 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footnote reference"/>
    <w:basedOn w:val="872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72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  <w:rPr>
      <w:rFonts w:eastAsia="Times New Roman" w:cs="Times New Roman"/>
      <w:lang w:val="ru-RU" w:bidi="ar-SA"/>
    </w:r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character" w:styleId="875" w:customStyle="1">
    <w:name w:val="WW8Num1z0"/>
    <w:qFormat/>
    <w:rPr>
      <w:rFonts w:ascii="Symbol" w:hAnsi="Symbol" w:cs="Symbol"/>
    </w:rPr>
  </w:style>
  <w:style w:type="character" w:styleId="876" w:customStyle="1">
    <w:name w:val="WW8Num1z1"/>
    <w:qFormat/>
    <w:rPr>
      <w:rFonts w:ascii="Courier New" w:hAnsi="Courier New" w:cs="Times New Roman"/>
    </w:rPr>
  </w:style>
  <w:style w:type="character" w:styleId="877" w:customStyle="1">
    <w:name w:val="WW8Num1z2"/>
    <w:qFormat/>
    <w:rPr>
      <w:rFonts w:ascii="Wingdings" w:hAnsi="Wingdings" w:cs="Wingdings"/>
    </w:rPr>
  </w:style>
  <w:style w:type="character" w:styleId="878" w:customStyle="1">
    <w:name w:val="WW8Num2z0"/>
    <w:qFormat/>
    <w:rPr>
      <w:rFonts w:cs="Times New Roman"/>
    </w:rPr>
  </w:style>
  <w:style w:type="character" w:styleId="879" w:customStyle="1">
    <w:name w:val="WW8Num2z1"/>
    <w:qFormat/>
  </w:style>
  <w:style w:type="character" w:styleId="880" w:customStyle="1">
    <w:name w:val="WW8Num2z2"/>
    <w:qFormat/>
  </w:style>
  <w:style w:type="character" w:styleId="881" w:customStyle="1">
    <w:name w:val="WW8Num2z3"/>
    <w:qFormat/>
  </w:style>
  <w:style w:type="character" w:styleId="882" w:customStyle="1">
    <w:name w:val="WW8Num2z4"/>
    <w:qFormat/>
  </w:style>
  <w:style w:type="character" w:styleId="883" w:customStyle="1">
    <w:name w:val="WW8Num2z5"/>
    <w:qFormat/>
  </w:style>
  <w:style w:type="character" w:styleId="884" w:customStyle="1">
    <w:name w:val="WW8Num2z6"/>
    <w:qFormat/>
  </w:style>
  <w:style w:type="character" w:styleId="885" w:customStyle="1">
    <w:name w:val="WW8Num2z7"/>
    <w:qFormat/>
  </w:style>
  <w:style w:type="character" w:styleId="886" w:customStyle="1">
    <w:name w:val="WW8Num2z8"/>
    <w:qFormat/>
  </w:style>
  <w:style w:type="character" w:styleId="887" w:customStyle="1">
    <w:name w:val="Footnote Text Char"/>
    <w:basedOn w:val="872"/>
    <w:qFormat/>
    <w:rPr>
      <w:rFonts w:ascii="Calibri" w:hAnsi="Calibri" w:cs="Calibri"/>
      <w:lang w:val="ru-RU" w:bidi="ar-SA"/>
    </w:rPr>
  </w:style>
  <w:style w:type="character" w:styleId="888" w:customStyle="1">
    <w:name w:val="Footnote Characters"/>
    <w:basedOn w:val="872"/>
    <w:qFormat/>
    <w:rPr>
      <w:rFonts w:ascii="Times New Roman" w:hAnsi="Times New Roman" w:cs="Times New Roman"/>
      <w:vertAlign w:val="superscript"/>
    </w:rPr>
  </w:style>
  <w:style w:type="character" w:styleId="889" w:customStyle="1">
    <w:name w:val="Footnote Anchor"/>
    <w:rPr>
      <w:vertAlign w:val="superscript"/>
    </w:rPr>
  </w:style>
  <w:style w:type="character" w:styleId="890" w:customStyle="1">
    <w:name w:val="Endnote Anchor"/>
    <w:rPr>
      <w:vertAlign w:val="superscript"/>
    </w:rPr>
  </w:style>
  <w:style w:type="character" w:styleId="891" w:customStyle="1">
    <w:name w:val="Endnote Characters"/>
    <w:qFormat/>
  </w:style>
  <w:style w:type="paragraph" w:styleId="892" w:customStyle="1">
    <w:name w:val="Heading"/>
    <w:basedOn w:val="871"/>
    <w:next w:val="893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93">
    <w:name w:val="Body Text"/>
    <w:basedOn w:val="871"/>
    <w:pPr>
      <w:spacing w:after="140" w:line="276" w:lineRule="auto"/>
    </w:pPr>
  </w:style>
  <w:style w:type="paragraph" w:styleId="894">
    <w:name w:val="List"/>
    <w:basedOn w:val="893"/>
  </w:style>
  <w:style w:type="paragraph" w:styleId="895">
    <w:name w:val="Caption"/>
    <w:basedOn w:val="871"/>
    <w:qFormat/>
    <w:pPr>
      <w:spacing w:before="120" w:after="120"/>
      <w:suppressLineNumbers/>
    </w:pPr>
    <w:rPr>
      <w:i/>
      <w:iCs/>
    </w:rPr>
  </w:style>
  <w:style w:type="paragraph" w:styleId="896" w:customStyle="1">
    <w:name w:val="Index"/>
    <w:basedOn w:val="871"/>
    <w:qFormat/>
    <w:pPr>
      <w:suppressLineNumbers/>
    </w:pPr>
  </w:style>
  <w:style w:type="paragraph" w:styleId="897">
    <w:name w:val="footnote text"/>
    <w:basedOn w:val="871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styleId="898">
    <w:name w:val="List Paragraph"/>
    <w:basedOn w:val="871"/>
    <w:qFormat/>
    <w:pPr>
      <w:ind w:left="708"/>
    </w:pPr>
    <w:rPr>
      <w:sz w:val="28"/>
    </w:rPr>
  </w:style>
  <w:style w:type="paragraph" w:styleId="899" w:customStyle="1">
    <w:name w:val="список с точками"/>
    <w:basedOn w:val="871"/>
    <w:qFormat/>
    <w:pPr>
      <w:numPr>
        <w:ilvl w:val="0"/>
        <w:numId w:val="1"/>
      </w:numPr>
      <w:jc w:val="both"/>
      <w:spacing w:line="312" w:lineRule="auto"/>
    </w:pPr>
  </w:style>
  <w:style w:type="paragraph" w:styleId="900" w:customStyle="1">
    <w:name w:val="Table Contents"/>
    <w:basedOn w:val="871"/>
    <w:qFormat/>
    <w:pPr>
      <w:widowControl w:val="off"/>
      <w:suppressLineNumbers/>
    </w:pPr>
  </w:style>
  <w:style w:type="paragraph" w:styleId="901" w:customStyle="1">
    <w:name w:val="Table Heading"/>
    <w:basedOn w:val="900"/>
    <w:qFormat/>
    <w:pPr>
      <w:jc w:val="center"/>
    </w:pPr>
    <w:rPr>
      <w:b/>
      <w:bCs/>
    </w:rPr>
  </w:style>
  <w:style w:type="numbering" w:styleId="902" w:customStyle="1">
    <w:name w:val="WW8Num1"/>
    <w:qFormat/>
  </w:style>
  <w:style w:type="numbering" w:styleId="903" w:customStyle="1">
    <w:name w:val="WW8Num2"/>
    <w:qFormat/>
  </w:style>
  <w:style w:type="paragraph" w:styleId="904" w:customStyle="1">
    <w:name w:val="Обычный 2"/>
    <w:basedOn w:val="871"/>
    <w:link w:val="905"/>
    <w:qFormat/>
    <w:pPr>
      <w:ind w:firstLine="709"/>
      <w:jc w:val="center"/>
    </w:pPr>
  </w:style>
  <w:style w:type="character" w:styleId="905" w:customStyle="1">
    <w:name w:val="Обычный 2 Знак"/>
    <w:basedOn w:val="872"/>
    <w:link w:val="904"/>
    <w:rPr>
      <w:rFonts w:eastAsia="Times New Roman" w:cs="Times New Roman"/>
      <w:lang w:val="ru-RU" w:bidi="ar-SA"/>
    </w:rPr>
  </w:style>
  <w:style w:type="table" w:styleId="906" w:customStyle="1">
    <w:name w:val="Table Grid"/>
    <w:rPr>
      <w:rFonts w:asciiTheme="minorHAnsi" w:hAnsiTheme="minorHAnsi" w:eastAsiaTheme="minorEastAsia" w:cstheme="minorBidi"/>
      <w:sz w:val="22"/>
      <w:szCs w:val="22"/>
      <w:lang w:eastAsia="en-US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907">
    <w:name w:val="Hyperlink"/>
    <w:basedOn w:val="872"/>
    <w:uiPriority w:val="99"/>
    <w:unhideWhenUsed/>
    <w:rPr>
      <w:color w:val="0563c1" w:themeColor="hyperlink"/>
      <w:u w:val="single"/>
    </w:rPr>
  </w:style>
  <w:style w:type="character" w:styleId="908">
    <w:name w:val="Unresolved Mention"/>
    <w:basedOn w:val="87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e.lanbook.com/book/156929" TargetMode="External"/><Relationship Id="rId11" Type="http://schemas.openxmlformats.org/officeDocument/2006/relationships/hyperlink" Target="https://e.lanbook.com/book/163860" TargetMode="External"/><Relationship Id="rId12" Type="http://schemas.openxmlformats.org/officeDocument/2006/relationships/hyperlink" Target="https://e.lanbook.com/book/168237" TargetMode="External"/><Relationship Id="rId13" Type="http://schemas.openxmlformats.org/officeDocument/2006/relationships/hyperlink" Target="https://e.lanbook.com/book/164711" TargetMode="External"/><Relationship Id="rId14" Type="http://schemas.openxmlformats.org/officeDocument/2006/relationships/hyperlink" Target="https://e.lanbook.com/book/165028" TargetMode="External"/><Relationship Id="rId15" Type="http://schemas.openxmlformats.org/officeDocument/2006/relationships/hyperlink" Target="https://e.lanbook.com/book/180145" TargetMode="External"/><Relationship Id="rId16" Type="http://schemas.openxmlformats.org/officeDocument/2006/relationships/hyperlink" Target="https://e.lanbook.com/book/180146" TargetMode="External"/><Relationship Id="rId17" Type="http://schemas.openxmlformats.org/officeDocument/2006/relationships/hyperlink" Target="https://edu.chsu.ru/" TargetMode="External"/><Relationship Id="rId18" Type="http://schemas.openxmlformats.org/officeDocument/2006/relationships/hyperlink" Target="http://biblioclub.ru/" TargetMode="External"/><Relationship Id="rId19" Type="http://schemas.openxmlformats.org/officeDocument/2006/relationships/hyperlink" Target="http://window.edu.ru/" TargetMode="External"/><Relationship Id="rId20" Type="http://schemas.openxmlformats.org/officeDocument/2006/relationships/hyperlink" Target="https://edu.chsu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Пользователь</dc:creator>
  <cp:keywords> </cp:keywords>
  <dc:description/>
  <dc:language>en-US</dc:language>
  <cp:lastModifiedBy>Маша Максимова</cp:lastModifiedBy>
  <cp:revision>14</cp:revision>
  <dcterms:created xsi:type="dcterms:W3CDTF">2021-03-09T21:06:00Z</dcterms:created>
  <dcterms:modified xsi:type="dcterms:W3CDTF">2024-10-01T10:02:58Z</dcterms:modified>
</cp:coreProperties>
</file>