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pStyle w:val="898"/>
        <w:ind w:left="1495" w:right="122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дискретного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highlight w:val="none"/>
        </w:rPr>
      </w:r>
      <w:r>
        <w:rPr>
          <w:highlight w:val="none"/>
        </w:rPr>
      </w:r>
    </w:p>
    <w:p>
      <w:pPr>
        <w:pStyle w:val="898"/>
        <w:ind w:left="6496"/>
      </w:pPr>
      <w:r>
        <w:t xml:space="preserve">УТВЕРЖДАЮ</w:t>
      </w:r>
      <w:r/>
    </w:p>
    <w:p>
      <w:pPr>
        <w:pStyle w:val="898"/>
        <w:ind w:left="6236" w:right="-142" w:firstLine="0"/>
        <w:spacing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4973025</wp:posOffset>
                </wp:positionH>
                <wp:positionV relativeFrom="paragraph">
                  <wp:posOffset>140463</wp:posOffset>
                </wp:positionV>
                <wp:extent cx="895350" cy="38218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705960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895349" cy="382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91.58pt;mso-position-horizontal:absolute;mso-position-vertical-relative:text;margin-top:11.06pt;mso-position-vertical:absolute;width:70.50pt;height:30.09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98"/>
        <w:ind w:left="6236" w:right="-142" w:firstLine="0"/>
        <w:spacing w:line="240" w:lineRule="auto"/>
        <w:tabs>
          <w:tab w:val="left" w:pos="799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98"/>
        <w:ind w:left="6236" w:right="-142" w:firstLine="0"/>
        <w:spacing w:line="240" w:lineRule="auto"/>
        <w:tabs>
          <w:tab w:val="left" w:pos="7635" w:leader="none"/>
          <w:tab w:val="left" w:pos="86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jc w:val="center"/>
        <w:tabs>
          <w:tab w:val="left" w:pos="5670" w:leader="none"/>
        </w:tabs>
      </w:pPr>
      <w:r/>
      <w:r/>
    </w:p>
    <w:p>
      <w:pPr>
        <w:jc w:val="center"/>
      </w:pPr>
      <w:r>
        <w:rPr>
          <w:bCs/>
        </w:rPr>
      </w:r>
      <w:r>
        <w:rPr>
          <w:bCs/>
        </w:rPr>
      </w:r>
      <w:r/>
    </w:p>
    <w:p>
      <w:pPr>
        <w:jc w:val="center"/>
      </w:pPr>
      <w:r>
        <w:rPr>
          <w:bCs/>
        </w:rPr>
      </w:r>
      <w:r/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«Теория вероятностей и математическая статистика»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Квалификация выпускника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Бакалавр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left="0" w:right="0" w:firstLine="0"/>
        <w:jc w:val="center"/>
        <w:rPr>
          <w:i w:val="0"/>
          <w:iCs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898"/>
        <w:ind w:left="567" w:right="28" w:firstLine="0"/>
        <w:spacing w:before="0" w:beforeAutospacing="0" w:after="0" w:afterAutospacing="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 на заседании кафедры</w:t>
        <w:br/>
      </w: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09 </w:t>
      </w:r>
      <w:r>
        <w:t xml:space="preserve">апреля 2024 г.,</w:t>
        <w:br/>
      </w:r>
      <w:r>
        <w:t xml:space="preserve">протокол №</w:t>
      </w:r>
      <w:r>
        <w:rPr>
          <w:spacing w:val="-1"/>
        </w:rPr>
        <w:t xml:space="preserve"> </w:t>
      </w:r>
      <w:r>
        <w:t xml:space="preserve">4</w:t>
      </w:r>
      <w:r/>
    </w:p>
    <w:p>
      <w:pPr>
        <w:pStyle w:val="898"/>
        <w:ind w:left="567" w:right="28" w:firstLine="0"/>
        <w:spacing w:before="0" w:beforeAutospacing="0" w:after="0" w:afterAutospacing="0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>
        <w:br/>
      </w:r>
      <w:r>
        <w:t xml:space="preserve">протокол № 6 от</w:t>
      </w:r>
      <w:r>
        <w:rPr>
          <w:spacing w:val="-57"/>
        </w:rPr>
        <w:t xml:space="preserve"> </w:t>
      </w:r>
      <w:r>
        <w:br/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/>
      <w:r/>
      <w:r>
        <w:rPr>
          <w:spacing w:val="-5"/>
        </w:rPr>
        <w:t xml:space="preserve"> </w:t>
      </w:r>
      <w:r>
        <w:t xml:space="preserve">г.</w:t>
      </w:r>
      <w:r/>
      <w:r/>
      <w:r/>
    </w:p>
    <w:p>
      <w:pPr>
        <w:jc w:val="both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ind w:firstLine="708"/>
      </w:pPr>
      <w:r/>
      <w:r/>
    </w:p>
    <w:p>
      <w:pPr>
        <w:ind w:firstLine="708"/>
        <w:jc w:val="both"/>
      </w:pPr>
      <w:r>
        <w:t xml:space="preserve">Изучение дисциплины «Теория вероятностей и математическая статистика» направлено на развитие у обучающихся навыков по работе с основными математически</w:t>
      </w:r>
      <w:r>
        <w:rPr>
          <w:rFonts w:ascii="Calibri" w:hAnsi="Calibri" w:eastAsia="Calibri" w:cs="Calibri"/>
          <w:sz w:val="22"/>
        </w:rPr>
        <w:t xml:space="preserve">ми </w:t>
      </w:r>
      <w:r>
        <w:t xml:space="preserve">понятия</w:t>
      </w:r>
      <w:r>
        <w:rPr>
          <w:sz w:val="22"/>
        </w:rPr>
        <w:t xml:space="preserve">ми и</w:t>
      </w:r>
      <w:r>
        <w:t xml:space="preserve"> с математическим аппаратом, используемыми в теории вероятностей </w:t>
      </w:r>
      <w:r>
        <w:t xml:space="preserve">и математической статистике; на получение представлений об основных идеях и методах теории вероятностей и развитие способностей сознательно использовать материал курса, умение разбираться в существующих статистических методах и условиях их применения;  обе</w:t>
      </w:r>
      <w:r>
        <w:t xml:space="preserve">спечение понимания содержательной логики применения вводимых понятий и методов для решения конкретных математических и прикладных задач; подготовку студентов к применению полученных знаний и навыков в процессе обработки и анализа экспериментальных данных. </w:t>
      </w:r>
      <w:r/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ind w:firstLine="567"/>
        <w:spacing w:after="43"/>
      </w:pPr>
      <w:r/>
      <w:r/>
    </w:p>
    <w:p>
      <w:pPr>
        <w:ind w:firstLine="567"/>
        <w:jc w:val="both"/>
      </w:pPr>
      <w:r>
        <w:t xml:space="preserve">Дисциплина «Теория ве</w:t>
      </w:r>
      <w:r>
        <w:t xml:space="preserve">роятностей и математическая статистика» закладывает математическую основу для изучения дисциплин «Методы обработки экспериментальных данных», «Математическое моделирование», «Структуры и алгоритмы обработки данных» и др. </w:t>
      </w:r>
      <w:r/>
    </w:p>
    <w:p>
      <w:pPr>
        <w:ind w:firstLine="567"/>
        <w:jc w:val="both"/>
        <w:spacing w:after="119"/>
      </w:pPr>
      <w:r>
        <w:t xml:space="preserve">Дисциплина «Теория вероятностей и математическая статистика» изучается в 3 семестре. </w:t>
      </w:r>
      <w:r/>
    </w:p>
    <w:p>
      <w:pPr>
        <w:ind w:firstLine="454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</w:t>
      </w:r>
      <w:r>
        <w:t xml:space="preserve">ВО  и</w:t>
      </w:r>
      <w:r>
        <w:t xml:space="preserve">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90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04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704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ОПК-1. 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ind w:left="2" w:right="61"/>
              <w:spacing w:after="97" w:line="258" w:lineRule="auto"/>
            </w:pPr>
            <w:r>
              <w:t xml:space="preserve">ИОПК1.1 Обладает фундаментальными знаниями, полученными в области математических наук. </w:t>
            </w:r>
            <w:r/>
          </w:p>
          <w:p>
            <w:pPr>
              <w:pStyle w:val="90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spacing w:line="278" w:lineRule="auto"/>
            </w:pPr>
            <w:r>
              <w:t xml:space="preserve">Обладает отличными</w:t>
            </w:r>
            <w:r>
              <w:t xml:space="preserve"> </w:t>
            </w:r>
            <w:r>
              <w:t xml:space="preserve">фундаментальными знаниями, </w:t>
            </w:r>
            <w:r/>
          </w:p>
          <w:p>
            <w:pPr>
              <w:ind w:right="107"/>
              <w:spacing w:line="257" w:lineRule="auto"/>
            </w:pPr>
            <w:r>
              <w:t xml:space="preserve">полученными в области теории</w:t>
            </w:r>
            <w:r>
              <w:t xml:space="preserve"> </w:t>
            </w:r>
            <w:r>
              <w:t xml:space="preserve">вероятностей и математической</w:t>
            </w:r>
            <w:r>
              <w:t xml:space="preserve"> </w:t>
            </w:r>
            <w:r>
              <w:t xml:space="preserve">статистики. Понимает широту применения вероятностных и</w:t>
            </w:r>
            <w:r>
              <w:t xml:space="preserve"> </w:t>
            </w:r>
            <w:r>
              <w:t xml:space="preserve">статистических законов для других</w:t>
            </w:r>
            <w:r>
              <w:t xml:space="preserve"> </w:t>
            </w:r>
            <w:r>
              <w:t xml:space="preserve">наук. Демонстрирует умение</w:t>
            </w:r>
            <w:r>
              <w:rPr>
                <w:b/>
                <w:i/>
              </w:rPr>
              <w:t xml:space="preserve"> </w:t>
            </w:r>
            <w:r>
              <w:t xml:space="preserve">широко и правильно использовать</w:t>
            </w:r>
            <w:r/>
          </w:p>
        </w:tc>
      </w:tr>
      <w:tr>
        <w:tblPrEx/>
        <w:trPr>
          <w:trHeight w:val="2681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ИОПК1.2 Демонстрирует умение использовать фундаментальные знания, полученные в области математических наук в профессиональной деятельности.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04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sz w:val="22"/>
                <w:szCs w:val="22"/>
              </w:rPr>
            </w:pPr>
            <w:r>
              <w:t xml:space="preserve">фундаментальные знания, полученные в области </w:t>
            </w:r>
            <w:r>
              <w:t xml:space="preserve">ТВиМС</w:t>
            </w:r>
            <w:r>
              <w:t xml:space="preserve"> в профессиональной деятельности.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4</w:t>
      </w:r>
      <w:r>
        <w:t xml:space="preserve"> зачетных </w:t>
      </w:r>
      <w:r>
        <w:t xml:space="preserve">единиц,  </w:t>
      </w:r>
      <w:r>
        <w:t xml:space="preserve">144</w:t>
      </w:r>
      <w:r>
        <w:t xml:space="preserve">  акад. часов.</w:t>
      </w:r>
      <w:r/>
    </w:p>
    <w:p>
      <w:pPr>
        <w:jc w:val="both"/>
      </w:pPr>
      <w:r/>
      <w:r/>
    </w:p>
    <w:p>
      <w:pPr>
        <w:pStyle w:val="904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5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5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spacing w:line="259" w:lineRule="auto"/>
              <w:tabs>
                <w:tab w:val="center" w:pos="1103" w:leader="none"/>
              </w:tabs>
              <w:rPr>
                <w:bCs/>
              </w:rPr>
            </w:pPr>
            <w:r>
              <w:rPr>
                <w:bCs/>
              </w:rPr>
              <w:t xml:space="preserve">Теория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r>
              <w:rPr>
                <w:bCs/>
              </w:rPr>
              <w:t xml:space="preserve">вероятностей. Случайные события.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в том числе с ЭО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Независимые испытания.  </w:t>
            </w:r>
            <w:r>
              <w:t xml:space="preserve">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3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4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в том числе с ЭО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Случайные величины. Законы распределения.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iCs/>
                <w:sz w:val="22"/>
                <w:szCs w:val="22"/>
              </w:rPr>
              <w:t xml:space="preserve">в том числе с ЭО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Случайные векторы.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iCs/>
                <w:sz w:val="22"/>
                <w:szCs w:val="22"/>
              </w:rPr>
              <w:t xml:space="preserve">в том числе с ЭО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Предельные теоремы теории вероятностей.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iCs/>
                <w:sz w:val="22"/>
                <w:szCs w:val="22"/>
              </w:rPr>
              <w:t xml:space="preserve">в том числе с ЭО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Основы описательной статистики.</w:t>
            </w:r>
            <w:r>
              <w:t xml:space="preserve">  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iCs/>
                <w:sz w:val="22"/>
                <w:szCs w:val="22"/>
              </w:rPr>
              <w:t xml:space="preserve">в том числе с ЭО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spacing w:line="259" w:lineRule="auto"/>
              <w:tabs>
                <w:tab w:val="center" w:pos="200" w:leader="none"/>
                <w:tab w:val="center" w:pos="1675" w:leader="none"/>
              </w:tabs>
              <w:rPr>
                <w:bCs/>
              </w:rPr>
            </w:pPr>
            <w:r>
              <w:rPr>
                <w:bCs/>
              </w:rPr>
              <w:t xml:space="preserve">Статистическое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оценивание параметров распределений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(основные </w:t>
            </w:r>
            <w:r>
              <w:rPr>
                <w:bCs/>
              </w:rPr>
              <w:tab/>
              <w:t xml:space="preserve">понятия).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Элементы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корреляционного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</w:rPr>
              <w:t xml:space="preserve">анализа. Линии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регрессии.</w:t>
            </w:r>
            <w:r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в том числе с ЭО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spacing w:line="285" w:lineRule="auto"/>
              <w:rPr>
                <w:bCs/>
              </w:rPr>
            </w:pPr>
            <w:r>
              <w:rPr>
                <w:bCs/>
              </w:rPr>
              <w:t xml:space="preserve">Статистическая проверка гипотез 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rPr>
                <w:bCs/>
              </w:rPr>
            </w:pPr>
            <w:r>
              <w:rPr>
                <w:bCs/>
              </w:rPr>
              <w:t xml:space="preserve">(основные понятия).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в том числе с ЭО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Понятие случайных процессов.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в том числе с ЭО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b/>
                <w:bCs/>
                <w:iCs/>
              </w:rPr>
              <w:t xml:space="preserve">Экзамен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5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в том числе с ЭО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1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</w:tbl>
    <w:p>
      <w:pPr>
        <w:pStyle w:val="904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904"/>
        <w:numPr>
          <w:ilvl w:val="0"/>
          <w:numId w:val="0"/>
        </w:numPr>
        <w:ind w:left="0" w:firstLine="0"/>
        <w:jc w:val="center"/>
        <w:spacing w:line="240" w:lineRule="auto"/>
        <w:tabs>
          <w:tab w:val="left" w:pos="708" w:leader="none"/>
        </w:tabs>
        <w:rPr>
          <w:b/>
          <w:bCs/>
          <w:i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Содержание разделов дисциплины:</w:t>
      </w:r>
      <w:r>
        <w:rPr>
          <w:b/>
          <w:bCs/>
          <w:i w:val="0"/>
          <w:sz w:val="24"/>
          <w:szCs w:val="24"/>
        </w:rPr>
      </w:r>
      <w:r>
        <w:rPr>
          <w:b/>
          <w:bCs/>
          <w:i w:val="0"/>
          <w:sz w:val="24"/>
          <w:szCs w:val="24"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Cs w:val="0"/>
          <w:i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spacing w:line="259" w:lineRule="auto"/>
        <w:tabs>
          <w:tab w:val="center" w:pos="1103" w:leader="none"/>
        </w:tabs>
        <w:rPr>
          <w:bCs/>
        </w:rPr>
      </w:pPr>
      <w:r>
        <w:rPr>
          <w:b/>
          <w:bCs/>
          <w:i w:val="0"/>
          <w:iCs w:val="0"/>
          <w:sz w:val="24"/>
          <w:szCs w:val="24"/>
        </w:rPr>
        <w:t xml:space="preserve">Раздел 1. </w:t>
      </w:r>
      <w:r>
        <w:rPr>
          <w:b/>
          <w:bCs/>
        </w:rPr>
        <w:t xml:space="preserve">Теория </w:t>
      </w:r>
      <w:r>
        <w:rPr>
          <w:b/>
          <w:bCs/>
        </w:rPr>
        <w:t xml:space="preserve">вероятностей. Случайные события.</w:t>
      </w:r>
      <w:r>
        <w:rPr>
          <w:b/>
        </w:rPr>
        <w:t xml:space="preserve"> </w:t>
      </w:r>
      <w:r>
        <w:rPr>
          <w:bCs/>
        </w:rPr>
      </w:r>
      <w:r>
        <w:rPr>
          <w:bCs/>
        </w:rPr>
      </w:r>
    </w:p>
    <w:p>
      <w:pPr>
        <w:rPr>
          <w:sz w:val="22"/>
          <w:szCs w:val="22"/>
        </w:rPr>
      </w:pPr>
      <w:r>
        <w:t xml:space="preserve">Элементы теории множеств: множества и события, диаграммы Венна, пространство элементарных событий, алгебра событий. Различные подходы к определению вероятностей: 1) аксиоматическая теория </w:t>
      </w:r>
      <w:r>
        <w:t xml:space="preserve">вероятностей,  2</w:t>
      </w:r>
      <w:r>
        <w:t xml:space="preserve">) классическая теория вероятностей: 4 схемы нахождения вероятностей, геометрические вероятности, 3) статистическая теория вероятностей. </w:t>
      </w:r>
      <w:r>
        <w:t xml:space="preserve">Основные теоремы теории вероятностей. Формулы полной вероятностей и Байеса.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Cs w:val="0"/>
          <w:i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/>
          <w:bCs/>
          <w:i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Раздел 2. </w:t>
      </w:r>
      <w:r>
        <w:rPr>
          <w:b/>
          <w:bCs/>
        </w:rPr>
        <w:t xml:space="preserve">Независимые испытания.</w:t>
      </w:r>
      <w:r>
        <w:rPr>
          <w:b/>
          <w:bCs/>
          <w:i w:val="0"/>
          <w:sz w:val="24"/>
          <w:szCs w:val="24"/>
        </w:rPr>
      </w:r>
      <w:r>
        <w:rPr>
          <w:b/>
          <w:bCs/>
          <w:i w:val="0"/>
          <w:sz w:val="24"/>
          <w:szCs w:val="24"/>
        </w:rPr>
      </w:r>
    </w:p>
    <w:p>
      <w:pPr>
        <w:ind w:right="62"/>
        <w:spacing w:line="279" w:lineRule="auto"/>
      </w:pPr>
      <w:r>
        <w:t xml:space="preserve">Определение независимых испытаний. Теорема Бернулли, теоремы </w:t>
      </w:r>
      <w:r>
        <w:t xml:space="preserve">Пуассона, локальная и интегральная теоремы Муавра-Лапласа. </w:t>
      </w:r>
      <w:r>
        <w:t xml:space="preserve">Наивероятнейшее число появления события.</w:t>
      </w:r>
      <w:r>
        <w:rPr>
          <w:i w:val="0"/>
          <w:iCs w:val="0"/>
          <w:sz w:val="28"/>
          <w:szCs w:val="28"/>
        </w:rPr>
      </w:r>
      <w:r/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Cs w:val="0"/>
          <w:i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/>
          <w:bCs/>
          <w:i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Раздел 3. </w:t>
      </w:r>
      <w:r>
        <w:rPr>
          <w:b/>
          <w:bCs/>
        </w:rPr>
        <w:t xml:space="preserve">Случайные величины. Законы распределения.</w:t>
      </w:r>
      <w:r>
        <w:rPr>
          <w:b/>
          <w:bCs/>
          <w:i w:val="0"/>
          <w:sz w:val="24"/>
          <w:szCs w:val="24"/>
        </w:rPr>
      </w:r>
      <w:r>
        <w:rPr>
          <w:b/>
          <w:bCs/>
          <w:i w:val="0"/>
          <w:sz w:val="24"/>
          <w:szCs w:val="24"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Cs w:val="0"/>
          <w:i w:val="0"/>
          <w:sz w:val="24"/>
          <w:szCs w:val="24"/>
        </w:rPr>
      </w:pPr>
      <w:r>
        <w:rPr>
          <w:i w:val="0"/>
          <w:iCs w:val="0"/>
          <w:sz w:val="28"/>
          <w:szCs w:val="28"/>
        </w:rPr>
      </w:r>
      <w:r>
        <w:t xml:space="preserve">Понятие дискретных и непрерывных случайных величин. Ряд распределения, функция распределения, плотность. Характеристики случайных величин: математическое ожидание, моменты (диспе</w:t>
      </w:r>
      <w:r>
        <w:t xml:space="preserve">рсия, среднее квадратическое отклонение, эксцесс), мода, медиана. Законы распределения дискретных случайных величин: биномиальный, гипергеометрический, Пуассона. Законы распределения непрерывных случайных величин: равномерный, нормальный, экспоненциальный.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Cs w:val="0"/>
          <w:i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rPr>
          <w:bCs/>
        </w:rPr>
      </w:pPr>
      <w:r>
        <w:rPr>
          <w:b/>
          <w:bCs/>
          <w:i w:val="0"/>
          <w:iCs w:val="0"/>
          <w:sz w:val="24"/>
          <w:szCs w:val="24"/>
        </w:rPr>
        <w:t xml:space="preserve">Раздел 4. </w:t>
      </w:r>
      <w:r>
        <w:rPr>
          <w:b/>
          <w:bCs/>
        </w:rPr>
        <w:t xml:space="preserve">Случайные векторы.</w:t>
      </w:r>
      <w:r>
        <w:rPr>
          <w:bCs/>
        </w:rPr>
      </w:r>
      <w:r>
        <w:rPr>
          <w:bCs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Cs w:val="0"/>
          <w:i w:val="0"/>
          <w:sz w:val="24"/>
          <w:szCs w:val="24"/>
        </w:rPr>
      </w:pPr>
      <w:r>
        <w:rPr>
          <w:i w:val="0"/>
          <w:iCs w:val="0"/>
          <w:sz w:val="28"/>
          <w:szCs w:val="28"/>
        </w:rPr>
      </w:r>
      <w:r>
        <w:t xml:space="preserve">Двумерные случайные величины или случайные векторы. Дискретные и непрерывные случайные векторы. Законы распределения дискретных и непрерывных случайных векторов. Функция и плотность распределения.  </w:t>
      </w:r>
      <w:r>
        <w:t xml:space="preserve">Условия независимости. Числовые характеристики. Ковариация. Корреляция. Регрессия. Линии регрессии.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Cs w:val="0"/>
          <w:i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/>
          <w:bCs/>
          <w:i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Раздел 5. </w:t>
      </w:r>
      <w:r>
        <w:rPr>
          <w:b/>
          <w:bCs/>
        </w:rPr>
        <w:t xml:space="preserve">Предельные теоремы теории вероятностей.</w:t>
      </w:r>
      <w:r>
        <w:rPr>
          <w:b/>
          <w:bCs/>
          <w:i w:val="0"/>
          <w:sz w:val="24"/>
          <w:szCs w:val="24"/>
        </w:rPr>
      </w:r>
      <w:r>
        <w:rPr>
          <w:b/>
          <w:bCs/>
          <w:i w:val="0"/>
          <w:sz w:val="24"/>
          <w:szCs w:val="24"/>
        </w:rPr>
      </w:r>
    </w:p>
    <w:p>
      <w:pPr>
        <w:rPr>
          <w:bCs/>
        </w:rPr>
      </w:pPr>
      <w:r>
        <w:t xml:space="preserve">Закон больших чисел. Теоремы Бернулли, Чебышева, Пуассона, Маркова. Центральная предельная теорема. Теорема Ляпунова. Формулы, выражающие центральную предельную теорему и встречающиеся при ее практическом применении.</w:t>
      </w:r>
      <w:r>
        <w:rPr>
          <w:bCs/>
        </w:rPr>
      </w:r>
      <w:r>
        <w:rPr>
          <w:bCs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Cs w:val="0"/>
          <w:i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rPr>
          <w:bCs/>
        </w:rPr>
      </w:pPr>
      <w:r>
        <w:rPr>
          <w:b/>
          <w:bCs/>
          <w:i w:val="0"/>
          <w:iCs w:val="0"/>
          <w:sz w:val="24"/>
          <w:szCs w:val="24"/>
        </w:rPr>
        <w:t xml:space="preserve">Раздел 6. </w:t>
      </w:r>
      <w:r>
        <w:rPr>
          <w:b/>
          <w:bCs/>
        </w:rPr>
        <w:t xml:space="preserve">Основы описательной статистики.</w:t>
      </w:r>
      <w:r>
        <w:rPr>
          <w:b/>
          <w:bCs/>
        </w:rPr>
        <w:t xml:space="preserve">  </w:t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t xml:space="preserve">Предмет и задачи математической статистики. Генеральная совокупность, выборке из нее; основные способы организации выборки.</w:t>
      </w:r>
      <w:r>
        <w:t xml:space="preserve"> </w:t>
      </w:r>
      <w:r>
        <w:t xml:space="preserve">Статистическое и сгруппированное представление выборки.</w:t>
      </w:r>
      <w:r>
        <w:t xml:space="preserve"> </w:t>
      </w:r>
      <w:r>
        <w:t xml:space="preserve">Эмпирическая</w:t>
      </w:r>
      <w:r>
        <w:t xml:space="preserve"> </w:t>
      </w:r>
      <w:r>
        <w:t xml:space="preserve">функция распределения и функция плотности. </w:t>
      </w:r>
      <w:r>
        <w:rPr>
          <w:bCs/>
        </w:rPr>
      </w:r>
      <w:r>
        <w:rPr>
          <w:bCs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Cs w:val="0"/>
          <w:i w:val="0"/>
          <w:sz w:val="24"/>
          <w:szCs w:val="24"/>
        </w:rPr>
      </w:pPr>
      <w:r>
        <w:t xml:space="preserve">Графические методы представления выборочных данных. Основные выборочные числовые характеристики (выборочная средняя, выборочная дисперсия, выборочные мода и медиана) и их свойства.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Cs w:val="0"/>
          <w:i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spacing w:line="259" w:lineRule="auto"/>
        <w:tabs>
          <w:tab w:val="center" w:pos="200" w:leader="none"/>
          <w:tab w:val="center" w:pos="1675" w:leader="none"/>
        </w:tabs>
        <w:rPr>
          <w:bCs/>
        </w:rPr>
      </w:pPr>
      <w:r>
        <w:rPr>
          <w:b/>
          <w:bCs/>
          <w:i w:val="0"/>
          <w:iCs w:val="0"/>
          <w:sz w:val="24"/>
          <w:szCs w:val="24"/>
        </w:rPr>
        <w:t xml:space="preserve">Раздел 7. </w:t>
      </w:r>
      <w:r>
        <w:rPr>
          <w:b/>
          <w:bCs/>
        </w:rPr>
        <w:t xml:space="preserve">Статистическое</w:t>
      </w:r>
      <w:r>
        <w:rPr>
          <w:b/>
          <w:bCs/>
        </w:rPr>
        <w:t xml:space="preserve"> </w:t>
      </w:r>
      <w:r>
        <w:rPr>
          <w:b/>
          <w:bCs/>
        </w:rPr>
        <w:t xml:space="preserve">оценивание параметров распределений</w:t>
      </w:r>
      <w:r>
        <w:rPr>
          <w:b/>
          <w:bCs/>
        </w:rPr>
        <w:t xml:space="preserve"> </w:t>
      </w:r>
      <w:r>
        <w:rPr>
          <w:b/>
          <w:bCs/>
        </w:rPr>
        <w:t xml:space="preserve">(основные </w:t>
      </w:r>
      <w:r>
        <w:rPr>
          <w:b/>
          <w:bCs/>
        </w:rPr>
        <w:t xml:space="preserve">понятия).</w:t>
      </w:r>
      <w:r>
        <w:rPr>
          <w:b/>
          <w:bCs/>
        </w:rPr>
        <w:t xml:space="preserve"> Элементы</w:t>
      </w:r>
      <w:r>
        <w:rPr>
          <w:b/>
          <w:bCs/>
        </w:rPr>
        <w:t xml:space="preserve"> </w:t>
      </w:r>
      <w:r>
        <w:rPr>
          <w:b/>
          <w:bCs/>
        </w:rPr>
        <w:t xml:space="preserve">корреляционного </w:t>
      </w:r>
      <w:r>
        <w:rPr>
          <w:b/>
          <w:bCs/>
        </w:rPr>
        <w:t xml:space="preserve">анализа. Линии</w:t>
      </w:r>
      <w:r>
        <w:rPr>
          <w:b/>
          <w:bCs/>
        </w:rPr>
        <w:t xml:space="preserve"> </w:t>
      </w:r>
      <w:r>
        <w:rPr>
          <w:b/>
          <w:bCs/>
        </w:rPr>
        <w:t xml:space="preserve">регрессии.</w:t>
      </w:r>
      <w:r>
        <w:rPr>
          <w:bCs/>
        </w:rPr>
      </w:r>
      <w:r>
        <w:rPr>
          <w:bCs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 w:val="0"/>
          <w:bCs w:val="0"/>
          <w:i w:val="0"/>
          <w:sz w:val="22"/>
          <w:szCs w:val="22"/>
        </w:rPr>
      </w:pPr>
      <w:r>
        <w:rPr>
          <w:b w:val="0"/>
          <w:bCs w:val="0"/>
          <w:i w:val="0"/>
          <w:iCs w:val="0"/>
          <w:sz w:val="24"/>
          <w:szCs w:val="24"/>
        </w:rPr>
      </w:r>
      <w:r>
        <w:rPr>
          <w:i w:val="0"/>
          <w:iCs w:val="0"/>
          <w:sz w:val="24"/>
          <w:szCs w:val="24"/>
        </w:rPr>
        <w:t xml:space="preserve">Статические оценки. Точечное оценивание: определение; требования состоятельности, несмещенности и эффективности полученных оценок. Методы статистического оценивания: метод постановки, методы максима</w:t>
      </w:r>
      <w:r>
        <w:rPr>
          <w:i w:val="0"/>
          <w:iCs w:val="0"/>
          <w:sz w:val="24"/>
          <w:szCs w:val="24"/>
        </w:rPr>
        <w:t xml:space="preserve">льного (наибольшего) правдоподобия, метод моментов. Доверительная вероятность и доверительный интервал. Распределения Пирсона и Стьюдента. Элементы корреляционного анализа. Регрессия. Сглаживание экспериментальных зависимостей (метод наименьших квадратов).</w:t>
      </w:r>
      <w:r>
        <w:rPr>
          <w:b w:val="0"/>
          <w:bCs w:val="0"/>
          <w:i w:val="0"/>
          <w:sz w:val="22"/>
          <w:szCs w:val="22"/>
        </w:rPr>
      </w:r>
      <w:r>
        <w:rPr>
          <w:b w:val="0"/>
          <w:bCs w:val="0"/>
          <w:i w:val="0"/>
          <w:sz w:val="22"/>
          <w:szCs w:val="22"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Cs w:val="0"/>
          <w:i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Cs w:val="0"/>
          <w:i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Раздел 8. Методы построения оценок.</w:t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rPr>
          <w:iCs/>
          <w:sz w:val="22"/>
          <w:szCs w:val="22"/>
        </w:rPr>
      </w:pPr>
      <w:r>
        <w:t xml:space="preserve">Определение статисти</w:t>
      </w:r>
      <w:r>
        <w:t xml:space="preserve">ческой гипотезы и статистического критерия. Основные типы гипотез, проверяемых в ходе статистического анализа. Примеры статистических критериев: критерии согласия, однородности и критерии для проверки гипотез о числовых значениях параметров распределений. </w:t>
      </w:r>
      <w:r>
        <w:t xml:space="preserve">Критерии Пирсона, Стьюдента, Фишера, Колмогорова.</w:t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Cs w:val="0"/>
          <w:i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  <w:r>
        <w:rPr>
          <w:bCs w:val="0"/>
          <w:i w:val="0"/>
          <w:sz w:val="24"/>
          <w:szCs w:val="24"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/>
          <w:bCs/>
          <w:i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Раздел 9. </w:t>
      </w:r>
      <w:r>
        <w:rPr>
          <w:b/>
          <w:bCs/>
        </w:rPr>
        <w:t xml:space="preserve">Понятие случайных процессов.</w:t>
      </w:r>
      <w:r>
        <w:rPr>
          <w:b/>
          <w:bCs/>
          <w:i w:val="0"/>
          <w:sz w:val="24"/>
          <w:szCs w:val="24"/>
        </w:rPr>
      </w:r>
      <w:r>
        <w:rPr>
          <w:b/>
          <w:bCs/>
          <w:i w:val="0"/>
          <w:sz w:val="24"/>
          <w:szCs w:val="24"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highlight w:val="none"/>
        </w:rPr>
      </w:pPr>
      <w:r>
        <w:rPr>
          <w:b w:val="0"/>
          <w:bCs w:val="0"/>
          <w:i w:val="0"/>
          <w:iCs w:val="0"/>
          <w:sz w:val="24"/>
          <w:szCs w:val="24"/>
        </w:rPr>
      </w:r>
      <w:r>
        <w:t xml:space="preserve">Понятие случайной функции. Понятие случайного процесса. Типы случайных процессов Понятие случайного процесса. Стационарные процессы. Гауссовские процессы. Процессы с независимыми приращениями. </w:t>
      </w:r>
      <w:r>
        <w:t xml:space="preserve">Винеровский</w:t>
      </w:r>
      <w:r>
        <w:t xml:space="preserve"> процесс. </w:t>
      </w:r>
      <w:r>
        <w:t xml:space="preserve">Пуассоновский процесс. Марковские процессы.  </w:t>
      </w:r>
      <w:r>
        <w:rPr>
          <w:highlight w:val="none"/>
        </w:rPr>
      </w:r>
      <w:r>
        <w:rPr>
          <w:highlight w:val="none"/>
        </w:rPr>
      </w:r>
    </w:p>
    <w:p>
      <w:pPr>
        <w:pStyle w:val="904"/>
        <w:numPr>
          <w:ilvl w:val="0"/>
          <w:numId w:val="0"/>
        </w:numPr>
        <w:ind w:left="0" w:firstLine="0"/>
        <w:spacing w:line="240" w:lineRule="auto"/>
        <w:tabs>
          <w:tab w:val="left" w:pos="708" w:leader="none"/>
        </w:tabs>
        <w:rPr>
          <w:b w:val="0"/>
          <w:bCs w:val="0"/>
          <w:i w:val="0"/>
          <w:sz w:val="24"/>
          <w:szCs w:val="24"/>
        </w:rPr>
      </w:pPr>
      <w:r>
        <w:rPr>
          <w:highlight w:val="none"/>
        </w:rPr>
      </w:r>
      <w:r>
        <w:rPr>
          <w:b w:val="0"/>
          <w:bCs w:val="0"/>
          <w:i w:val="0"/>
          <w:sz w:val="24"/>
          <w:szCs w:val="24"/>
        </w:rPr>
      </w:r>
      <w:r>
        <w:rPr>
          <w:b w:val="0"/>
          <w:bCs w:val="0"/>
          <w:i w:val="0"/>
          <w:sz w:val="24"/>
          <w:szCs w:val="24"/>
        </w:rPr>
      </w:r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pStyle w:val="903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numPr>
          <w:ilvl w:val="0"/>
          <w:numId w:val="21"/>
        </w:numPr>
        <w:ind w:left="976" w:hanging="708"/>
        <w:jc w:val="both"/>
        <w:spacing w:after="60" w:line="269" w:lineRule="auto"/>
      </w:pPr>
      <w:r>
        <w:t xml:space="preserve">Mozilla Firefox </w:t>
      </w:r>
      <w:r/>
    </w:p>
    <w:p>
      <w:pPr>
        <w:ind w:left="0" w:firstLine="0"/>
        <w:jc w:val="both"/>
        <w:spacing w:after="60" w:line="269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21"/>
        </w:numPr>
        <w:ind w:left="976" w:hanging="708"/>
        <w:jc w:val="both"/>
        <w:spacing w:after="14" w:line="269" w:lineRule="auto"/>
      </w:pPr>
      <w:r>
        <w:t xml:space="preserve">ОС семейства Microsoft Windows </w:t>
      </w:r>
      <w:r/>
    </w:p>
    <w:p>
      <w:pPr>
        <w:numPr>
          <w:ilvl w:val="0"/>
          <w:numId w:val="21"/>
        </w:numPr>
        <w:ind w:left="976" w:hanging="708"/>
        <w:jc w:val="both"/>
        <w:spacing w:after="14" w:line="269" w:lineRule="auto"/>
      </w:pPr>
      <w:r>
        <w:t xml:space="preserve">Libre</w:t>
      </w:r>
      <w:r>
        <w:t xml:space="preserve"> Office </w:t>
      </w:r>
      <w:r/>
    </w:p>
    <w:p>
      <w:pPr>
        <w:numPr>
          <w:ilvl w:val="0"/>
          <w:numId w:val="21"/>
        </w:numPr>
        <w:ind w:left="976" w:hanging="708"/>
        <w:jc w:val="both"/>
        <w:spacing w:after="218" w:line="269" w:lineRule="auto"/>
      </w:pPr>
      <w:r>
        <w:t xml:space="preserve">Microsoft Office 365(онлайн) </w:t>
      </w:r>
      <w:r/>
    </w:p>
    <w:p>
      <w:pPr>
        <w:jc w:val="both"/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jc w:val="both"/>
        <w:rPr>
          <w:b/>
          <w:bCs/>
          <w:highlight w:val="none"/>
        </w:rPr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rPr>
          <w:b w:val="0"/>
          <w:bCs w:val="0"/>
        </w:rPr>
      </w:pPr>
      <w:r>
        <w:rPr>
          <w:b w:val="0"/>
          <w:bCs w:val="0"/>
        </w:rPr>
        <w:t xml:space="preserve">В процессе осуществления образовательного процесса используются: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rPr>
          <w:b w:val="0"/>
          <w:bCs w:val="0"/>
        </w:rPr>
      </w:pPr>
      <w:r>
        <w:rPr>
          <w:b w:val="0"/>
          <w:bCs w:val="0"/>
        </w:rPr>
        <w:t xml:space="preserve">–</w:t>
        <w:tab/>
        <w:t xml:space="preserve">для формирования текстов материалов для промежуточной и текущей аттестации, для разработки документов, презентаций, для работы с электронными таблицами: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rPr>
          <w:b w:val="0"/>
          <w:bCs w:val="0"/>
        </w:rPr>
      </w:pPr>
      <w:r>
        <w:rPr>
          <w:b w:val="0"/>
          <w:bCs w:val="0"/>
        </w:rPr>
        <w:t xml:space="preserve">программы Microsoft Office (OfficeStd 2013 RUS OLP NL Acdmc 021-10232), программы LibreOffice (свободно распространяемое ПО),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rPr>
          <w:b w:val="0"/>
          <w:bCs w:val="0"/>
        </w:rPr>
      </w:pPr>
      <w:r>
        <w:rPr>
          <w:b w:val="0"/>
          <w:bCs w:val="0"/>
        </w:rPr>
        <w:t xml:space="preserve">издательская система LaTeX;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rPr>
          <w:b w:val="0"/>
          <w:bCs w:val="0"/>
          <w:highlight w:val="none"/>
        </w:rPr>
      </w:pPr>
      <w:r>
        <w:rPr>
          <w:b w:val="0"/>
          <w:bCs w:val="0"/>
        </w:rPr>
        <w:t xml:space="preserve">–</w:t>
        <w:tab/>
        <w:t xml:space="preserve">для поиска учебной литературы библиотеки ЯрГУ– Автоматизированная биб- лиотечная информационная система "БУКИ-NEXT" (АБИС "Буки-Next").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rPr>
          <w:b w:val="0"/>
          <w:bCs w:val="0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numPr>
          <w:ilvl w:val="0"/>
          <w:numId w:val="17"/>
        </w:numPr>
        <w:ind w:right="357" w:hanging="10"/>
        <w:jc w:val="both"/>
        <w:spacing w:after="39" w:line="269" w:lineRule="auto"/>
      </w:pPr>
      <w:r>
        <w:t xml:space="preserve">Туганбаев, А. А. Теория вероятностей и математическая статистика: учебное пособие / А. А. Туганбаев, В. Г. Крупин. — Санкт-Петербург: Лань, 2022. — 320 с. — </w:t>
      </w:r>
      <w:r>
        <w:t xml:space="preserve">ISBN</w:t>
      </w:r>
      <w:r>
        <w:t xml:space="preserve"> 978-5-8114-</w:t>
      </w:r>
      <w:r/>
    </w:p>
    <w:p>
      <w:pPr>
        <w:ind w:left="271"/>
        <w:spacing w:after="54"/>
      </w:pPr>
      <w:r>
        <w:t xml:space="preserve">1079-8. — Текст: электронный // Лань: электронно-библиотечная система. — </w:t>
      </w:r>
      <w:r>
        <w:t xml:space="preserve">URL</w:t>
      </w:r>
      <w:r>
        <w:t xml:space="preserve">: </w:t>
      </w:r>
      <w:hyperlink r:id="rId10" w:tooltip="https://e.lanbook.com/book/210536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/210536</w:t>
        </w:r>
      </w:hyperlink>
      <w:r/>
      <w:hyperlink r:id="rId11" w:tooltip="https://e.lanbook.com/book/210536" w:history="1">
        <w:r>
          <w:t xml:space="preserve"> </w:t>
        </w:r>
      </w:hyperlink>
      <w:r/>
      <w:r/>
    </w:p>
    <w:p>
      <w:pPr>
        <w:numPr>
          <w:ilvl w:val="0"/>
          <w:numId w:val="17"/>
        </w:numPr>
        <w:ind w:right="357" w:hanging="10"/>
        <w:jc w:val="both"/>
        <w:spacing w:after="20" w:line="300" w:lineRule="auto"/>
      </w:pPr>
      <w:r>
        <w:t xml:space="preserve">Буре, В. М. Теория вероятностей и математическая статистика: учебник / В. М. Буре, Е. М. </w:t>
      </w:r>
      <w:r>
        <w:t xml:space="preserve">Парилина</w:t>
      </w:r>
      <w:r>
        <w:t xml:space="preserve">. — Санкт-Петербург: Лань, 2022. — 416 с. — </w:t>
      </w:r>
      <w:r>
        <w:t xml:space="preserve">ISBN</w:t>
      </w:r>
      <w:r>
        <w:t xml:space="preserve"> 978-5-8114-1508-3. — Текст: электронный // </w:t>
      </w:r>
      <w:r>
        <w:tab/>
        <w:t xml:space="preserve">Лань: </w:t>
      </w:r>
      <w:r>
        <w:tab/>
        <w:t xml:space="preserve">электронно-библиотечная </w:t>
      </w:r>
      <w:r>
        <w:tab/>
        <w:t xml:space="preserve">система. </w:t>
      </w:r>
      <w:r>
        <w:tab/>
      </w:r>
      <w:r>
        <w:t xml:space="preserve">— </w:t>
      </w:r>
      <w:r>
        <w:tab/>
        <w:t xml:space="preserve">URL: </w:t>
      </w:r>
      <w:hyperlink r:id="rId12" w:tooltip="https://e.lanbook.com/book/211250" w:history="1">
        <w:r>
          <w:t xml:space="preserve">https://e.lanbook.com/book/211250</w:t>
        </w:r>
      </w:hyperlink>
      <w:r/>
      <w:hyperlink r:id="rId13" w:tooltip="https://e.lanbook.com/book/211250" w:history="1">
        <w:r>
          <w:t xml:space="preserve"> </w:t>
        </w:r>
      </w:hyperlink>
      <w:r/>
      <w:r/>
    </w:p>
    <w:p>
      <w:pPr>
        <w:numPr>
          <w:ilvl w:val="0"/>
          <w:numId w:val="17"/>
        </w:numPr>
        <w:ind w:right="357" w:hanging="10"/>
        <w:jc w:val="both"/>
        <w:spacing w:after="40" w:line="269" w:lineRule="auto"/>
      </w:pPr>
      <w:r>
        <w:t xml:space="preserve">Иванов, Б. Н. Теория вероятностей и математическая статистика: учебное пособие / Б. Н. Иванов. — 2-е изд., </w:t>
      </w:r>
      <w:r>
        <w:t xml:space="preserve">испр</w:t>
      </w:r>
      <w:r>
        <w:t xml:space="preserve">.</w:t>
      </w:r>
      <w:r>
        <w:t xml:space="preserve"> и доп. — Санкт-Петербург: Лань, 2022. — 224 с. — </w:t>
      </w:r>
      <w:r>
        <w:t xml:space="preserve">ISBN</w:t>
      </w:r>
      <w:r>
        <w:t xml:space="preserve"> 978-5-</w:t>
      </w:r>
      <w:r/>
    </w:p>
    <w:p>
      <w:pPr>
        <w:ind w:left="271"/>
        <w:spacing w:after="209"/>
      </w:pPr>
      <w:r>
        <w:t xml:space="preserve">8114-3636-1. — Текст: электронный // Лань: электронно-библиотечная система. — </w:t>
      </w:r>
      <w:r>
        <w:t xml:space="preserve">URL</w:t>
      </w:r>
      <w:r>
        <w:t xml:space="preserve">: </w:t>
      </w:r>
      <w:hyperlink r:id="rId14" w:tooltip="https://e.lanbook.com/book/206201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/206201</w:t>
        </w:r>
      </w:hyperlink>
      <w:r/>
      <w:hyperlink r:id="rId15" w:tooltip="https://e.lanbook.com/book/206201" w:history="1">
        <w:r>
          <w:t xml:space="preserve"> </w:t>
        </w:r>
      </w:hyperlink>
      <w:r/>
      <w:r/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numPr>
          <w:ilvl w:val="0"/>
          <w:numId w:val="18"/>
        </w:numPr>
        <w:ind w:right="542" w:hanging="284"/>
        <w:spacing w:after="20" w:line="300" w:lineRule="auto"/>
      </w:pPr>
      <w:r>
        <w:t xml:space="preserve">Дерр</w:t>
      </w:r>
      <w:r>
        <w:t xml:space="preserve">, В. Я. Теория вероятностей и математическая статистика: учебное пособие для вузов / В. Я. </w:t>
      </w:r>
      <w:r>
        <w:t xml:space="preserve">Дерр</w:t>
      </w:r>
      <w:r>
        <w:t xml:space="preserve">. — Санкт-Петербург: Лань, 2021. — 596 с. — </w:t>
      </w:r>
      <w:r>
        <w:t xml:space="preserve">ISBN</w:t>
      </w:r>
      <w:r>
        <w:t xml:space="preserve"> 978-5-8114-6515-6. — Текст: электронный // </w:t>
      </w:r>
      <w:r>
        <w:tab/>
        <w:t xml:space="preserve">Лань: </w:t>
      </w:r>
      <w:r>
        <w:tab/>
        <w:t xml:space="preserve">электронно-библиотечная </w:t>
      </w:r>
      <w:r>
        <w:tab/>
        <w:t xml:space="preserve">система. </w:t>
      </w:r>
      <w:r>
        <w:tab/>
      </w:r>
      <w:r>
        <w:t xml:space="preserve">— </w:t>
      </w:r>
      <w:r>
        <w:tab/>
        <w:t xml:space="preserve">URL: </w:t>
      </w:r>
      <w:hyperlink r:id="rId16" w:tooltip="https://e.lanbook.com/book/159475" w:history="1">
        <w:r>
          <w:t xml:space="preserve">https://e.lanbook.com/book/159475</w:t>
        </w:r>
      </w:hyperlink>
      <w:r/>
      <w:hyperlink r:id="rId17" w:tooltip="https://e.lanbook.com/book/159475" w:history="1">
        <w:r>
          <w:t xml:space="preserve"> </w:t>
        </w:r>
      </w:hyperlink>
      <w:r/>
      <w:r/>
    </w:p>
    <w:p>
      <w:pPr>
        <w:numPr>
          <w:ilvl w:val="0"/>
          <w:numId w:val="18"/>
        </w:numPr>
        <w:ind w:right="542" w:hanging="284"/>
        <w:spacing w:after="52" w:line="269" w:lineRule="auto"/>
      </w:pPr>
      <w:r>
        <w:t xml:space="preserve">Емельянов, Г. В. Задачник по теории вероятностей и математической статистике: учебное пособие / Г. В. Емельянов, В. П. </w:t>
      </w:r>
      <w:r>
        <w:t xml:space="preserve">Скитович</w:t>
      </w:r>
      <w:r>
        <w:t xml:space="preserve">. — 3-е изд., стер. — Санкт-Петербург: Лань, 2022. — 332 с. — </w:t>
      </w:r>
      <w:r>
        <w:t xml:space="preserve">ISBN</w:t>
      </w:r>
      <w:r>
        <w:t xml:space="preserve"> 978-5-8114-3984-3. — Текст: </w:t>
      </w:r>
      <w:r>
        <w:t xml:space="preserve">электронный // Лань: </w:t>
      </w:r>
      <w:r>
        <w:t xml:space="preserve">электроннобиблиотечная</w:t>
      </w:r>
      <w:r>
        <w:t xml:space="preserve"> система. — </w:t>
      </w:r>
      <w:r>
        <w:t xml:space="preserve">URL</w:t>
      </w:r>
      <w:r>
        <w:t xml:space="preserve">: </w:t>
      </w:r>
      <w:hyperlink r:id="rId18" w:tooltip="https://e.lanbook.com/book/206273" w:history="1">
        <w:r>
          <w:t xml:space="preserve">https</w:t>
        </w:r>
        <w:r>
          <w:t xml:space="preserve">://</w:t>
        </w:r>
        <w:r>
          <w:t xml:space="preserve">e</w:t>
        </w:r>
        <w:r>
          <w:t xml:space="preserve">.</w:t>
        </w:r>
        <w:r>
          <w:t xml:space="preserve">lanbook</w:t>
        </w:r>
        <w:r>
          <w:t xml:space="preserve">.</w:t>
        </w:r>
        <w:r>
          <w:t xml:space="preserve">com</w:t>
        </w:r>
        <w:r>
          <w:t xml:space="preserve">/</w:t>
        </w:r>
        <w:r>
          <w:t xml:space="preserve">book</w:t>
        </w:r>
        <w:r>
          <w:t xml:space="preserve">/206273</w:t>
        </w:r>
      </w:hyperlink>
      <w:r/>
      <w:hyperlink r:id="rId19" w:tooltip="https://e.lanbook.com/book/206273" w:history="1">
        <w:r>
          <w:t xml:space="preserve"> </w:t>
        </w:r>
      </w:hyperlink>
      <w:r/>
      <w:r/>
    </w:p>
    <w:p>
      <w:pPr>
        <w:numPr>
          <w:ilvl w:val="0"/>
          <w:numId w:val="18"/>
        </w:numPr>
        <w:ind w:right="542" w:hanging="284"/>
        <w:spacing w:after="20" w:line="300" w:lineRule="auto"/>
      </w:pPr>
      <w:r>
        <w:t xml:space="preserve">Сидняев</w:t>
      </w:r>
      <w:r>
        <w:t xml:space="preserve"> Н.И. Теория вероятностей и математическая статистика: учебник для бакалавров/ </w:t>
      </w:r>
      <w:r>
        <w:t xml:space="preserve">Сидняев</w:t>
      </w:r>
      <w:r>
        <w:t xml:space="preserve"> Н.И. - Москва: </w:t>
      </w:r>
      <w:r>
        <w:t xml:space="preserve">Юрайт</w:t>
      </w:r>
      <w:r>
        <w:t xml:space="preserve">: ИД "</w:t>
      </w:r>
      <w:r>
        <w:t xml:space="preserve">Юрайт</w:t>
      </w:r>
      <w:r>
        <w:t xml:space="preserve">", 2014. - 219 с.: ил. </w:t>
      </w:r>
      <w:r>
        <w:t xml:space="preserve">+ Приложения. - (Бакалавр). - </w:t>
      </w:r>
      <w:r>
        <w:t xml:space="preserve">Библиогр</w:t>
      </w:r>
      <w:r>
        <w:t xml:space="preserve">.: с. 218-219. - ISBN 978-5-9916-1379-8 (Изд-во "</w:t>
      </w:r>
      <w:r>
        <w:t xml:space="preserve">Юрайт</w:t>
      </w:r>
      <w:r>
        <w:t xml:space="preserve">"). </w:t>
      </w:r>
      <w:r/>
    </w:p>
    <w:p>
      <w:pPr>
        <w:numPr>
          <w:ilvl w:val="0"/>
          <w:numId w:val="18"/>
        </w:numPr>
        <w:ind w:right="542" w:hanging="284"/>
        <w:spacing w:after="55" w:line="269" w:lineRule="auto"/>
      </w:pPr>
      <w:r>
        <w:t xml:space="preserve">Балдин, К.В. Теория вероятностей и математическая статистика: учебник / К.В. Балдин, </w:t>
      </w:r>
      <w:r/>
    </w:p>
    <w:p>
      <w:pPr>
        <w:ind w:left="271"/>
      </w:pPr>
      <w:r>
        <w:t xml:space="preserve">В.Н. Башлыков, А.В. Рукосуев. - Москва: ИТК "</w:t>
      </w:r>
      <w:r>
        <w:t xml:space="preserve">ДашковиК</w:t>
      </w:r>
      <w:r>
        <w:t xml:space="preserve">°", 2008. - 473 с. + Приложение. - </w:t>
      </w:r>
      <w:r>
        <w:t xml:space="preserve">Библиогр</w:t>
      </w:r>
      <w:r>
        <w:t xml:space="preserve">.: с. 433-434. - </w:t>
      </w:r>
      <w:r>
        <w:t xml:space="preserve">ISBN</w:t>
      </w:r>
      <w:r>
        <w:t xml:space="preserve"> 978-5-91131-633-4. </w:t>
      </w:r>
      <w:r/>
    </w:p>
    <w:p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numPr>
          <w:ilvl w:val="0"/>
          <w:numId w:val="20"/>
        </w:numPr>
        <w:ind w:hanging="428"/>
        <w:jc w:val="both"/>
        <w:spacing w:after="59" w:line="269" w:lineRule="auto"/>
      </w:pPr>
      <w:r>
        <w:t xml:space="preserve">Электронная библиотека «Университетская библиотека </w:t>
      </w:r>
      <w:r>
        <w:t xml:space="preserve">online</w:t>
      </w:r>
      <w:r>
        <w:t xml:space="preserve">». </w:t>
      </w:r>
      <w:r>
        <w:t xml:space="preserve">URL: http://biblioclub.ru/ </w:t>
      </w:r>
      <w:r/>
    </w:p>
    <w:p>
      <w:pPr>
        <w:numPr>
          <w:ilvl w:val="0"/>
          <w:numId w:val="20"/>
        </w:numPr>
        <w:ind w:hanging="428"/>
        <w:jc w:val="both"/>
        <w:spacing w:after="14" w:line="269" w:lineRule="auto"/>
      </w:pPr>
      <w:r>
        <w:t xml:space="preserve">Информационная система «Единое окно доступа к образовательным ресурсам». </w:t>
      </w:r>
      <w:r>
        <w:t xml:space="preserve">URL: </w:t>
      </w:r>
      <w:r/>
    </w:p>
    <w:p>
      <w:pPr>
        <w:ind w:left="714"/>
        <w:spacing w:after="56"/>
      </w:pPr>
      <w:r>
        <w:t xml:space="preserve">http://window.edu.ru/ </w:t>
      </w:r>
      <w:r/>
    </w:p>
    <w:p>
      <w:pPr>
        <w:numPr>
          <w:ilvl w:val="0"/>
          <w:numId w:val="20"/>
        </w:numPr>
        <w:ind w:hanging="428"/>
        <w:jc w:val="both"/>
        <w:spacing w:after="57" w:line="269" w:lineRule="auto"/>
      </w:pPr>
      <w:r>
        <w:t xml:space="preserve">Образовательный портал Череповецкого государственного университета. </w:t>
      </w:r>
      <w:r>
        <w:t xml:space="preserve">URL: </w:t>
      </w:r>
      <w:hyperlink r:id="rId20" w:tooltip="https://edu.chsu.ru/" w:history="1">
        <w:r>
          <w:rPr>
            <w:color w:val="0000ff"/>
            <w:u w:val="single"/>
          </w:rPr>
          <w:t xml:space="preserve">https://edu.chsu.ru</w:t>
        </w:r>
      </w:hyperlink>
      <w:r/>
      <w:hyperlink r:id="rId21" w:tooltip="https://edu.chsu.ru/" w:history="1">
        <w:r>
          <w:rPr>
            <w:color w:val="0000ff"/>
            <w:u w:val="single"/>
          </w:rPr>
          <w:t xml:space="preserve">/</w:t>
        </w:r>
      </w:hyperlink>
      <w:r/>
      <w:hyperlink r:id="rId22" w:tooltip="https://edu.chsu.ru/" w:history="1">
        <w:r>
          <w:t xml:space="preserve"> </w:t>
        </w:r>
      </w:hyperlink>
      <w:r/>
      <w:r/>
    </w:p>
    <w:p>
      <w:pPr>
        <w:numPr>
          <w:ilvl w:val="0"/>
          <w:numId w:val="20"/>
        </w:numPr>
        <w:ind w:hanging="428"/>
        <w:jc w:val="both"/>
        <w:spacing w:after="128" w:line="269" w:lineRule="auto"/>
      </w:pPr>
      <w:r>
        <w:t xml:space="preserve">Образовательная платформа Открытое образование, онлайн курсы: Введение в теорию вероятностей: </w:t>
      </w:r>
      <w:hyperlink r:id="rId23" w:tooltip="https://openedu.ru/course/mipt/PROBTH/" w:history="1">
        <w:r>
          <w:rPr>
            <w:color w:val="0000ff"/>
            <w:u w:val="single"/>
          </w:rPr>
          <w:t xml:space="preserve">https</w:t>
        </w:r>
        <w:r>
          <w:rPr>
            <w:color w:val="0000ff"/>
            <w:u w:val="single"/>
          </w:rPr>
          <w:t xml:space="preserve">://</w:t>
        </w:r>
        <w:r>
          <w:rPr>
            <w:color w:val="0000ff"/>
            <w:u w:val="single"/>
          </w:rPr>
          <w:t xml:space="preserve">openedu</w:t>
        </w:r>
        <w:r>
          <w:rPr>
            <w:color w:val="0000ff"/>
            <w:u w:val="single"/>
          </w:rPr>
          <w:t xml:space="preserve">.</w:t>
        </w:r>
        <w:r>
          <w:rPr>
            <w:color w:val="0000ff"/>
            <w:u w:val="single"/>
          </w:rPr>
          <w:t xml:space="preserve">ru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course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mipt</w:t>
        </w:r>
        <w:r>
          <w:rPr>
            <w:color w:val="0000ff"/>
            <w:u w:val="single"/>
          </w:rPr>
          <w:t xml:space="preserve">/</w:t>
        </w:r>
        <w:r>
          <w:rPr>
            <w:color w:val="0000ff"/>
            <w:u w:val="single"/>
          </w:rPr>
          <w:t xml:space="preserve">PROBTH</w:t>
        </w:r>
        <w:r>
          <w:rPr>
            <w:color w:val="0000ff"/>
            <w:u w:val="single"/>
          </w:rPr>
          <w:t xml:space="preserve">/</w:t>
        </w:r>
      </w:hyperlink>
      <w:r/>
      <w:hyperlink r:id="rId24" w:tooltip="https://openedu.ru/course/mipt/PROBTH/" w:history="1">
        <w:r>
          <w:rPr>
            <w:rFonts w:ascii="Calibri" w:hAnsi="Calibri" w:eastAsia="Calibri" w:cs="Calibri"/>
            <w:sz w:val="22"/>
          </w:rPr>
          <w:t xml:space="preserve"> </w:t>
        </w:r>
      </w:hyperlink>
      <w:r/>
      <w:r/>
    </w:p>
    <w:p>
      <w:pPr>
        <w:jc w:val="both"/>
        <w:rPr>
          <w:b/>
        </w:rPr>
      </w:pPr>
      <w:r>
        <w:rPr>
          <w:b/>
        </w:rPr>
        <w:t xml:space="preserve">г) дополнительная литература, доступная студентам ЯрГУ</w:t>
      </w:r>
      <w:r>
        <w:rPr>
          <w:b/>
        </w:rPr>
      </w:r>
      <w:r>
        <w:rPr>
          <w:b/>
        </w:rPr>
      </w:r>
    </w:p>
    <w:p>
      <w:pPr>
        <w:pStyle w:val="903"/>
        <w:numPr>
          <w:ilvl w:val="0"/>
          <w:numId w:val="23"/>
        </w:numPr>
        <w:ind w:left="709" w:right="0" w:hanging="425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Туганбаев, А. А. Теория вероятностей и математическая статистика : учебное пособие / А. А. Туганбаев, В. Г. Крупин. — Санкт-Петербург : Лань, 2022. — 320 с. — ISBN 978-5-8114-1079-8. — Текст : электронный // Лань : электронно-библиотечная система. — URL: </w:t>
      </w:r>
      <w:hyperlink r:id="rId25" w:tooltip="https://e.lanbook.com/book/210536" w:history="1">
        <w:r>
          <w:rPr>
            <w:rStyle w:val="860"/>
            <w:sz w:val="24"/>
            <w:highlight w:val="none"/>
          </w:rPr>
          <w:t xml:space="preserve">ht</w:t>
        </w:r>
        <w:r>
          <w:rPr>
            <w:rStyle w:val="860"/>
            <w:sz w:val="24"/>
            <w:highlight w:val="none"/>
          </w:rPr>
          <w:t xml:space="preserve">tps://e.lanbook.com/book/210536</w:t>
        </w:r>
        <w:r>
          <w:rPr>
            <w:rStyle w:val="860"/>
            <w:sz w:val="24"/>
            <w:highlight w:val="none"/>
          </w:rPr>
        </w:r>
      </w:hyperlink>
      <w:r>
        <w:rPr>
          <w:sz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142"/>
        <w:tabs>
          <w:tab w:val="left" w:pos="5670" w:leader="none"/>
        </w:tabs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276"/>
        <w:jc w:val="right"/>
        <w:rPr>
          <w:b/>
          <w:bCs/>
          <w:highlight w:val="none"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b w:val="0"/>
          <w:bCs w:val="0"/>
          <w:highlight w:val="none"/>
        </w:rPr>
        <w:t xml:space="preserve">Теория вероятностей и математическая статистика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tbl>
      <w:tblPr>
        <w:tblStyle w:val="911"/>
        <w:tblW w:w="10557" w:type="dxa"/>
        <w:tblInd w:w="-336" w:type="dxa"/>
        <w:tblCellMar>
          <w:left w:w="110" w:type="dxa"/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268"/>
        <w:gridCol w:w="10315"/>
      </w:tblGrid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7" w:type="dxa"/>
            <w:textDirection w:val="lrTb"/>
            <w:noWrap w:val="false"/>
          </w:tcPr>
          <w:p>
            <w:pPr>
              <w:ind w:right="61"/>
              <w:jc w:val="center"/>
              <w:spacing w:line="259" w:lineRule="auto"/>
            </w:pPr>
            <w:r>
              <w:rPr>
                <w:b/>
              </w:rPr>
              <w:t xml:space="preserve">Тематика индивидуальных заданий </w:t>
            </w:r>
            <w:r/>
          </w:p>
        </w:tc>
      </w:tr>
      <w:tr>
        <w:tblPrEx/>
        <w:trPr>
          <w:trHeight w:val="26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7" w:type="dxa"/>
            <w:textDirection w:val="lrTb"/>
            <w:noWrap w:val="false"/>
          </w:tcPr>
          <w:p>
            <w:pPr>
              <w:ind w:left="1244"/>
              <w:spacing w:after="60" w:line="259" w:lineRule="auto"/>
            </w:pPr>
            <w:r>
              <w:t xml:space="preserve">1.</w: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i/>
              </w:rPr>
              <w:t xml:space="preserve">Индивидуальное задание по теме </w:t>
            </w:r>
            <w:r>
              <w:t xml:space="preserve">«</w:t>
            </w:r>
            <w:r>
              <w:rPr>
                <w:i/>
              </w:rPr>
              <w:t xml:space="preserve">Комбинаторика. </w:t>
            </w:r>
            <w:r>
              <w:rPr>
                <w:i/>
              </w:rPr>
              <w:t xml:space="preserve">Теория вероятностей</w:t>
            </w:r>
            <w:r>
              <w:t xml:space="preserve">». </w:t>
            </w:r>
            <w:r/>
          </w:p>
          <w:p>
            <w:pPr>
              <w:ind w:right="60"/>
              <w:jc w:val="center"/>
              <w:spacing w:after="22" w:line="259" w:lineRule="auto"/>
            </w:pPr>
            <w:r>
              <w:rPr>
                <w:i/>
              </w:rPr>
              <w:t xml:space="preserve">Примерный вариант </w:t>
            </w:r>
            <w:r/>
          </w:p>
          <w:p>
            <w:pPr>
              <w:numPr>
                <w:ilvl w:val="0"/>
                <w:numId w:val="5"/>
              </w:numPr>
              <w:spacing w:after="2" w:line="279" w:lineRule="auto"/>
            </w:pPr>
            <w:r>
              <w:t xml:space="preserve">Из 2 математиков и 10 экономистов надо составить комиссию из 8 человек. Сколькими способами можно составить комиссию, если в нее должен входить хотя бы 1 математики? </w:t>
            </w:r>
            <w:r/>
          </w:p>
          <w:p>
            <w:pPr>
              <w:numPr>
                <w:ilvl w:val="0"/>
                <w:numId w:val="5"/>
              </w:numPr>
              <w:spacing w:after="25" w:line="259" w:lineRule="auto"/>
            </w:pPr>
            <w:r>
              <w:t xml:space="preserve">Сколько нечетных двузначных чисел имеют различные цифры? </w:t>
            </w:r>
            <w:r/>
          </w:p>
          <w:p>
            <w:pPr>
              <w:numPr>
                <w:ilvl w:val="0"/>
                <w:numId w:val="5"/>
              </w:numPr>
              <w:spacing w:after="2" w:line="278" w:lineRule="auto"/>
            </w:pPr>
            <w:r>
              <w:t xml:space="preserve">Сколькими способами можно посадить за стол 4 женщин и 7 мужчин так, чтобы никакие две женщины не сидели рядом? </w:t>
            </w:r>
            <w:r/>
          </w:p>
          <w:p>
            <w:pPr>
              <w:numPr>
                <w:ilvl w:val="0"/>
                <w:numId w:val="5"/>
              </w:numPr>
              <w:spacing w:after="41" w:line="259" w:lineRule="auto"/>
            </w:pPr>
            <w:r>
              <w:t xml:space="preserve">Каково число шахматных партий в турнире из 20 участников? </w:t>
            </w:r>
            <w:r/>
          </w:p>
          <w:p>
            <w:pPr>
              <w:numPr>
                <w:ilvl w:val="0"/>
                <w:numId w:val="5"/>
              </w:numPr>
              <w:spacing w:line="259" w:lineRule="auto"/>
            </w:pPr>
            <w:r>
              <w:t xml:space="preserve">Решить неравенство: </w:t>
            </w:r>
            <w:r>
              <w:rPr>
                <w:i/>
                <w:sz w:val="23"/>
              </w:rPr>
              <w:t xml:space="preserve">C</w:t>
            </w:r>
            <w:r>
              <w:rPr>
                <w:sz w:val="21"/>
                <w:vertAlign w:val="subscript"/>
              </w:rPr>
              <w:t xml:space="preserve">10</w:t>
            </w:r>
            <w:r>
              <w:rPr>
                <w:i/>
                <w:sz w:val="21"/>
                <w:vertAlign w:val="superscript"/>
              </w:rPr>
              <w:t xml:space="preserve">x</w:t>
            </w:r>
            <w:r>
              <w:rPr>
                <w:i/>
                <w:sz w:val="21"/>
                <w:vertAlign w:val="superscript"/>
                <w:lang w:val="en-US"/>
              </w:rPr>
              <w:t xml:space="preserve">-</w:t>
            </w:r>
            <w:r>
              <w:rPr>
                <w:sz w:val="21"/>
                <w:vertAlign w:val="superscript"/>
              </w:rPr>
              <w:t xml:space="preserve">1</w:t>
            </w:r>
            <w:r>
              <w:rPr>
                <w:sz w:val="21"/>
                <w:vertAlign w:val="superscript"/>
                <w:lang w:val="en-US"/>
              </w:rPr>
              <w:t xml:space="preserve"> </w:t>
            </w:r>
            <w:r>
              <w:rPr>
                <w:sz w:val="21"/>
                <w:lang w:val="en-US"/>
              </w:rPr>
              <w:t xml:space="preserve">&gt;</w:t>
            </w:r>
            <w:r>
              <w:rPr>
                <w:sz w:val="23"/>
              </w:rPr>
              <w:t xml:space="preserve">2</w:t>
            </w:r>
            <w:r>
              <w:rPr>
                <w:i/>
                <w:sz w:val="23"/>
              </w:rPr>
              <w:t xml:space="preserve">C</w:t>
            </w:r>
            <w:r>
              <w:rPr>
                <w:sz w:val="21"/>
                <w:vertAlign w:val="subscript"/>
              </w:rPr>
              <w:t xml:space="preserve">10</w:t>
            </w:r>
            <w:r>
              <w:rPr>
                <w:i/>
                <w:sz w:val="21"/>
                <w:vertAlign w:val="superscript"/>
              </w:rPr>
              <w:t xml:space="preserve">x </w:t>
            </w:r>
            <w:r>
              <w:t xml:space="preserve">.</w:t>
            </w:r>
            <w:r>
              <w:t xml:space="preserve"> </w:t>
            </w:r>
            <w:r/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7" w:type="dxa"/>
            <w:textDirection w:val="lrTb"/>
            <w:noWrap w:val="false"/>
          </w:tcPr>
          <w:p>
            <w:pPr>
              <w:ind w:right="60"/>
              <w:jc w:val="center"/>
              <w:spacing w:line="259" w:lineRule="auto"/>
            </w:pPr>
            <w:r>
              <w:rPr>
                <w:b/>
              </w:rPr>
              <w:t xml:space="preserve">Тематика проверочных работ </w:t>
            </w:r>
            <w:r/>
          </w:p>
        </w:tc>
      </w:tr>
      <w:tr>
        <w:tblPrEx/>
        <w:trPr>
          <w:trHeight w:val="12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line="259" w:lineRule="auto"/>
            </w:pP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7" w:type="dxa"/>
            <w:textDirection w:val="lrTb"/>
            <w:noWrap w:val="false"/>
          </w:tcPr>
          <w:p>
            <w:pPr>
              <w:jc w:val="center"/>
              <w:spacing w:after="4" w:line="278" w:lineRule="auto"/>
            </w:pPr>
            <w:r>
              <w:rPr>
                <w:i/>
              </w:rPr>
              <w:t xml:space="preserve">Проверочная работа по теме </w:t>
            </w:r>
            <w:r>
              <w:t xml:space="preserve">«</w:t>
            </w:r>
            <w:r>
              <w:rPr>
                <w:i/>
              </w:rPr>
              <w:t xml:space="preserve">Теорема Бернулли. Предельные теоремы в схеме Бернулли</w:t>
            </w:r>
            <w:r>
              <w:t xml:space="preserve">». </w:t>
            </w:r>
            <w:r>
              <w:rPr>
                <w:i/>
              </w:rPr>
              <w:t xml:space="preserve">Примерный вариант </w:t>
            </w:r>
            <w:r/>
          </w:p>
          <w:p>
            <w:pPr>
              <w:numPr>
                <w:ilvl w:val="0"/>
                <w:numId w:val="6"/>
              </w:numPr>
              <w:ind w:hanging="211"/>
              <w:jc w:val="both"/>
              <w:spacing w:after="3" w:line="279" w:lineRule="auto"/>
            </w:pPr>
            <w:r>
              <w:t xml:space="preserve">Вероятность сбоя при работе телефонной станции при одном вызове равна 0,015. Какова вероятность, что при 1000 вызовов наступит 20 сбоев; не менее 20 сбоев?  </w:t>
            </w:r>
            <w:r/>
          </w:p>
          <w:p>
            <w:pPr>
              <w:numPr>
                <w:ilvl w:val="0"/>
                <w:numId w:val="6"/>
              </w:numPr>
              <w:ind w:hanging="211"/>
              <w:jc w:val="both"/>
              <w:spacing w:after="3" w:line="279" w:lineRule="auto"/>
            </w:pPr>
            <w:r>
              <w:t xml:space="preserve">Вероятность заправится на бензоколонке каждым, проехавшим мимо автомобилем, равна 0,15. </w:t>
            </w:r>
            <w:r>
              <w:t xml:space="preserve">Найти вероятность того, что из 200 автомобилей, проехавших </w:t>
            </w:r>
            <w:r>
              <w:t xml:space="preserve">мимо,  не</w:t>
            </w:r>
            <w:r>
              <w:t xml:space="preserve"> менее 50 заправятся. </w:t>
            </w:r>
            <w:r/>
          </w:p>
          <w:p>
            <w:pPr>
              <w:numPr>
                <w:ilvl w:val="0"/>
                <w:numId w:val="6"/>
              </w:numPr>
              <w:ind w:hanging="211"/>
              <w:jc w:val="both"/>
              <w:spacing w:line="259" w:lineRule="auto"/>
            </w:pPr>
            <w:r>
              <w:t xml:space="preserve">Прибор может работать до первого отказа в среднем 500 часов. Найти вероятность, что прибор проработает без отказа не менее 800 часов.  </w:t>
            </w:r>
            <w:r/>
          </w:p>
          <w:p>
            <w:pPr>
              <w:numPr>
                <w:ilvl w:val="0"/>
                <w:numId w:val="6"/>
              </w:numPr>
              <w:ind w:hanging="211"/>
              <w:jc w:val="both"/>
              <w:spacing w:line="259" w:lineRule="auto"/>
            </w:pPr>
            <w:r>
              <w:t xml:space="preserve">В жилом доме имеется 3000 ламп, вероятность включения каждой из них равна 0,3. </w:t>
            </w:r>
            <w:r>
              <w:t xml:space="preserve">Найти вероятность того, что число одновременно включенных ламп будет заключено между 800 и 1200.</w:t>
            </w:r>
            <w:r/>
          </w:p>
        </w:tc>
      </w:tr>
      <w:tr>
        <w:tblPrEx/>
        <w:trPr>
          <w:trHeight w:val="3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7" w:type="dxa"/>
            <w:textDirection w:val="lrTb"/>
            <w:noWrap w:val="false"/>
          </w:tcPr>
          <w:p>
            <w:pPr>
              <w:jc w:val="center"/>
              <w:spacing w:after="4" w:line="278" w:lineRule="auto"/>
              <w:rPr>
                <w:iCs/>
              </w:rPr>
            </w:pPr>
            <w:r>
              <w:rPr>
                <w:b/>
              </w:rPr>
              <w:t xml:space="preserve">Тематика контрольных работ</w:t>
            </w:r>
            <w:r>
              <w:rPr>
                <w:iCs/>
              </w:rPr>
            </w:r>
            <w:r>
              <w:rPr>
                <w:iCs/>
              </w:rPr>
            </w:r>
          </w:p>
        </w:tc>
      </w:tr>
      <w:tr>
        <w:tblPrEx/>
        <w:trPr>
          <w:trHeight w:val="3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7" w:type="dxa"/>
            <w:textDirection w:val="lrTb"/>
            <w:noWrap w:val="false"/>
          </w:tcPr>
          <w:p>
            <w:pPr>
              <w:ind w:left="562" w:right="444"/>
              <w:jc w:val="center"/>
              <w:spacing w:line="278" w:lineRule="auto"/>
            </w:pPr>
            <w:r>
              <w:rPr>
                <w:i/>
              </w:rPr>
              <w:t xml:space="preserve">1. Контрольная работа по теме «Теория вероятностей. Классическая схема»</w:t>
            </w:r>
            <w:r>
              <w:t xml:space="preserve">. </w:t>
            </w:r>
            <w:r>
              <w:rPr>
                <w:i/>
              </w:rPr>
              <w:t xml:space="preserve">Примерный вариант </w:t>
            </w:r>
            <w:r/>
          </w:p>
          <w:p>
            <w:pPr>
              <w:ind w:left="34" w:right="60"/>
              <w:spacing w:after="11"/>
            </w:pPr>
            <w:r>
              <w:t xml:space="preserve">1. На полке стоят 4 тома Пушкина, 6 томов Лермонтова и 5 томов Толстого. Случайным образом с полки берут 8 книг. Какова вероятность, что среди них 2 тома Лермонтова и 3 тома Толстого? 2.</w:t>
            </w:r>
            <w:r>
              <w:t xml:space="preserve"> Имеется 10 одинаковых урн, из которых в 9 находится по 2 черных и по 3 белых шара, а в одной 5 белых и 1 черный шар. Из урны, взятой наудачу, извлекают шар. Он оказывается белым. Какова вероятность того, что он извлечен из урны, содержащей 5 белых шаров? </w:t>
            </w:r>
            <w:r/>
          </w:p>
          <w:p>
            <w:pPr>
              <w:numPr>
                <w:ilvl w:val="0"/>
                <w:numId w:val="7"/>
              </w:numPr>
              <w:ind w:right="108"/>
              <w:spacing w:after="23" w:line="259" w:lineRule="auto"/>
            </w:pPr>
            <w:r>
              <w:t xml:space="preserve">В ящике имеется 10 перенумерованных однотипных изделий с номерами 1,2, ... ,9, 10. </w:t>
            </w:r>
            <w:r>
              <w:t xml:space="preserve">Из ящика 5 раз наугад </w:t>
            </w:r>
            <w:r>
              <w:t xml:space="preserve">вынимается  по</w:t>
            </w:r>
            <w:r>
              <w:t xml:space="preserve"> одному изделию, его номер записывается и изделие кладется обратно в ящик. Найти вероятность того, что все записанные номера будут различны. </w:t>
            </w:r>
            <w:r/>
          </w:p>
          <w:p>
            <w:pPr>
              <w:numPr>
                <w:ilvl w:val="0"/>
                <w:numId w:val="7"/>
              </w:numPr>
              <w:ind w:right="108"/>
              <w:spacing w:after="25" w:line="258" w:lineRule="auto"/>
            </w:pPr>
            <w:r>
              <w:t xml:space="preserve">На стоянке автомобилей можно поместить 12 машин в один ряд. Однажды оказались свободными 4 места подряд. </w:t>
            </w:r>
            <w:r>
              <w:t xml:space="preserve">Является ли это событие исключительным (какова вероятность этого события?) </w:t>
            </w:r>
            <w:r/>
          </w:p>
          <w:p>
            <w:pPr>
              <w:numPr>
                <w:ilvl w:val="0"/>
                <w:numId w:val="7"/>
              </w:numPr>
              <w:ind w:right="108"/>
              <w:spacing w:after="15" w:line="265" w:lineRule="auto"/>
            </w:pPr>
            <w:r>
              <w:t xml:space="preserve">В вычислительной лаборатории имеется 6 клавишных автоматов и 4 полуавтомата. Вероятность того, что за время выполнения некоторого расчета автомат не выйдет из строя, равна 0.95, для полуавтомата - </w:t>
            </w:r>
            <w:r>
              <w:t xml:space="preserve">0.8 .</w:t>
            </w:r>
            <w:r>
              <w:t xml:space="preserve"> Студент производит расчет на наудачу взятой машине. Найти вероятность того, что до окончания расчета машина не выйдет из строя. </w:t>
            </w:r>
            <w:r/>
          </w:p>
          <w:p>
            <w:pPr>
              <w:spacing w:after="4" w:line="278" w:lineRule="auto"/>
            </w:pPr>
            <w:r>
              <w:t xml:space="preserve">Плоскость разграфлена параллельными прямыми, отстоящих друг от друга на расстоянии 6 см. </w:t>
            </w:r>
            <w:r>
              <w:t xml:space="preserve">На плоскость наудачу брошен круг радиуса 1 см. Найти вероятность того, что круг не пересечет ни одной из прямых. </w:t>
            </w:r>
            <w:r>
              <w:t xml:space="preserve">Предполагается, что вероятность попадания точки на </w:t>
            </w:r>
            <w:r>
              <w:t xml:space="preserve">отрезок  пропорциональна</w:t>
            </w:r>
            <w:r>
              <w:t xml:space="preserve"> длине отрезка и не зависит от ее расположения.</w:t>
            </w:r>
            <w:r/>
          </w:p>
          <w:p>
            <w:pPr>
              <w:ind w:left="1707" w:right="1589"/>
              <w:jc w:val="center"/>
              <w:spacing w:line="278" w:lineRule="auto"/>
            </w:pPr>
            <w:r>
              <w:rPr>
                <w:i/>
              </w:rPr>
              <w:t xml:space="preserve">2. Контрольная работа по теме «Случайные величины»</w:t>
            </w:r>
            <w:r>
              <w:t xml:space="preserve">. </w:t>
            </w:r>
            <w:r>
              <w:rPr>
                <w:i/>
              </w:rPr>
              <w:t xml:space="preserve">Примерный вариант</w:t>
            </w:r>
            <w:r>
              <w:t xml:space="preserve"> </w:t>
            </w:r>
            <w:r/>
          </w:p>
          <w:p>
            <w:pPr>
              <w:spacing w:line="259" w:lineRule="auto"/>
            </w:pPr>
            <w:r>
              <w:t xml:space="preserve">1.Дан закон распределения случайной величины </w:t>
            </w:r>
            <w:r>
              <w:rPr>
                <w:i/>
              </w:rPr>
              <w:t xml:space="preserve">Х</w:t>
            </w:r>
            <w:r>
              <w:t xml:space="preserve">: </w:t>
            </w:r>
            <w:r/>
          </w:p>
          <w:tbl>
            <w:tblPr>
              <w:tblStyle w:val="911"/>
              <w:tblW w:w="7419" w:type="dxa"/>
              <w:tblInd w:w="769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82"/>
              <w:gridCol w:w="1637"/>
              <w:gridCol w:w="1636"/>
              <w:gridCol w:w="1633"/>
              <w:gridCol w:w="1631"/>
            </w:tblGrid>
            <w:tr>
              <w:tblPrEx/>
              <w:trPr>
                <w:trHeight w:val="228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82" w:type="dxa"/>
                  <w:textDirection w:val="lrTb"/>
                  <w:noWrap w:val="false"/>
                </w:tcPr>
                <w:p>
                  <w:pPr>
                    <w:ind w:right="8"/>
                    <w:jc w:val="center"/>
                    <w:spacing w:line="259" w:lineRule="auto"/>
                  </w:pPr>
                  <w:r>
                    <w:rPr>
                      <w:i/>
                    </w:rPr>
                    <w:t xml:space="preserve">x</w:t>
                  </w:r>
                  <w:r>
                    <w:rPr>
                      <w:i/>
                      <w:vertAlign w:val="subscript"/>
                    </w:rPr>
                    <w:t xml:space="preserve">i</w:t>
                  </w:r>
                  <w:r>
                    <w:rPr>
                      <w:i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37" w:type="dxa"/>
                  <w:textDirection w:val="lrTb"/>
                  <w:noWrap w:val="false"/>
                </w:tcPr>
                <w:p>
                  <w:pPr>
                    <w:ind w:left="285"/>
                    <w:jc w:val="center"/>
                    <w:spacing w:line="259" w:lineRule="auto"/>
                  </w:pPr>
                  <w:r>
                    <w:t xml:space="preserve">1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36" w:type="dxa"/>
                  <w:textDirection w:val="lrTb"/>
                  <w:noWrap w:val="false"/>
                </w:tcPr>
                <w:p>
                  <w:pPr>
                    <w:ind w:left="286"/>
                    <w:jc w:val="center"/>
                    <w:spacing w:line="259" w:lineRule="auto"/>
                  </w:pPr>
                  <w:r>
                    <w:t xml:space="preserve">2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33" w:type="dxa"/>
                  <w:textDirection w:val="lrTb"/>
                  <w:noWrap w:val="false"/>
                </w:tcPr>
                <w:p>
                  <w:pPr>
                    <w:ind w:left="281"/>
                    <w:jc w:val="center"/>
                    <w:spacing w:line="259" w:lineRule="auto"/>
                  </w:pPr>
                  <w:r>
                    <w:t xml:space="preserve">3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31" w:type="dxa"/>
                  <w:textDirection w:val="lrTb"/>
                  <w:noWrap w:val="false"/>
                </w:tcPr>
                <w:p>
                  <w:pPr>
                    <w:ind w:left="284"/>
                    <w:jc w:val="center"/>
                    <w:spacing w:line="259" w:lineRule="auto"/>
                  </w:pPr>
                  <w:r>
                    <w:t xml:space="preserve">4 </w:t>
                  </w:r>
                  <w:r/>
                </w:p>
              </w:tc>
            </w:tr>
            <w:tr>
              <w:tblPrEx/>
              <w:trPr>
                <w:trHeight w:val="228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82" w:type="dxa"/>
                  <w:textDirection w:val="lrTb"/>
                  <w:noWrap w:val="false"/>
                </w:tcPr>
                <w:p>
                  <w:pPr>
                    <w:ind w:left="285"/>
                    <w:jc w:val="center"/>
                    <w:spacing w:line="259" w:lineRule="auto"/>
                  </w:pPr>
                  <w:r>
                    <w:rPr>
                      <w:i/>
                    </w:rPr>
                    <w:t xml:space="preserve">p</w:t>
                  </w:r>
                  <w:r>
                    <w:rPr>
                      <w:i/>
                      <w:sz w:val="16"/>
                    </w:rPr>
                    <w:t xml:space="preserve">i</w:t>
                  </w:r>
                  <w:r>
                    <w:rPr>
                      <w:i/>
                      <w:sz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37" w:type="dxa"/>
                  <w:textDirection w:val="lrTb"/>
                  <w:noWrap w:val="false"/>
                </w:tcPr>
                <w:p>
                  <w:pPr>
                    <w:ind w:left="283"/>
                    <w:jc w:val="center"/>
                    <w:spacing w:line="259" w:lineRule="auto"/>
                  </w:pPr>
                  <w:r>
                    <w:t xml:space="preserve">0,15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36" w:type="dxa"/>
                  <w:textDirection w:val="lrTb"/>
                  <w:noWrap w:val="false"/>
                </w:tcPr>
                <w:p>
                  <w:pPr>
                    <w:ind w:left="283"/>
                    <w:jc w:val="center"/>
                    <w:spacing w:line="259" w:lineRule="auto"/>
                  </w:pPr>
                  <w:r>
                    <w:t xml:space="preserve">0,25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33" w:type="dxa"/>
                  <w:textDirection w:val="lrTb"/>
                  <w:noWrap w:val="false"/>
                </w:tcPr>
                <w:p>
                  <w:pPr>
                    <w:ind w:left="279"/>
                    <w:jc w:val="center"/>
                    <w:spacing w:line="259" w:lineRule="auto"/>
                  </w:pPr>
                  <w:r>
                    <w:t xml:space="preserve">0,4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31" w:type="dxa"/>
                  <w:textDirection w:val="lrTb"/>
                  <w:noWrap w:val="false"/>
                </w:tcPr>
                <w:p>
                  <w:pPr>
                    <w:ind w:left="280"/>
                    <w:jc w:val="center"/>
                    <w:spacing w:line="259" w:lineRule="auto"/>
                  </w:pPr>
                  <w:r>
                    <w:t xml:space="preserve">0,2 </w:t>
                  </w:r>
                  <w:r/>
                </w:p>
              </w:tc>
            </w:tr>
          </w:tbl>
          <w:p>
            <w:pPr>
              <w:spacing w:after="30" w:line="259" w:lineRule="auto"/>
            </w:pPr>
            <w:r>
              <w:t xml:space="preserve">Найти </w:t>
            </w:r>
            <w:r>
              <w:rPr>
                <w:i/>
              </w:rPr>
              <w:t xml:space="preserve">F</w:t>
            </w:r>
            <w:r>
              <w:t xml:space="preserve">(</w:t>
            </w:r>
            <w:r>
              <w:rPr>
                <w:i/>
              </w:rPr>
              <w:t xml:space="preserve">x</w:t>
            </w:r>
            <w:r>
              <w:t xml:space="preserve">), </w:t>
            </w:r>
            <w:r>
              <w:rPr>
                <w:i/>
              </w:rPr>
              <w:t xml:space="preserve">m</w:t>
            </w:r>
            <w:r>
              <w:rPr>
                <w:i/>
                <w:vertAlign w:val="subscript"/>
              </w:rPr>
              <w:t xml:space="preserve">X</w:t>
            </w:r>
            <w:r>
              <w:t xml:space="preserve">, </w:t>
            </w:r>
            <w:r>
              <w:rPr>
                <w:i/>
              </w:rPr>
              <w:t xml:space="preserve">D</w:t>
            </w:r>
            <w:r>
              <w:rPr>
                <w:i/>
                <w:vertAlign w:val="subscript"/>
              </w:rPr>
              <w:t xml:space="preserve">X</w:t>
            </w:r>
            <w:r>
              <w:t xml:space="preserve">, </w:t>
            </w:r>
            <m:oMath>
              <m:r>
                <w:rPr>
                  <w:rFonts w:ascii="Cambria Math" w:hAnsi="Cambria Math"/>
                </w:rPr>
                <m:rPr/>
                <m:t>σ</m:t>
              </m:r>
            </m:oMath>
            <w:r>
              <w:rPr>
                <w:i/>
                <w:vertAlign w:val="subscript"/>
              </w:rPr>
              <w:t xml:space="preserve">X</w:t>
            </w:r>
            <w:r>
              <w:rPr>
                <w:i/>
                <w:vertAlign w:val="subscript"/>
              </w:rPr>
              <w:t xml:space="preserve"> </w:t>
            </w:r>
            <w:r>
              <w:t xml:space="preserve">,</w:t>
            </w:r>
            <w:r>
              <w:t xml:space="preserve"> </w:t>
            </w:r>
            <w:r>
              <w:rPr>
                <w:i/>
              </w:rPr>
              <w:t xml:space="preserve">P</w:t>
            </w:r>
            <w:r>
              <w:t xml:space="preserve">(</w:t>
            </w:r>
            <w:r>
              <w:rPr>
                <w:i/>
              </w:rPr>
              <w:t xml:space="preserve">X</w:t>
            </w:r>
            <w:r>
              <w:rPr>
                <w:i/>
              </w:rPr>
              <w:t xml:space="preserve"> </w:t>
            </w:r>
            <w:r>
              <w:t xml:space="preserve">≤ 3), </w:t>
            </w:r>
            <w:r>
              <w:rPr>
                <w:i/>
              </w:rPr>
              <w:t xml:space="preserve">M</w:t>
            </w:r>
            <w:r>
              <w:t xml:space="preserve">. </w:t>
            </w:r>
            <w:r/>
          </w:p>
          <w:p>
            <w:pPr>
              <w:spacing w:after="40" w:line="259" w:lineRule="auto"/>
            </w:pPr>
            <w:r>
              <w:t xml:space="preserve">2. Дано:   </w:t>
            </w:r>
            <w:r/>
          </w:p>
          <w:p>
            <w:pPr>
              <w:spacing w:after="4" w:line="278" w:lineRule="auto"/>
            </w:pPr>
            <w:r/>
            <m:oMath>
              <m:r>
                <w:rPr>
                  <w:rFonts w:ascii="Cambria Math" w:hAnsi="Cambria Math"/>
                  <w:lang w:val="en-US"/>
                </w:rPr>
                <m:rPr>
                  <m:sty m:val="bi"/>
                </m:rPr>
                <m:t>f</m:t>
              </m:r>
              <m:r>
                <w:rPr>
                  <w:rFonts w:ascii="Cambria Math" w:hAnsi="Cambria Math"/>
                </w:rPr>
                <m:rPr>
                  <m:sty m:val="bi"/>
                </m:rPr>
                <m:t>(</m:t>
              </m:r>
              <m:r>
                <w:rPr>
                  <w:rFonts w:ascii="Cambria Math" w:hAnsi="Cambria Math"/>
                  <w:lang w:val="en-US"/>
                </w:rPr>
                <m:rPr>
                  <m:sty m:val="bi"/>
                </m:rPr>
                <m:t>x</m:t>
              </m:r>
              <m:r>
                <w:rPr>
                  <w:rFonts w:ascii="Cambria Math" w:hAnsi="Cambria Math"/>
                </w:rPr>
                <m:rPr>
                  <m:sty m:val="bi"/>
                </m:rPr>
                <m:t>)=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eqArr>
                    <m:eqArrPr>
                      <m:baseJc m:val="center"/>
                      <m:maxDist m:val="off"/>
                      <m:objDist m:val="off"/>
                      <m:rSp/>
                      <m:rSpRule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rPr>
                          <m:sty m:val="bi"/>
                        </m:rPr>
                        <m:t>0,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rPr>
                          <m:sty m:val="bi"/>
                        </m:rPr>
                        <m:t>x</m:t>
                      </m:r>
                      <m:r>
                        <w:rPr>
                          <w:rFonts w:ascii="Cambria Math" w:hAnsi="Cambria Math"/>
                        </w:rPr>
                        <m:rPr>
                          <m:sty m:val="bi"/>
                        </m:rPr>
                        <m:t>&lt;0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rPr>
                              <m:sty m:val="bi"/>
                            </m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rPr>
                              <m:sty m:val="bi"/>
                            </m:rPr>
                            <m:t>10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rPr>
                          <m:sty m:val="bi"/>
                        </m:rPr>
                        <m:t>,0&lt;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rPr>
                          <m:sty m:val="bi"/>
                        </m:rPr>
                        <m:t>x</m:t>
                      </m:r>
                      <m:r>
                        <w:rPr>
                          <w:rFonts w:ascii="Cambria Math" w:hAnsi="Cambria Math"/>
                        </w:rPr>
                        <m:rPr>
                          <m:sty m:val="bi"/>
                        </m:rPr>
                        <m:t>&lt;4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rPr>
                              <m:sty m:val="bi"/>
                            </m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rPr>
                              <m:sty m:val="bi"/>
                            </m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rPr>
                          <m:sty m:val="bi"/>
                        </m:rPr>
                        <m:t>,4&lt;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rPr>
                          <m:sty m:val="bi"/>
                        </m:rPr>
                        <m:t>x</m:t>
                      </m:r>
                      <m:r>
                        <w:rPr>
                          <w:rFonts w:ascii="Cambria Math" w:hAnsi="Cambria Math"/>
                        </w:rPr>
                        <m:rPr>
                          <m:sty m:val="bi"/>
                        </m:rPr>
                        <m:t>&lt;5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rPr>
                          <m:sty m:val="bi"/>
                        </m:rPr>
                        <m:t>0,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rPr>
                          <m:sty m:val="bi"/>
                        </m:rPr>
                        <m:t>x</m:t>
                      </m:r>
                      <m:r>
                        <w:rPr>
                          <w:rFonts w:ascii="Cambria Math" w:hAnsi="Cambria Math"/>
                        </w:rPr>
                        <m:rPr>
                          <m:sty m:val="bi"/>
                        </m:rPr>
                        <m:t>&gt;5</m:t>
                      </m:r>
                    </m:e>
                  </m:eqArr>
                </m:e>
              </m:d>
            </m:oMath>
            <w:r>
              <w:rPr>
                <w:b/>
              </w:rPr>
              <w:t xml:space="preserve"> </w:t>
            </w:r>
            <w:r>
              <w:t xml:space="preserve">Найти</w:t>
            </w:r>
            <w:r>
              <w:rPr>
                <w:i/>
                <w:lang w:val="en-US"/>
              </w:rPr>
              <w:t xml:space="preserve">F</w:t>
            </w:r>
            <w:r>
              <w:t xml:space="preserve">(</w:t>
            </w:r>
            <w:r>
              <w:rPr>
                <w:i/>
                <w:lang w:val="en-US"/>
              </w:rPr>
              <w:t xml:space="preserve">x</w:t>
            </w:r>
            <w:r>
              <w:t xml:space="preserve">), </w:t>
            </w:r>
            <w:r>
              <w:rPr>
                <w:i/>
                <w:lang w:val="en-US"/>
              </w:rPr>
              <w:t xml:space="preserve">m</w:t>
            </w:r>
            <w:r>
              <w:rPr>
                <w:i/>
                <w:vertAlign w:val="subscript"/>
                <w:lang w:val="en-US"/>
              </w:rPr>
              <w:t xml:space="preserve">X</w:t>
            </w:r>
            <w:r>
              <w:t xml:space="preserve">, </w:t>
            </w:r>
            <w:r>
              <w:rPr>
                <w:i/>
                <w:lang w:val="en-US"/>
              </w:rPr>
              <w:t xml:space="preserve">D</w:t>
            </w:r>
            <w:r>
              <w:rPr>
                <w:i/>
                <w:vertAlign w:val="subscript"/>
                <w:lang w:val="en-US"/>
              </w:rPr>
              <w:t xml:space="preserve">X</w:t>
            </w:r>
            <w:r>
              <w:t xml:space="preserve">, </w:t>
            </w:r>
            <m:oMath>
              <m:r>
                <w:rPr>
                  <w:rFonts w:ascii="Cambria Math" w:hAnsi="Cambria Math"/>
                </w:rPr>
                <m:rPr/>
                <m:t>σ</m:t>
              </m:r>
            </m:oMath>
            <w:r>
              <w:rPr>
                <w:i/>
                <w:vertAlign w:val="subscript"/>
                <w:lang w:val="en-US"/>
              </w:rPr>
              <w:t xml:space="preserve">X</w:t>
            </w:r>
            <w:r>
              <w:rPr>
                <w:i/>
                <w:vertAlign w:val="subscript"/>
              </w:rPr>
              <w:t xml:space="preserve"> </w:t>
            </w:r>
            <w:r>
              <w:t xml:space="preserve">,</w:t>
            </w:r>
            <w:r>
              <w:t xml:space="preserve"> </w:t>
            </w:r>
            <w:r>
              <w:rPr>
                <w:i/>
                <w:lang w:val="en-US"/>
              </w:rPr>
              <w:t xml:space="preserve">P</w:t>
            </w:r>
            <w:r>
              <w:t xml:space="preserve">(</w:t>
            </w:r>
            <w:r>
              <w:rPr>
                <w:i/>
                <w:lang w:val="en-US"/>
              </w:rPr>
              <w:t xml:space="preserve">X</w:t>
            </w:r>
            <w:r>
              <w:t xml:space="preserve">&lt;3), </w:t>
            </w:r>
            <w:r>
              <w:rPr>
                <w:i/>
                <w:lang w:val="en-US"/>
              </w:rPr>
              <w:t xml:space="preserve">P</w:t>
            </w:r>
            <w:r>
              <w:t xml:space="preserve">(</w:t>
            </w:r>
            <w:r>
              <w:rPr>
                <w:i/>
                <w:lang w:val="en-US"/>
              </w:rPr>
              <w:t xml:space="preserve">X</w:t>
            </w:r>
            <w:r>
              <w:t xml:space="preserve">&gt;3),  </w:t>
            </w:r>
            <w:r>
              <w:rPr>
                <w:i/>
                <w:lang w:val="en-US"/>
              </w:rPr>
              <w:t xml:space="preserve">P</w:t>
            </w:r>
            <w:r>
              <w:t xml:space="preserve">(2≤</w:t>
            </w:r>
            <w:r>
              <w:rPr>
                <w:i/>
                <w:lang w:val="en-US"/>
              </w:rPr>
              <w:t xml:space="preserve">X</w:t>
            </w:r>
            <w:r>
              <w:t xml:space="preserve">&lt;6) , </w:t>
            </w:r>
            <w:r>
              <w:rPr>
                <w:i/>
                <w:lang w:val="en-US"/>
              </w:rPr>
              <w:t xml:space="preserve">Me</w:t>
            </w:r>
            <w:r>
              <w:t xml:space="preserve">.</w:t>
            </w:r>
            <w:r/>
          </w:p>
          <w:p>
            <w:pPr>
              <w:numPr>
                <w:ilvl w:val="0"/>
                <w:numId w:val="8"/>
              </w:numPr>
              <w:jc w:val="both"/>
              <w:spacing w:line="279" w:lineRule="auto"/>
            </w:pPr>
            <w:r>
              <w:t xml:space="preserve">Стрельба ведется по полосе 4 м шириной. Систематическая ошибка наводки 1 м. Средняя квадратическая ошибка 5 м. Найти вероятность того, что будет попадание в полосу. </w:t>
            </w:r>
            <w:r/>
          </w:p>
          <w:p>
            <w:pPr>
              <w:numPr>
                <w:ilvl w:val="0"/>
                <w:numId w:val="8"/>
              </w:numPr>
              <w:jc w:val="both"/>
              <w:spacing w:line="279" w:lineRule="auto"/>
            </w:pPr>
            <w:r>
              <w:t xml:space="preserve">Игральная кость подбрасывается 150 раз. Какова вероятность того, что четное число очков выпадет не менее 65 раз   и не более 80? </w:t>
            </w:r>
            <w:r/>
          </w:p>
          <w:p>
            <w:pPr>
              <w:spacing w:after="4" w:line="278" w:lineRule="auto"/>
              <w:rPr>
                <w:bCs/>
              </w:rPr>
            </w:pPr>
            <w:r>
              <w:t xml:space="preserve">Среднее число вызовов, поступающих на станцию скорой помощи равно 0,7 вызовов в минуту. </w:t>
            </w:r>
            <w:r>
              <w:t xml:space="preserve">С.в</w:t>
            </w:r>
            <w:r>
              <w:t xml:space="preserve">. Х – число     вызовов, поступивших за 3 минуты. Найти мат. ожидание и вероятность того, что за 3 минуты придет не более 3 вызовов.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5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7" w:type="dxa"/>
            <w:textDirection w:val="lrTb"/>
            <w:noWrap w:val="false"/>
          </w:tcPr>
          <w:p>
            <w:pPr>
              <w:ind w:left="1733" w:right="1615"/>
              <w:jc w:val="center"/>
              <w:spacing w:line="278" w:lineRule="auto"/>
            </w:pPr>
            <w:r>
              <w:rPr>
                <w:i/>
              </w:rPr>
              <w:t xml:space="preserve">3. Контрольная работа по теме «Случайные векторы»</w:t>
            </w:r>
            <w:r>
              <w:t xml:space="preserve">. </w:t>
            </w:r>
            <w:r>
              <w:rPr>
                <w:i/>
              </w:rPr>
              <w:t xml:space="preserve">Примерный вариант</w:t>
            </w:r>
            <w:r>
              <w:t xml:space="preserve"> </w:t>
            </w:r>
            <w:r/>
          </w:p>
          <w:p>
            <w:pPr>
              <w:ind w:left="151"/>
              <w:spacing w:after="22" w:line="259" w:lineRule="auto"/>
            </w:pPr>
            <w:r>
              <w:rPr>
                <w:b/>
              </w:rPr>
              <w:t xml:space="preserve">1.</w:t>
            </w:r>
            <w:r>
              <w:t xml:space="preserve"> В первой урне 5 черных и 2 белых шара, во второй – 2 черных и 3 белых. Из каждой урны вынимают по одному шару. Случайная величина </w:t>
            </w:r>
            <w:r>
              <w:rPr>
                <w:i/>
              </w:rPr>
              <w:t xml:space="preserve">Х</w:t>
            </w:r>
            <w:r>
              <w:t xml:space="preserve"> – число черных шаров в выборке, случайная величина </w:t>
            </w:r>
            <w:r>
              <w:rPr>
                <w:i/>
              </w:rPr>
              <w:t xml:space="preserve">У</w:t>
            </w:r>
            <w:r>
              <w:t xml:space="preserve"> – число белых шаров в выборке. Описать закон распределения, найти </w:t>
            </w:r>
            <w:r>
              <w:rPr>
                <w:i/>
              </w:rPr>
              <w:t xml:space="preserve">m</w:t>
            </w:r>
            <w:r>
              <w:rPr>
                <w:i/>
                <w:vertAlign w:val="subscript"/>
              </w:rPr>
              <w:t xml:space="preserve">X</w:t>
            </w:r>
            <w:r>
              <w:t xml:space="preserve">, </w:t>
            </w:r>
            <w:r>
              <w:rPr>
                <w:i/>
              </w:rPr>
              <w:t xml:space="preserve">m</w:t>
            </w:r>
            <w:r>
              <w:rPr>
                <w:i/>
                <w:vertAlign w:val="subscript"/>
              </w:rPr>
              <w:t xml:space="preserve">Y</w:t>
            </w:r>
            <w:r>
              <w:t xml:space="preserve">, </w:t>
            </w:r>
            <w:r>
              <w:rPr>
                <w:i/>
              </w:rPr>
              <w:t xml:space="preserve">F</w:t>
            </w:r>
            <w:r>
              <w:t xml:space="preserve">(</w:t>
            </w:r>
            <w:r>
              <w:rPr>
                <w:i/>
              </w:rPr>
              <w:t xml:space="preserve">x</w:t>
            </w:r>
            <w:r>
              <w:t xml:space="preserve">, </w:t>
            </w:r>
            <w:r>
              <w:rPr>
                <w:i/>
              </w:rPr>
              <w:t xml:space="preserve">y</w:t>
            </w:r>
            <w:r>
              <w:t xml:space="preserve">),</w:t>
            </w:r>
            <w:r>
              <w:rPr>
                <w:i/>
              </w:rPr>
              <w:t xml:space="preserve">D</w:t>
            </w:r>
            <w:r>
              <w:rPr>
                <w:i/>
                <w:vertAlign w:val="subscript"/>
              </w:rPr>
              <w:t xml:space="preserve">X</w:t>
            </w:r>
            <w:r>
              <w:t xml:space="preserve">, </w:t>
            </w:r>
            <w:r>
              <w:rPr>
                <w:i/>
              </w:rPr>
              <w:t xml:space="preserve">D</w:t>
            </w:r>
            <w:r>
              <w:rPr>
                <w:i/>
                <w:vertAlign w:val="subscript"/>
              </w:rPr>
              <w:t xml:space="preserve">Y</w:t>
            </w:r>
            <w:r>
              <w:rPr>
                <w:i/>
                <w:vertAlign w:val="subscript"/>
              </w:rPr>
              <w:t xml:space="preserve"> </w:t>
            </w:r>
            <w:r>
              <w:t xml:space="preserve">, ковариацию </w:t>
            </w:r>
            <w:r>
              <w:rPr>
                <w:i/>
              </w:rPr>
              <w:t xml:space="preserve">k</w:t>
            </w:r>
            <w:r>
              <w:rPr>
                <w:vertAlign w:val="subscript"/>
              </w:rPr>
              <w:t xml:space="preserve">ХУ</w:t>
            </w:r>
            <w:r>
              <w:t xml:space="preserve">, законы распределения  </w:t>
            </w:r>
            <w:r>
              <w:rPr>
                <w:i/>
              </w:rPr>
              <w:t xml:space="preserve">Х</w:t>
            </w:r>
            <w:r>
              <w:t xml:space="preserve"> и </w:t>
            </w:r>
            <w:r>
              <w:rPr>
                <w:i/>
              </w:rPr>
              <w:t xml:space="preserve">У</w:t>
            </w:r>
            <w:r>
              <w:t xml:space="preserve">, условную вероятность</w:t>
            </w:r>
            <w:r>
              <w:t xml:space="preserve"> </w:t>
            </w:r>
            <w:r>
              <w:rPr>
                <w:i/>
              </w:rPr>
              <w:t xml:space="preserve">Р</w:t>
            </w:r>
            <w:r>
              <w:t xml:space="preserve"> {</w:t>
            </w:r>
            <w:r>
              <w:rPr>
                <w:i/>
              </w:rPr>
              <w:t xml:space="preserve">Х</w:t>
            </w:r>
            <w:r>
              <w:t xml:space="preserve">=2/ </w:t>
            </w:r>
            <w:r>
              <w:rPr>
                <w:i/>
              </w:rPr>
              <w:t xml:space="preserve">У</w:t>
            </w:r>
            <w:r>
              <w:t xml:space="preserve">=1}. </w:t>
            </w:r>
            <w:r/>
          </w:p>
          <w:p>
            <w:pPr>
              <w:numPr>
                <w:ilvl w:val="0"/>
                <w:numId w:val="9"/>
              </w:numPr>
              <w:ind w:right="2395" w:hanging="240"/>
              <w:spacing w:line="259" w:lineRule="auto"/>
            </w:pPr>
            <w:r>
              <w:t xml:space="preserve">Дан закон распределения дискретного случайного вектора. </w:t>
            </w:r>
            <w:r/>
          </w:p>
          <w:tbl>
            <w:tblPr>
              <w:tblStyle w:val="911"/>
              <w:tblW w:w="7148" w:type="dxa"/>
              <w:tblInd w:w="0" w:type="dxa"/>
              <w:tblCellMar>
                <w:left w:w="115" w:type="dxa"/>
                <w:top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785"/>
              <w:gridCol w:w="1788"/>
              <w:gridCol w:w="1787"/>
            </w:tblGrid>
            <w:tr>
              <w:tblPrEx/>
              <w:trPr>
                <w:trHeight w:val="626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88" w:type="dxa"/>
                  <w:textDirection w:val="lrTb"/>
                  <w:noWrap w:val="false"/>
                </w:tcPr>
                <w:p>
                  <w:pPr>
                    <w:ind w:left="148"/>
                    <w:jc w:val="center"/>
                    <w:spacing w:line="259" w:lineRule="auto"/>
                  </w:pPr>
                  <w:r>
                    <w:rPr>
                      <w:b/>
                      <w:i/>
                    </w:rPr>
                    <w:t xml:space="preserve">x</w:t>
                  </w:r>
                  <w:r>
                    <w:rPr>
                      <w:b/>
                      <w:i/>
                      <w:vertAlign w:val="subscript"/>
                    </w:rPr>
                    <w:t xml:space="preserve">i</w:t>
                  </w:r>
                  <w:r>
                    <w:rPr>
                      <w:b/>
                      <w:i/>
                    </w:rPr>
                    <w:t xml:space="preserve"> \ </w:t>
                  </w:r>
                  <w:r>
                    <w:rPr>
                      <w:b/>
                      <w:i/>
                    </w:rPr>
                    <w:t xml:space="preserve">y</w:t>
                  </w:r>
                  <w:r>
                    <w:rPr>
                      <w:b/>
                      <w:i/>
                      <w:vertAlign w:val="subscript"/>
                    </w:rPr>
                    <w:t xml:space="preserve">j</w:t>
                  </w:r>
                  <w:r>
                    <w:rPr>
                      <w:b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85" w:type="dxa"/>
                  <w:textDirection w:val="lrTb"/>
                  <w:noWrap w:val="false"/>
                </w:tcPr>
                <w:p>
                  <w:pPr>
                    <w:ind w:left="147"/>
                    <w:jc w:val="center"/>
                    <w:spacing w:line="259" w:lineRule="auto"/>
                  </w:pPr>
                  <w:r>
                    <w:t xml:space="preserve">0 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88" w:type="dxa"/>
                  <w:vAlign w:val="center"/>
                  <w:textDirection w:val="lrTb"/>
                  <w:noWrap w:val="false"/>
                </w:tcPr>
                <w:p>
                  <w:pPr>
                    <w:ind w:left="246"/>
                    <w:jc w:val="center"/>
                    <w:spacing w:line="259" w:lineRule="auto"/>
                  </w:pPr>
                  <w: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94488" cy="323088"/>
                            <wp:effectExtent l="0" t="0" r="0" b="0"/>
                            <wp:docPr id="2" name="Picture 7680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6803" name="Picture 76803"/>
                                    <pic:cNvPicPr/>
                                    <pic:nvPr/>
                                  </pic:nvPicPr>
                                  <pic:blipFill>
                                    <a:blip r:embed="rId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4488" cy="323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1" o:spid="_x0000_s1" type="#_x0000_t75" style="width:7.44pt;height:25.44pt;mso-wrap-distance-left:0.00pt;mso-wrap-distance-top:0.00pt;mso-wrap-distance-right:0.00pt;mso-wrap-distance-bottom:0.00pt;" stroked="false">
                            <v:path textboxrect="0,0,0,0"/>
                            <v:imagedata r:id="rId26" o:title=""/>
                          </v:shape>
                        </w:pict>
                      </mc:Fallback>
                    </mc:AlternateContent>
                  </w:r>
                  <w: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87" w:type="dxa"/>
                  <w:textDirection w:val="lrTb"/>
                  <w:noWrap w:val="false"/>
                </w:tcPr>
                <w:p>
                  <w:pPr>
                    <w:ind w:left="144"/>
                    <w:jc w:val="center"/>
                    <w:spacing w:line="259" w:lineRule="auto"/>
                  </w:pPr>
                  <w:r>
                    <w:t xml:space="preserve">2 </w:t>
                  </w:r>
                  <w:r/>
                </w:p>
              </w:tc>
            </w:tr>
            <w:tr>
              <w:tblPrEx/>
              <w:trPr>
                <w:trHeight w:val="28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88" w:type="dxa"/>
                  <w:textDirection w:val="lrTb"/>
                  <w:noWrap w:val="false"/>
                </w:tcPr>
                <w:p>
                  <w:pPr>
                    <w:ind w:left="149"/>
                    <w:jc w:val="center"/>
                    <w:spacing w:line="259" w:lineRule="auto"/>
                  </w:pPr>
                  <w:r>
                    <w:t xml:space="preserve">0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85" w:type="dxa"/>
                  <w:textDirection w:val="lrTb"/>
                  <w:noWrap w:val="false"/>
                </w:tcPr>
                <w:p>
                  <w:pPr>
                    <w:ind w:left="143"/>
                    <w:jc w:val="center"/>
                    <w:spacing w:line="259" w:lineRule="auto"/>
                  </w:pPr>
                  <w:r>
                    <w:t xml:space="preserve">0,3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88" w:type="dxa"/>
                  <w:textDirection w:val="lrTb"/>
                  <w:noWrap w:val="false"/>
                </w:tcPr>
                <w:p>
                  <w:pPr>
                    <w:ind w:left="148"/>
                    <w:jc w:val="center"/>
                    <w:spacing w:line="259" w:lineRule="auto"/>
                  </w:pPr>
                  <w:r>
                    <w:t xml:space="preserve">0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87" w:type="dxa"/>
                  <w:textDirection w:val="lrTb"/>
                  <w:noWrap w:val="false"/>
                </w:tcPr>
                <w:p>
                  <w:pPr>
                    <w:ind w:left="146"/>
                    <w:jc w:val="center"/>
                    <w:spacing w:line="259" w:lineRule="auto"/>
                  </w:pPr>
                  <w:r>
                    <w:t xml:space="preserve">0,1</w:t>
                  </w:r>
                  <w:r>
                    <w:rPr>
                      <w:vertAlign w:val="subscript"/>
                    </w:rPr>
                    <w:t xml:space="preserve"> </w:t>
                  </w:r>
                  <w:r/>
                </w:p>
              </w:tc>
            </w:tr>
            <w:tr>
              <w:tblPrEx/>
              <w:trPr>
                <w:trHeight w:val="283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88" w:type="dxa"/>
                  <w:textDirection w:val="lrTb"/>
                  <w:noWrap w:val="false"/>
                </w:tcPr>
                <w:p>
                  <w:pPr>
                    <w:ind w:left="149"/>
                    <w:jc w:val="center"/>
                    <w:spacing w:line="259" w:lineRule="auto"/>
                  </w:pPr>
                  <w:r>
                    <w:t xml:space="preserve">2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85" w:type="dxa"/>
                  <w:textDirection w:val="lrTb"/>
                  <w:noWrap w:val="false"/>
                </w:tcPr>
                <w:p>
                  <w:pPr>
                    <w:ind w:left="144"/>
                    <w:jc w:val="center"/>
                    <w:spacing w:line="259" w:lineRule="auto"/>
                  </w:pPr>
                  <w:r>
                    <w:t xml:space="preserve">0,5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88" w:type="dxa"/>
                  <w:textDirection w:val="lrTb"/>
                  <w:noWrap w:val="false"/>
                </w:tcPr>
                <w:p>
                  <w:pPr>
                    <w:ind w:left="146"/>
                    <w:jc w:val="center"/>
                    <w:spacing w:line="259" w:lineRule="auto"/>
                  </w:pPr>
                  <w:r>
                    <w:t xml:space="preserve">0,1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787" w:type="dxa"/>
                  <w:textDirection w:val="lrTb"/>
                  <w:noWrap w:val="false"/>
                </w:tcPr>
                <w:p>
                  <w:pPr>
                    <w:ind w:left="144"/>
                    <w:jc w:val="center"/>
                    <w:spacing w:line="259" w:lineRule="auto"/>
                  </w:pPr>
                  <w:r>
                    <w:rPr>
                      <w:i/>
                    </w:rPr>
                    <w:t xml:space="preserve">а </w:t>
                  </w:r>
                  <w:r/>
                </w:p>
              </w:tc>
            </w:tr>
          </w:tbl>
          <w:p>
            <w:pPr>
              <w:ind w:left="151" w:right="-79"/>
              <w:spacing w:after="6" w:line="273" w:lineRule="auto"/>
            </w:pPr>
            <w:r>
              <w:t xml:space="preserve">Найти константу </w:t>
            </w:r>
            <w:r>
              <w:rPr>
                <w:i/>
              </w:rPr>
              <w:t xml:space="preserve">а</w:t>
            </w:r>
            <w:r>
              <w:t xml:space="preserve">. Определить, являются </w:t>
            </w:r>
            <w:r>
              <w:t xml:space="preserve">ли  случайные</w:t>
            </w:r>
            <w:r>
              <w:t xml:space="preserve"> величины </w:t>
            </w:r>
            <w:r>
              <w:rPr>
                <w:i/>
              </w:rPr>
              <w:t xml:space="preserve">X</w:t>
            </w:r>
            <w:r>
              <w:t xml:space="preserve"> и </w:t>
            </w:r>
            <w:r>
              <w:rPr>
                <w:i/>
              </w:rPr>
              <w:t xml:space="preserve">Y</w:t>
            </w:r>
            <w:r>
              <w:t xml:space="preserve"> зависимыми. </w:t>
            </w:r>
            <w:r>
              <w:t xml:space="preserve">Найти функцию распределения и условную вероятность </w:t>
            </w:r>
            <w:r>
              <w:rPr>
                <w:i/>
              </w:rPr>
              <w:t xml:space="preserve">Р</w:t>
            </w:r>
            <w:r>
              <w:t xml:space="preserve"> {</w:t>
            </w:r>
            <w:r>
              <w:rPr>
                <w:i/>
              </w:rPr>
              <w:t xml:space="preserve">Х</w:t>
            </w:r>
            <w:r>
              <w:t xml:space="preserve">=0/ </w:t>
            </w:r>
            <w:r>
              <w:rPr>
                <w:i/>
              </w:rPr>
              <w:t xml:space="preserve">У</w:t>
            </w:r>
            <w:r>
              <w:t xml:space="preserve">=2}.</w:t>
            </w:r>
            <w:r/>
          </w:p>
          <w:p>
            <w:pPr>
              <w:pStyle w:val="903"/>
              <w:numPr>
                <w:ilvl w:val="0"/>
                <w:numId w:val="9"/>
              </w:numPr>
              <w:ind w:right="444"/>
              <w:spacing w:line="278" w:lineRule="auto"/>
              <w:rPr>
                <w:i/>
                <w:sz w:val="22"/>
              </w:rPr>
            </w:pPr>
            <w:r>
              <w:rPr>
                <w:sz w:val="22"/>
              </w:rPr>
              <w:t xml:space="preserve">Дана плотность распределения случайного вектора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  <w:p>
            <w:pPr>
              <w:pStyle w:val="903"/>
              <w:ind w:left="391" w:right="444"/>
              <w:spacing w:line="278" w:lineRule="auto"/>
              <w:rPr>
                <w:i/>
                <w:sz w:val="22"/>
              </w:rPr>
            </w:pPr>
            <w:r/>
            <m:oMathPara>
              <m:oMathParaPr/>
              <m:oMath>
                <m:r>
                  <w:rPr>
                    <w:rFonts w:ascii="Cambria Math" w:hAnsi="Cambria Math"/>
                    <w:sz w:val="22"/>
                  </w:rPr>
                  <m:rPr/>
                  <m:t>f(x,y)=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dPr>
                  <m:e>
                    <m:eqArr>
                      <m:eqArrPr>
                        <m:baseJc m:val="center"/>
                        <m:maxDist m:val="off"/>
                        <m:objDist m:val="off"/>
                        <m:rSp/>
                        <m:rSpRule/>
                        <m:ctrlPr>
                          <w:rPr>
                            <w:rFonts w:ascii="Cambria Math" w:hAnsi="Cambria Math"/>
                            <w:i/>
                            <w:sz w:val="22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rPr/>
                          <m:t>C(x+2xy+2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rPr/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2"/>
                              </w:rPr>
                              <m:rPr/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2"/>
                          </w:rPr>
                          <m:rPr/>
                          <m:t>), x,y</m:t>
                        </m:r>
                        <m:r>
                          <w:rPr>
                            <w:rFonts w:ascii="Cambria Math" w:hAnsi="Cambria Math"/>
                            <w:sz w:val="22"/>
                          </w:rPr>
                          <m:rPr/>
                          <m:t>∈</m:t>
                        </m:r>
                        <m:r>
                          <w:rPr>
                            <w:rFonts w:ascii="Cambria Math" w:hAnsi="Cambria Math"/>
                            <w:sz w:val="22"/>
                          </w:rPr>
                          <m:rPr/>
                          <m:t>[0,1],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2"/>
                          </w:rPr>
                          <m:rPr/>
                          <m:t>0, x,y </m:t>
                        </m:r>
                        <m:r>
                          <w:rPr>
                            <w:rFonts w:ascii="Cambria Math" w:hAnsi="Cambria Math"/>
                            <w:sz w:val="22"/>
                          </w:rPr>
                          <m:rPr/>
                          <m:t>∉</m:t>
                        </m:r>
                        <m:r>
                          <w:rPr>
                            <w:rFonts w:ascii="Cambria Math" w:hAnsi="Cambria Math"/>
                            <w:sz w:val="22"/>
                          </w:rPr>
                          <m:rPr/>
                          <m:t>[0,1]</m:t>
                        </m:r>
                      </m:e>
                    </m:eqArr>
                  </m:e>
                </m:d>
              </m:oMath>
            </m:oMathPara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  <w:p>
            <w:pPr>
              <w:ind w:left="151" w:right="-77"/>
              <w:spacing w:line="278" w:lineRule="auto"/>
            </w:pPr>
            <w:r>
              <w:t xml:space="preserve">Найти константу </w:t>
            </w:r>
            <w:r>
              <w:rPr>
                <w:i/>
              </w:rPr>
              <w:t xml:space="preserve">С</w:t>
            </w:r>
            <w:r>
              <w:t xml:space="preserve"> и вероятность того, что случайный вектор (</w:t>
            </w:r>
            <w:r>
              <w:rPr>
                <w:i/>
              </w:rPr>
              <w:t xml:space="preserve">Х</w:t>
            </w:r>
            <w:r>
              <w:t xml:space="preserve">, </w:t>
            </w:r>
            <w:r>
              <w:rPr>
                <w:i/>
              </w:rPr>
              <w:t xml:space="preserve">У</w:t>
            </w:r>
            <w:r>
              <w:t xml:space="preserve">) принадлежит треугольнику с вершинами в точках (0, 0), (1, 2), (0, 1). Являются ли </w:t>
            </w:r>
            <w:r>
              <w:rPr>
                <w:i/>
              </w:rPr>
              <w:t xml:space="preserve">X</w:t>
            </w:r>
            <w:r>
              <w:t xml:space="preserve"> и </w:t>
            </w:r>
            <w:r>
              <w:rPr>
                <w:i/>
              </w:rPr>
              <w:t xml:space="preserve">Y</w:t>
            </w:r>
            <w:r>
              <w:t xml:space="preserve"> зависимыми величинами? Найти координаты центра рассеивания и функцию распределения. </w:t>
            </w:r>
            <w:r/>
          </w:p>
          <w:p>
            <w:pPr>
              <w:numPr>
                <w:ilvl w:val="0"/>
                <w:numId w:val="10"/>
              </w:numPr>
              <w:ind w:left="451" w:hanging="300"/>
              <w:spacing w:after="275" w:line="259" w:lineRule="auto"/>
            </w:pPr>
            <w:r>
              <w:t xml:space="preserve">Дана функция распределения случайного вектора </w:t>
            </w:r>
            <w:r/>
          </w:p>
          <w:p>
            <w:pPr>
              <w:ind w:left="451"/>
              <w:spacing w:after="275" w:line="259" w:lineRule="auto"/>
            </w:pPr>
            <w:r/>
            <m:oMathPara>
              <m:oMathParaPr/>
              <m:oMath>
                <m:r>
                  <w:rPr>
                    <w:rFonts w:ascii="Cambria Math" w:hAnsi="Cambria Math"/>
                  </w:rPr>
                  <m:rPr/>
                  <m:t>F(x,y)=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baseJc m:val="center"/>
                        <m:maxDist m:val="off"/>
                        <m:objDist m:val="off"/>
                        <m:rSp/>
                        <m:rSpRule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rPr/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rPr/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y+x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rPr/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rPr/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rPr/>
                          <m:t>), x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∈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[0,1], y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∈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[0,1],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rPr/>
                          <m:t>0,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 x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∉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[0,1], y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∉</m:t>
                        </m:r>
                        <m:r>
                          <w:rPr>
                            <w:rFonts w:ascii="Cambria Math" w:hAnsi="Cambria Math"/>
                          </w:rPr>
                          <m:rPr/>
                          <m:t>[0,1]</m:t>
                        </m:r>
                      </m:e>
                    </m:eqArr>
                  </m:e>
                </m:d>
              </m:oMath>
            </m:oMathPara>
            <w:r/>
            <w:r/>
          </w:p>
          <w:p>
            <w:pPr>
              <w:ind w:left="151"/>
              <w:spacing w:line="284" w:lineRule="auto"/>
            </w:pPr>
            <w:r>
              <w:t xml:space="preserve">Найти плотность распределения. Найти плотности отдельных </w:t>
            </w:r>
            <w:r>
              <w:t xml:space="preserve">величин  </w:t>
            </w:r>
            <w:r>
              <w:rPr>
                <w:i/>
              </w:rPr>
              <w:t xml:space="preserve">f</w:t>
            </w:r>
            <w:r>
              <w:rPr>
                <w:vertAlign w:val="subscript"/>
              </w:rPr>
              <w:t xml:space="preserve">X</w:t>
            </w:r>
            <w:r>
              <w:t xml:space="preserve">(</w:t>
            </w:r>
            <w:r>
              <w:rPr>
                <w:i/>
              </w:rPr>
              <w:t xml:space="preserve">x</w:t>
            </w:r>
            <w:r>
              <w:t xml:space="preserve">) и </w:t>
            </w:r>
            <w:r>
              <w:rPr>
                <w:i/>
              </w:rPr>
              <w:t xml:space="preserve">f</w:t>
            </w:r>
            <w:r>
              <w:rPr>
                <w:vertAlign w:val="subscript"/>
              </w:rPr>
              <w:t xml:space="preserve">Y</w:t>
            </w:r>
            <w:r>
              <w:t xml:space="preserve">(</w:t>
            </w:r>
            <w:r>
              <w:rPr>
                <w:i/>
              </w:rPr>
              <w:t xml:space="preserve">y</w:t>
            </w:r>
            <w:r>
              <w:t xml:space="preserve">). </w:t>
            </w:r>
            <w:r>
              <w:t xml:space="preserve">Определит являются ли </w:t>
            </w:r>
            <w:r>
              <w:rPr>
                <w:i/>
              </w:rPr>
              <w:t xml:space="preserve">X</w:t>
            </w:r>
            <w:r>
              <w:t xml:space="preserve"> и </w:t>
            </w:r>
            <w:r>
              <w:rPr>
                <w:i/>
              </w:rPr>
              <w:t xml:space="preserve">Y</w:t>
            </w:r>
            <w:r>
              <w:t xml:space="preserve"> зависимыми величинами?  </w:t>
            </w:r>
            <w:r/>
          </w:p>
          <w:p>
            <w:pPr>
              <w:numPr>
                <w:ilvl w:val="0"/>
                <w:numId w:val="10"/>
              </w:numPr>
              <w:ind w:left="451" w:hanging="300"/>
              <w:spacing w:line="259" w:lineRule="auto"/>
            </w:pPr>
            <w:r>
              <w:t xml:space="preserve">Даны законы распределения случайных величин </w:t>
            </w:r>
            <w:r>
              <w:rPr>
                <w:i/>
              </w:rPr>
              <w:t xml:space="preserve">X</w:t>
            </w:r>
            <w:r>
              <w:rPr>
                <w:i/>
              </w:rPr>
              <w:t xml:space="preserve">, </w:t>
            </w:r>
            <w:r>
              <w:rPr>
                <w:i/>
              </w:rPr>
              <w:t xml:space="preserve">Y</w:t>
            </w:r>
            <w:r>
              <w:rPr>
                <w:i/>
              </w:rPr>
              <w:t xml:space="preserve">: </w:t>
            </w:r>
            <w:r/>
          </w:p>
          <w:tbl>
            <w:tblPr>
              <w:tblStyle w:val="911"/>
              <w:tblW w:w="8192" w:type="dxa"/>
              <w:tblInd w:w="0" w:type="dxa"/>
              <w:tblCellMar>
                <w:left w:w="394" w:type="dxa"/>
                <w:top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38"/>
              <w:gridCol w:w="2056"/>
              <w:gridCol w:w="2042"/>
              <w:gridCol w:w="2056"/>
            </w:tblGrid>
            <w:tr>
              <w:tblPrEx/>
              <w:trPr>
                <w:trHeight w:val="283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38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rPr>
                      <w:i/>
                    </w:rPr>
                    <w:t xml:space="preserve">x</w:t>
                  </w:r>
                  <w:r>
                    <w:rPr>
                      <w:i/>
                      <w:sz w:val="16"/>
                    </w:rPr>
                    <w:t xml:space="preserve">i</w:t>
                  </w:r>
                  <w:r>
                    <w:rPr>
                      <w:i/>
                      <w:sz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56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1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2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2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56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3 </w:t>
                  </w:r>
                  <w:r/>
                </w:p>
              </w:tc>
            </w:tr>
            <w:tr>
              <w:tblPrEx/>
              <w:trPr>
                <w:trHeight w:val="283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38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rPr>
                      <w:i/>
                    </w:rPr>
                    <w:t xml:space="preserve">p</w:t>
                  </w:r>
                  <w:r>
                    <w:rPr>
                      <w:i/>
                      <w:sz w:val="16"/>
                    </w:rPr>
                    <w:t xml:space="preserve">i</w:t>
                  </w:r>
                  <w:r>
                    <w:rPr>
                      <w:i/>
                      <w:sz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56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0,1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42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rPr>
                      <w:i/>
                    </w:rPr>
                    <w:t xml:space="preserve">р</w:t>
                  </w:r>
                  <w:r>
                    <w:rPr>
                      <w:sz w:val="16"/>
                    </w:rPr>
                    <w:t xml:space="preserve">2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056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0,5 </w:t>
                  </w:r>
                  <w:r/>
                </w:p>
              </w:tc>
            </w:tr>
          </w:tbl>
          <w:p>
            <w:pPr>
              <w:pStyle w:val="903"/>
              <w:ind w:left="391" w:right="444"/>
              <w:spacing w:line="278" w:lineRule="auto"/>
              <w:rPr>
                <w:i/>
                <w:sz w:val="22"/>
              </w:rPr>
            </w:pP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  <w:tbl>
            <w:tblPr>
              <w:tblStyle w:val="911"/>
              <w:tblW w:w="8212" w:type="dxa"/>
              <w:tblInd w:w="0" w:type="dxa"/>
              <w:tblCellMar>
                <w:left w:w="394" w:type="dxa"/>
                <w:top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2233"/>
              <w:gridCol w:w="2233"/>
              <w:gridCol w:w="1512"/>
            </w:tblGrid>
            <w:tr>
              <w:tblPrEx/>
              <w:trPr>
                <w:trHeight w:val="28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234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rPr>
                      <w:i/>
                    </w:rPr>
                    <w:t xml:space="preserve">y</w:t>
                  </w:r>
                  <w:r>
                    <w:rPr>
                      <w:i/>
                      <w:sz w:val="16"/>
                    </w:rPr>
                    <w:t xml:space="preserve">j</w:t>
                  </w:r>
                  <w:r>
                    <w:rPr>
                      <w:i/>
                      <w:sz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233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3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233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5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12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7 </w:t>
                  </w:r>
                  <w:r/>
                </w:p>
              </w:tc>
            </w:tr>
            <w:tr>
              <w:tblPrEx/>
              <w:trPr>
                <w:trHeight w:val="283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234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rPr>
                      <w:i/>
                    </w:rPr>
                    <w:t xml:space="preserve">p</w:t>
                  </w:r>
                  <w:r>
                    <w:rPr>
                      <w:i/>
                      <w:sz w:val="16"/>
                    </w:rPr>
                    <w:t xml:space="preserve">i</w:t>
                  </w:r>
                  <w:r>
                    <w:rPr>
                      <w:i/>
                      <w:sz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233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0,2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2233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rPr>
                      <w:i/>
                    </w:rPr>
                    <w:t xml:space="preserve">р</w:t>
                  </w:r>
                  <w:r>
                    <w:rPr>
                      <w:sz w:val="16"/>
                    </w:rPr>
                    <w:t xml:space="preserve">2</w:t>
                  </w:r>
                  <w: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512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0,3 </w:t>
                  </w:r>
                  <w:r/>
                </w:p>
              </w:tc>
            </w:tr>
          </w:tbl>
          <w:p>
            <w:pPr>
              <w:pStyle w:val="903"/>
              <w:ind w:left="391" w:right="444"/>
              <w:jc w:val="center"/>
              <w:spacing w:line="278" w:lineRule="auto"/>
              <w:rPr>
                <w:i/>
                <w:sz w:val="22"/>
              </w:rPr>
            </w:pPr>
            <w:r>
              <w:rPr>
                <w:sz w:val="22"/>
              </w:rPr>
              <w:t xml:space="preserve">Найти </w:t>
            </w:r>
            <w:r>
              <w:rPr>
                <w:i/>
                <w:sz w:val="22"/>
              </w:rPr>
              <w:t xml:space="preserve">р</w:t>
            </w:r>
            <w:r>
              <w:rPr>
                <w:sz w:val="22"/>
                <w:vertAlign w:val="subscript"/>
              </w:rPr>
              <w:t xml:space="preserve">2</w:t>
            </w:r>
            <w:r>
              <w:rPr>
                <w:sz w:val="22"/>
              </w:rPr>
              <w:t xml:space="preserve">,</w:t>
            </w:r>
            <w:r>
              <w:rPr>
                <w:i/>
                <w:sz w:val="22"/>
              </w:rPr>
              <w:t xml:space="preserve">M</w:t>
            </w:r>
            <w:r>
              <w:rPr>
                <w:sz w:val="22"/>
              </w:rPr>
              <w:t xml:space="preserve">[</w:t>
            </w:r>
            <w:r>
              <w:rPr>
                <w:i/>
                <w:sz w:val="22"/>
              </w:rPr>
              <w:t xml:space="preserve">X</w:t>
            </w:r>
            <w:r>
              <w:rPr>
                <w:i/>
                <w:sz w:val="22"/>
              </w:rPr>
              <w:t xml:space="preserve">+</w:t>
            </w:r>
            <w:r>
              <w:rPr>
                <w:sz w:val="22"/>
              </w:rPr>
              <w:t xml:space="preserve">2</w:t>
            </w:r>
            <w:r>
              <w:rPr>
                <w:i/>
                <w:sz w:val="22"/>
              </w:rPr>
              <w:t xml:space="preserve">Y</w:t>
            </w:r>
            <w:r>
              <w:rPr>
                <w:sz w:val="22"/>
              </w:rPr>
              <w:t xml:space="preserve">].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line="259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7" w:type="dxa"/>
            <w:textDirection w:val="lrTb"/>
            <w:noWrap w:val="false"/>
          </w:tcPr>
          <w:p>
            <w:pPr>
              <w:ind w:right="108"/>
              <w:jc w:val="center"/>
              <w:spacing w:after="18" w:line="259" w:lineRule="auto"/>
            </w:pPr>
            <w:r>
              <w:rPr>
                <w:b/>
              </w:rPr>
              <w:t xml:space="preserve">Тематика лабораторных работ </w:t>
            </w:r>
            <w:r/>
          </w:p>
          <w:p>
            <w:pPr>
              <w:spacing w:line="259" w:lineRule="auto"/>
            </w:pPr>
            <w:r>
              <w:t xml:space="preserve">Целью лабораторных работ является изучение приемов и методов математической статистики  </w:t>
            </w:r>
            <w:r>
              <w:rPr>
                <w:b/>
              </w:rPr>
              <w:t xml:space="preserve"> </w:t>
            </w:r>
            <w:r/>
          </w:p>
        </w:tc>
      </w:tr>
      <w:tr>
        <w:tblPrEx/>
        <w:trPr>
          <w:trHeight w:val="6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7" w:type="dxa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right="1318"/>
              <w:spacing w:after="1" w:line="278" w:lineRule="auto"/>
            </w:pPr>
            <w:r>
              <w:rPr>
                <w:i/>
              </w:rPr>
              <w:t xml:space="preserve">Примерный вариант лабораторной </w:t>
            </w:r>
            <w:r>
              <w:rPr>
                <w:i/>
              </w:rPr>
              <w:t xml:space="preserve">работы  по</w:t>
            </w:r>
            <w:r>
              <w:rPr>
                <w:i/>
              </w:rPr>
              <w:t xml:space="preserve"> теме </w:t>
            </w:r>
            <w:r>
              <w:t xml:space="preserve">«</w:t>
            </w:r>
            <w:r>
              <w:rPr>
                <w:i/>
              </w:rPr>
              <w:t xml:space="preserve">Описательная статистика</w:t>
            </w:r>
            <w:r>
              <w:t xml:space="preserve">». </w:t>
            </w:r>
            <w:r/>
          </w:p>
          <w:p>
            <w:pPr>
              <w:ind w:left="34"/>
              <w:spacing w:after="16" w:line="259" w:lineRule="auto"/>
            </w:pPr>
            <w:r>
              <w:t xml:space="preserve">1.Найти объем и размах представленной выборки: </w:t>
            </w:r>
            <w:r/>
          </w:p>
          <w:p>
            <w:pPr>
              <w:ind w:left="34"/>
              <w:spacing w:after="19" w:line="259" w:lineRule="auto"/>
            </w:pPr>
            <w:r>
              <w:t xml:space="preserve">-10,  2,  4,  -5,  6,  1,  5,  10,  15, 11,  3,  -4,  10,  2,  2,  7,  -1, 1, 3, 5, 11, 3, 3, 4,  7, 8,  7. </w:t>
            </w:r>
            <w:r/>
          </w:p>
          <w:p>
            <w:pPr>
              <w:ind w:left="34" w:right="202"/>
              <w:spacing w:line="314" w:lineRule="auto"/>
            </w:pPr>
            <w:r>
              <w:t xml:space="preserve">Представить выборку 1) в виде вариационного и с</w:t>
            </w:r>
            <w:r>
              <w:t xml:space="preserve">татистического рядов; 2) в виде группированной таблицы частот, рассмотрев пять интервалов выборки. Построить для нее график функции распределения, гистограмму и полигон частот. Найти выборочные среднее, дисперсию (смещенную и несмещенную), моду и медиану. </w:t>
            </w:r>
            <w:r/>
          </w:p>
          <w:p>
            <w:pPr>
              <w:numPr>
                <w:ilvl w:val="0"/>
                <w:numId w:val="11"/>
              </w:numPr>
              <w:ind w:right="1318"/>
              <w:spacing w:line="259" w:lineRule="auto"/>
            </w:pPr>
            <w:r>
              <w:t xml:space="preserve">Дана выборка в виде статистического ряда.  </w:t>
            </w:r>
            <w:r/>
          </w:p>
          <w:tbl>
            <w:tblPr>
              <w:tblStyle w:val="911"/>
              <w:tblW w:w="7822" w:type="dxa"/>
              <w:tblInd w:w="4" w:type="dxa"/>
              <w:tblCellMar>
                <w:left w:w="139" w:type="dxa"/>
                <w:top w:w="2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714"/>
              <w:gridCol w:w="714"/>
              <w:gridCol w:w="714"/>
              <w:gridCol w:w="712"/>
              <w:gridCol w:w="714"/>
              <w:gridCol w:w="714"/>
              <w:gridCol w:w="714"/>
              <w:gridCol w:w="712"/>
              <w:gridCol w:w="714"/>
              <w:gridCol w:w="714"/>
            </w:tblGrid>
            <w:tr>
              <w:tblPrEx/>
              <w:trPr>
                <w:trHeight w:val="343"/>
              </w:trPr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686" w:type="dxa"/>
                  <w:textDirection w:val="lrTb"/>
                  <w:noWrap w:val="false"/>
                </w:tcPr>
                <w:p>
                  <w:pPr>
                    <w:ind w:right="87"/>
                    <w:jc w:val="center"/>
                    <w:spacing w:line="259" w:lineRule="auto"/>
                  </w:pPr>
                  <w:r>
                    <w:rPr>
                      <w:i/>
                    </w:rPr>
                    <w:t xml:space="preserve">n</w:t>
                  </w:r>
                  <w:r>
                    <w:rPr>
                      <w:i/>
                      <w:vertAlign w:val="subscript"/>
                    </w:rPr>
                    <w:t xml:space="preserve">i</w:t>
                  </w:r>
                  <w:r>
                    <w:rPr>
                      <w:i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4" w:type="dxa"/>
                  <w:textDirection w:val="lrTb"/>
                  <w:noWrap w:val="false"/>
                </w:tcPr>
                <w:p>
                  <w:pPr>
                    <w:ind w:right="89"/>
                    <w:jc w:val="center"/>
                    <w:spacing w:line="259" w:lineRule="auto"/>
                  </w:pPr>
                  <w:r>
                    <w:t xml:space="preserve">1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4" w:type="dxa"/>
                  <w:textDirection w:val="lrTb"/>
                  <w:noWrap w:val="false"/>
                </w:tcPr>
                <w:p>
                  <w:pPr>
                    <w:ind w:right="89"/>
                    <w:jc w:val="center"/>
                    <w:spacing w:line="259" w:lineRule="auto"/>
                  </w:pPr>
                  <w:r>
                    <w:t xml:space="preserve">2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4" w:type="dxa"/>
                  <w:textDirection w:val="lrTb"/>
                  <w:noWrap w:val="false"/>
                </w:tcPr>
                <w:p>
                  <w:pPr>
                    <w:ind w:right="94"/>
                    <w:jc w:val="center"/>
                    <w:spacing w:line="259" w:lineRule="auto"/>
                  </w:pPr>
                  <w:r>
                    <w:t xml:space="preserve">3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2" w:type="dxa"/>
                  <w:textDirection w:val="lrTb"/>
                  <w:noWrap w:val="false"/>
                </w:tcPr>
                <w:p>
                  <w:pPr>
                    <w:ind w:right="91"/>
                    <w:jc w:val="center"/>
                    <w:spacing w:line="259" w:lineRule="auto"/>
                  </w:pPr>
                  <w:r>
                    <w:t xml:space="preserve">4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4" w:type="dxa"/>
                  <w:textDirection w:val="lrTb"/>
                  <w:noWrap w:val="false"/>
                </w:tcPr>
                <w:p>
                  <w:pPr>
                    <w:ind w:right="89"/>
                    <w:jc w:val="center"/>
                    <w:spacing w:line="259" w:lineRule="auto"/>
                  </w:pPr>
                  <w:r>
                    <w:t xml:space="preserve">5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4" w:type="dxa"/>
                  <w:textDirection w:val="lrTb"/>
                  <w:noWrap w:val="false"/>
                </w:tcPr>
                <w:p>
                  <w:pPr>
                    <w:ind w:right="89"/>
                    <w:jc w:val="center"/>
                    <w:spacing w:line="259" w:lineRule="auto"/>
                  </w:pPr>
                  <w:r>
                    <w:t xml:space="preserve">6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4" w:type="dxa"/>
                  <w:textDirection w:val="lrTb"/>
                  <w:noWrap w:val="false"/>
                </w:tcPr>
                <w:p>
                  <w:pPr>
                    <w:ind w:right="93"/>
                    <w:jc w:val="center"/>
                    <w:spacing w:line="259" w:lineRule="auto"/>
                  </w:pPr>
                  <w:r>
                    <w:t xml:space="preserve">7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2" w:type="dxa"/>
                  <w:textDirection w:val="lrTb"/>
                  <w:noWrap w:val="false"/>
                </w:tcPr>
                <w:p>
                  <w:pPr>
                    <w:ind w:right="91"/>
                    <w:jc w:val="center"/>
                    <w:spacing w:line="259" w:lineRule="auto"/>
                  </w:pPr>
                  <w:r>
                    <w:t xml:space="preserve">8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4" w:type="dxa"/>
                  <w:textDirection w:val="lrTb"/>
                  <w:noWrap w:val="false"/>
                </w:tcPr>
                <w:p>
                  <w:pPr>
                    <w:ind w:right="89"/>
                    <w:jc w:val="center"/>
                    <w:spacing w:line="259" w:lineRule="auto"/>
                  </w:pPr>
                  <w:r>
                    <w:t xml:space="preserve">9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4" w:type="dxa"/>
                  <w:textDirection w:val="lrTb"/>
                  <w:noWrap w:val="false"/>
                </w:tcPr>
                <w:p>
                  <w:pPr>
                    <w:ind w:right="89"/>
                    <w:jc w:val="center"/>
                    <w:spacing w:line="259" w:lineRule="auto"/>
                  </w:pPr>
                  <w:r>
                    <w:t xml:space="preserve">10 </w:t>
                  </w:r>
                  <w:r/>
                </w:p>
              </w:tc>
            </w:tr>
            <w:tr>
              <w:tblPrEx/>
              <w:trPr>
                <w:trHeight w:val="345"/>
              </w:trPr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686" w:type="dxa"/>
                  <w:textDirection w:val="lrTb"/>
                  <w:noWrap w:val="false"/>
                </w:tcPr>
                <w:p>
                  <w:pPr>
                    <w:ind w:right="85"/>
                    <w:jc w:val="center"/>
                    <w:spacing w:line="259" w:lineRule="auto"/>
                  </w:pPr>
                  <w:r>
                    <w:rPr>
                      <w:i/>
                    </w:rPr>
                    <w:t xml:space="preserve">z</w:t>
                  </w:r>
                  <w:r>
                    <w:rPr>
                      <w:i/>
                      <w:sz w:val="16"/>
                    </w:rPr>
                    <w:t xml:space="preserve">i</w:t>
                  </w:r>
                  <w:r>
                    <w:rPr>
                      <w:i/>
                      <w:sz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4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15,2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4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12,8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4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13,5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2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14,9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4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15,6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4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16,0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4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13,7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2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14,1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4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13,2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714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15,0 </w:t>
                  </w:r>
                  <w:r/>
                </w:p>
              </w:tc>
            </w:tr>
          </w:tbl>
          <w:p>
            <w:pPr>
              <w:ind w:right="108"/>
              <w:jc w:val="center"/>
              <w:spacing w:after="18" w:line="259" w:lineRule="auto"/>
            </w:pPr>
            <w:r>
              <w:t xml:space="preserve">Представить выборку в виде таблицы частот. Построить график эмпирической функции распределения выборки и группированной выборки. Оценить вероятн</w:t>
            </w:r>
            <w:r>
              <w:t xml:space="preserve">ость того, что ошибка будет меньше 7. Построить гистограмму и полигон относительных частот. Найти точечные оценки: среднее, дисперсию (смещенную и несмещенную), моду и медиану. Провести предварительную проверку на нормальность (найти коэффициент вариации).</w:t>
            </w:r>
            <w:r/>
          </w:p>
          <w:p>
            <w:pPr>
              <w:ind w:left="34"/>
              <w:spacing w:line="259" w:lineRule="auto"/>
            </w:pPr>
            <w:r>
              <w:t xml:space="preserve">3. Дана выборка в виде интервальной таблицы частот.  </w:t>
            </w:r>
            <w:r/>
          </w:p>
          <w:tbl>
            <w:tblPr>
              <w:tblStyle w:val="911"/>
              <w:tblW w:w="7538" w:type="dxa"/>
              <w:tblInd w:w="4" w:type="dxa"/>
              <w:tblCellMar>
                <w:left w:w="166" w:type="dxa"/>
                <w:top w:w="19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382"/>
              <w:gridCol w:w="687"/>
              <w:gridCol w:w="687"/>
              <w:gridCol w:w="687"/>
              <w:gridCol w:w="1054"/>
              <w:gridCol w:w="925"/>
              <w:gridCol w:w="1059"/>
              <w:gridCol w:w="1057"/>
            </w:tblGrid>
            <w:tr>
              <w:tblPrEx/>
              <w:trPr>
                <w:trHeight w:val="659"/>
              </w:trPr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1382" w:type="dxa"/>
                  <w:textDirection w:val="lrTb"/>
                  <w:noWrap w:val="false"/>
                </w:tcPr>
                <w:p>
                  <w:pPr>
                    <w:jc w:val="center"/>
                    <w:spacing w:line="259" w:lineRule="auto"/>
                  </w:pPr>
                  <w:r>
                    <w:t xml:space="preserve">Границы интервала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687" w:type="dxa"/>
                  <w:textDirection w:val="lrTb"/>
                  <w:noWrap w:val="false"/>
                </w:tcPr>
                <w:p>
                  <w:pPr>
                    <w:ind w:right="65"/>
                    <w:jc w:val="center"/>
                    <w:spacing w:line="259" w:lineRule="auto"/>
                  </w:pPr>
                  <w:r>
                    <w:t xml:space="preserve">1-5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687" w:type="dxa"/>
                  <w:textDirection w:val="lrTb"/>
                  <w:noWrap w:val="false"/>
                </w:tcPr>
                <w:p>
                  <w:pPr>
                    <w:ind w:right="61"/>
                    <w:jc w:val="center"/>
                    <w:spacing w:line="259" w:lineRule="auto"/>
                  </w:pPr>
                  <w:r>
                    <w:t xml:space="preserve">5-9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687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9-13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1054" w:type="dxa"/>
                  <w:textDirection w:val="lrTb"/>
                  <w:noWrap w:val="false"/>
                </w:tcPr>
                <w:p>
                  <w:pPr>
                    <w:ind w:right="65"/>
                    <w:jc w:val="center"/>
                    <w:spacing w:line="259" w:lineRule="auto"/>
                  </w:pPr>
                  <w:r>
                    <w:t xml:space="preserve">13-17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925" w:type="dxa"/>
                  <w:textDirection w:val="lrTb"/>
                  <w:noWrap w:val="false"/>
                </w:tcPr>
                <w:p>
                  <w:pPr>
                    <w:ind w:right="65"/>
                    <w:jc w:val="center"/>
                    <w:spacing w:line="259" w:lineRule="auto"/>
                  </w:pPr>
                  <w:r>
                    <w:t xml:space="preserve">17-21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1059" w:type="dxa"/>
                  <w:textDirection w:val="lrTb"/>
                  <w:noWrap w:val="false"/>
                </w:tcPr>
                <w:p>
                  <w:pPr>
                    <w:ind w:right="65"/>
                    <w:jc w:val="center"/>
                    <w:spacing w:line="259" w:lineRule="auto"/>
                  </w:pPr>
                  <w:r>
                    <w:t xml:space="preserve">21-25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1057" w:type="dxa"/>
                  <w:textDirection w:val="lrTb"/>
                  <w:noWrap w:val="false"/>
                </w:tcPr>
                <w:p>
                  <w:pPr>
                    <w:ind w:right="68"/>
                    <w:jc w:val="center"/>
                    <w:spacing w:line="259" w:lineRule="auto"/>
                  </w:pPr>
                  <w:r>
                    <w:t xml:space="preserve">25-29 </w:t>
                  </w:r>
                  <w:r/>
                </w:p>
              </w:tc>
            </w:tr>
            <w:tr>
              <w:tblPrEx/>
              <w:trPr>
                <w:trHeight w:val="343"/>
              </w:trPr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1382" w:type="dxa"/>
                  <w:textDirection w:val="lrTb"/>
                  <w:noWrap w:val="false"/>
                </w:tcPr>
                <w:p>
                  <w:pPr>
                    <w:ind w:right="64"/>
                    <w:jc w:val="center"/>
                    <w:spacing w:line="259" w:lineRule="auto"/>
                  </w:pPr>
                  <w:r>
                    <w:t xml:space="preserve">Частота</w:t>
                  </w:r>
                  <w:r>
                    <w:rPr>
                      <w:sz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687" w:type="dxa"/>
                  <w:textDirection w:val="lrTb"/>
                  <w:noWrap w:val="false"/>
                </w:tcPr>
                <w:p>
                  <w:pPr>
                    <w:ind w:right="67"/>
                    <w:jc w:val="center"/>
                    <w:spacing w:line="259" w:lineRule="auto"/>
                  </w:pPr>
                  <w:r>
                    <w:t xml:space="preserve">5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687" w:type="dxa"/>
                  <w:textDirection w:val="lrTb"/>
                  <w:noWrap w:val="false"/>
                </w:tcPr>
                <w:p>
                  <w:pPr>
                    <w:ind w:right="63"/>
                    <w:jc w:val="center"/>
                    <w:spacing w:line="259" w:lineRule="auto"/>
                  </w:pPr>
                  <w:r>
                    <w:t xml:space="preserve">8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687" w:type="dxa"/>
                  <w:textDirection w:val="lrTb"/>
                  <w:noWrap w:val="false"/>
                </w:tcPr>
                <w:p>
                  <w:pPr>
                    <w:ind w:right="62"/>
                    <w:jc w:val="center"/>
                    <w:spacing w:line="259" w:lineRule="auto"/>
                  </w:pPr>
                  <w:r>
                    <w:t xml:space="preserve">3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1054" w:type="dxa"/>
                  <w:textDirection w:val="lrTb"/>
                  <w:noWrap w:val="false"/>
                </w:tcPr>
                <w:p>
                  <w:pPr>
                    <w:ind w:right="62"/>
                    <w:jc w:val="center"/>
                    <w:spacing w:line="259" w:lineRule="auto"/>
                  </w:pPr>
                  <w:r>
                    <w:t xml:space="preserve">14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925" w:type="dxa"/>
                  <w:textDirection w:val="lrTb"/>
                  <w:noWrap w:val="false"/>
                </w:tcPr>
                <w:p>
                  <w:pPr>
                    <w:ind w:right="63"/>
                    <w:jc w:val="center"/>
                    <w:spacing w:line="259" w:lineRule="auto"/>
                  </w:pPr>
                  <w:r>
                    <w:t xml:space="preserve">2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1059" w:type="dxa"/>
                  <w:textDirection w:val="lrTb"/>
                  <w:noWrap w:val="false"/>
                </w:tcPr>
                <w:p>
                  <w:pPr>
                    <w:ind w:right="62"/>
                    <w:jc w:val="center"/>
                    <w:spacing w:line="259" w:lineRule="auto"/>
                  </w:pPr>
                  <w:r>
                    <w:t xml:space="preserve">16 </w:t>
                  </w:r>
                  <w:r/>
                </w:p>
              </w:tc>
              <w:tc>
                <w:tcPr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12" w:space="0"/>
                  </w:tcBorders>
                  <w:tcW w:w="1057" w:type="dxa"/>
                  <w:textDirection w:val="lrTb"/>
                  <w:noWrap w:val="false"/>
                </w:tcPr>
                <w:p>
                  <w:pPr>
                    <w:ind w:right="65"/>
                    <w:jc w:val="center"/>
                    <w:spacing w:line="259" w:lineRule="auto"/>
                  </w:pPr>
                  <w:r>
                    <w:t xml:space="preserve">7 </w:t>
                  </w:r>
                  <w:r/>
                </w:p>
              </w:tc>
            </w:tr>
          </w:tbl>
          <w:p>
            <w:pPr>
              <w:ind w:right="118"/>
              <w:jc w:val="center"/>
              <w:spacing w:line="259" w:lineRule="auto"/>
            </w:pPr>
            <w:r>
              <w:t xml:space="preserve">Найти точечные оценки: среднее, дисперсию (смещенную и несмещенную), моду и медиану.</w:t>
            </w:r>
            <w:r>
              <w:rPr>
                <w:b/>
              </w:rPr>
              <w:t xml:space="preserve"> </w:t>
            </w:r>
            <w:r/>
          </w:p>
        </w:tc>
      </w:tr>
      <w:tr>
        <w:tblPrEx/>
        <w:trPr>
          <w:trHeight w:val="6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7" w:type="dxa"/>
            <w:textDirection w:val="lrTb"/>
            <w:noWrap w:val="false"/>
          </w:tcPr>
          <w:p>
            <w:pPr>
              <w:ind w:right="2667"/>
              <w:jc w:val="center"/>
              <w:spacing w:line="278" w:lineRule="auto"/>
            </w:pPr>
            <w:r>
              <w:rPr>
                <w:i/>
              </w:rPr>
              <w:t xml:space="preserve">2 Примерный вариант лабораторной </w:t>
            </w:r>
            <w:r>
              <w:rPr>
                <w:i/>
              </w:rPr>
              <w:t xml:space="preserve">работы  по</w:t>
            </w:r>
            <w:r>
              <w:rPr>
                <w:i/>
              </w:rPr>
              <w:t xml:space="preserve"> теме </w:t>
            </w:r>
            <w:r>
              <w:t xml:space="preserve">«</w:t>
            </w:r>
            <w:r>
              <w:rPr>
                <w:i/>
              </w:rPr>
              <w:t xml:space="preserve">Доверитены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 xml:space="preserve">интервалы</w:t>
            </w:r>
            <w:r>
              <w:t xml:space="preserve">».</w:t>
            </w:r>
            <w:r/>
          </w:p>
          <w:p>
            <w:pPr>
              <w:numPr>
                <w:ilvl w:val="0"/>
                <w:numId w:val="12"/>
              </w:numPr>
              <w:ind w:firstLine="34"/>
              <w:spacing w:line="259" w:lineRule="auto"/>
            </w:pPr>
            <w:r>
              <w:t xml:space="preserve">Из генеральной совокупности извлечена выборка объема </w:t>
            </w:r>
            <w:r>
              <w:rPr>
                <w:i/>
              </w:rPr>
              <w:t xml:space="preserve">n</w:t>
            </w:r>
            <w:r>
              <w:t xml:space="preserve"> = 11: </w:t>
            </w:r>
            <w:r/>
          </w:p>
          <w:tbl>
            <w:tblPr>
              <w:tblStyle w:val="911"/>
              <w:tblW w:w="8335" w:type="dxa"/>
              <w:tblInd w:w="0" w:type="dxa"/>
              <w:tblCellMar>
                <w:left w:w="115" w:type="dxa"/>
                <w:top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66"/>
              <w:gridCol w:w="1666"/>
              <w:gridCol w:w="1668"/>
              <w:gridCol w:w="1666"/>
              <w:gridCol w:w="1669"/>
            </w:tblGrid>
            <w:tr>
              <w:tblPrEx/>
              <w:trPr>
                <w:trHeight w:val="283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66" w:type="dxa"/>
                  <w:textDirection w:val="lrTb"/>
                  <w:noWrap w:val="false"/>
                </w:tcPr>
                <w:p>
                  <w:pPr>
                    <w:ind w:left="33"/>
                    <w:jc w:val="center"/>
                    <w:spacing w:line="259" w:lineRule="auto"/>
                  </w:pPr>
                  <w:r>
                    <w:rPr>
                      <w:i/>
                    </w:rPr>
                    <w:t xml:space="preserve">z</w:t>
                  </w:r>
                  <w:r>
                    <w:rPr>
                      <w:vertAlign w:val="subscript"/>
                    </w:rPr>
                    <w:t xml:space="preserve">i</w:t>
                  </w:r>
                  <w: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66" w:type="dxa"/>
                  <w:textDirection w:val="lrTb"/>
                  <w:noWrap w:val="false"/>
                </w:tcPr>
                <w:p>
                  <w:pPr>
                    <w:ind w:left="33"/>
                    <w:jc w:val="center"/>
                    <w:spacing w:line="259" w:lineRule="auto"/>
                  </w:pPr>
                  <w:r>
                    <w:t xml:space="preserve">1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68" w:type="dxa"/>
                  <w:textDirection w:val="lrTb"/>
                  <w:noWrap w:val="false"/>
                </w:tcPr>
                <w:p>
                  <w:pPr>
                    <w:ind w:left="31"/>
                    <w:jc w:val="center"/>
                    <w:spacing w:line="259" w:lineRule="auto"/>
                  </w:pPr>
                  <w:r>
                    <w:t xml:space="preserve">2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66" w:type="dxa"/>
                  <w:textDirection w:val="lrTb"/>
                  <w:noWrap w:val="false"/>
                </w:tcPr>
                <w:p>
                  <w:pPr>
                    <w:ind w:left="29"/>
                    <w:jc w:val="center"/>
                    <w:spacing w:line="259" w:lineRule="auto"/>
                  </w:pPr>
                  <w:r>
                    <w:t xml:space="preserve">3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69" w:type="dxa"/>
                  <w:textDirection w:val="lrTb"/>
                  <w:noWrap w:val="false"/>
                </w:tcPr>
                <w:p>
                  <w:pPr>
                    <w:ind w:left="32"/>
                    <w:jc w:val="center"/>
                    <w:spacing w:line="259" w:lineRule="auto"/>
                  </w:pPr>
                  <w:r>
                    <w:t xml:space="preserve">4 </w:t>
                  </w:r>
                  <w:r/>
                </w:p>
              </w:tc>
            </w:tr>
            <w:tr>
              <w:tblPrEx/>
              <w:trPr>
                <w:trHeight w:val="28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66" w:type="dxa"/>
                  <w:textDirection w:val="lrTb"/>
                  <w:noWrap w:val="false"/>
                </w:tcPr>
                <w:p>
                  <w:pPr>
                    <w:ind w:left="31"/>
                    <w:jc w:val="center"/>
                    <w:spacing w:line="259" w:lineRule="auto"/>
                  </w:pPr>
                  <w:r>
                    <w:rPr>
                      <w:i/>
                    </w:rPr>
                    <w:t xml:space="preserve">n</w:t>
                  </w:r>
                  <w:r>
                    <w:rPr>
                      <w:vertAlign w:val="subscript"/>
                    </w:rPr>
                    <w:t xml:space="preserve">i</w:t>
                  </w:r>
                  <w: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66" w:type="dxa"/>
                  <w:textDirection w:val="lrTb"/>
                  <w:noWrap w:val="false"/>
                </w:tcPr>
                <w:p>
                  <w:pPr>
                    <w:ind w:left="33"/>
                    <w:jc w:val="center"/>
                    <w:spacing w:line="259" w:lineRule="auto"/>
                  </w:pPr>
                  <w:r>
                    <w:t xml:space="preserve">2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68" w:type="dxa"/>
                  <w:textDirection w:val="lrTb"/>
                  <w:noWrap w:val="false"/>
                </w:tcPr>
                <w:p>
                  <w:pPr>
                    <w:ind w:left="31"/>
                    <w:jc w:val="center"/>
                    <w:spacing w:line="259" w:lineRule="auto"/>
                  </w:pPr>
                  <w:r>
                    <w:rPr>
                      <w:i/>
                    </w:rPr>
                    <w:t xml:space="preserve">а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66" w:type="dxa"/>
                  <w:textDirection w:val="lrTb"/>
                  <w:noWrap w:val="false"/>
                </w:tcPr>
                <w:p>
                  <w:pPr>
                    <w:ind w:left="29"/>
                    <w:jc w:val="center"/>
                    <w:spacing w:line="259" w:lineRule="auto"/>
                  </w:pPr>
                  <w:r>
                    <w:t xml:space="preserve">5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669" w:type="dxa"/>
                  <w:textDirection w:val="lrTb"/>
                  <w:noWrap w:val="false"/>
                </w:tcPr>
                <w:p>
                  <w:pPr>
                    <w:ind w:left="32"/>
                    <w:jc w:val="center"/>
                    <w:spacing w:line="259" w:lineRule="auto"/>
                  </w:pPr>
                  <w:r>
                    <w:t xml:space="preserve">1 </w:t>
                  </w:r>
                  <w:r/>
                </w:p>
              </w:tc>
            </w:tr>
          </w:tbl>
          <w:p>
            <w:pPr>
              <w:ind w:right="108" w:firstLine="34"/>
              <w:spacing w:after="1" w:line="278" w:lineRule="auto"/>
            </w:pPr>
            <w:r>
              <w:t xml:space="preserve">Найти </w:t>
            </w:r>
            <w:r>
              <w:rPr>
                <w:i/>
              </w:rPr>
              <w:t xml:space="preserve">а</w:t>
            </w:r>
            <w:r>
              <w:t xml:space="preserve">. Оценить с надежностью 0,9 математическое ожидание нормально распределенного признака генеральной совокупности по выборочной средней при помощи </w:t>
            </w:r>
            <w:r>
              <w:t xml:space="preserve">доверительного  интервала</w:t>
            </w:r>
            <w:r>
              <w:t xml:space="preserve">.  </w:t>
            </w:r>
            <w:r/>
          </w:p>
          <w:p>
            <w:pPr>
              <w:numPr>
                <w:ilvl w:val="0"/>
                <w:numId w:val="12"/>
              </w:numPr>
              <w:ind w:firstLine="34"/>
              <w:spacing w:line="253" w:lineRule="auto"/>
            </w:pPr>
            <w:r>
              <w:t xml:space="preserve">Найти доверительный интервал для оценки с надежностью 0,99 неизвестного математического ожидания нормально распределенного признака </w:t>
            </w:r>
            <w:r>
              <w:rPr>
                <w:i/>
              </w:rPr>
              <w:t xml:space="preserve">Х</w:t>
            </w:r>
            <w:r>
              <w:t xml:space="preserve"> генеральной совокупности, если даны выборочное среднее </w:t>
            </w:r>
            <w:r>
              <w:rPr>
                <w:i/>
                <w:sz w:val="25"/>
              </w:rPr>
              <w:t xml:space="preserve">m</w:t>
            </w:r>
            <w:r>
              <w:rPr>
                <w:sz w:val="38"/>
                <w:vertAlign w:val="superscript"/>
              </w:rPr>
              <w:t xml:space="preserve">~</w:t>
            </w:r>
            <w:r>
              <w:rPr>
                <w:sz w:val="25"/>
              </w:rPr>
              <w:t xml:space="preserve">=</w:t>
            </w:r>
            <w:r>
              <w:rPr>
                <w:sz w:val="25"/>
              </w:rPr>
              <w:t xml:space="preserve">14</w:t>
            </w:r>
            <w:r>
              <w:t xml:space="preserve">, среднее квадратическое отклонение  </w:t>
            </w:r>
            <m:oMath>
              <m:r>
                <w:rPr>
                  <w:rFonts w:ascii="Cambria Math" w:hAnsi="Cambria Math"/>
                </w:rPr>
                <m:rPr/>
                <m:t>σ</m:t>
              </m:r>
            </m:oMath>
            <w:r>
              <w:rPr>
                <w:sz w:val="38"/>
                <w:vertAlign w:val="superscript"/>
              </w:rPr>
              <w:t xml:space="preserve">~</w:t>
            </w:r>
            <w:r>
              <w:rPr>
                <w:sz w:val="25"/>
              </w:rPr>
              <w:t xml:space="preserve">=</w:t>
            </w:r>
            <w:r>
              <w:rPr>
                <w:sz w:val="25"/>
              </w:rPr>
              <w:t xml:space="preserve">5</w:t>
            </w:r>
            <w:r>
              <w:t xml:space="preserve"> </w:t>
            </w:r>
            <w:r>
              <w:t xml:space="preserve">и  объем</w:t>
            </w:r>
            <w:r>
              <w:t xml:space="preserve"> выборки </w:t>
            </w:r>
            <w:r>
              <w:rPr>
                <w:i/>
              </w:rPr>
              <w:t xml:space="preserve">n</w:t>
            </w:r>
            <w:r>
              <w:t xml:space="preserve"> = </w:t>
            </w:r>
            <w:r/>
          </w:p>
          <w:p>
            <w:pPr>
              <w:spacing w:after="21" w:line="259" w:lineRule="auto"/>
            </w:pPr>
            <w:r>
              <w:t xml:space="preserve">25.Найти доверительный интервал для дисперсии. </w:t>
            </w:r>
            <w:r/>
          </w:p>
          <w:p>
            <w:pPr>
              <w:numPr>
                <w:ilvl w:val="0"/>
                <w:numId w:val="12"/>
              </w:numPr>
              <w:ind w:firstLine="34"/>
              <w:spacing w:line="259" w:lineRule="auto"/>
            </w:pPr>
            <w:r>
              <w:t xml:space="preserve">Пусть из генеральной совокупности извлечена выборка </w:t>
            </w:r>
            <w:r/>
          </w:p>
          <w:tbl>
            <w:tblPr>
              <w:tblStyle w:val="911"/>
              <w:tblW w:w="4496" w:type="dxa"/>
              <w:tblInd w:w="1422" w:type="dxa"/>
              <w:tblCellMar>
                <w:left w:w="115" w:type="dxa"/>
                <w:top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48"/>
              <w:gridCol w:w="750"/>
              <w:gridCol w:w="748"/>
              <w:gridCol w:w="750"/>
              <w:gridCol w:w="750"/>
            </w:tblGrid>
            <w:tr>
              <w:tblPrEx/>
              <w:trPr>
                <w:trHeight w:val="28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0" w:type="dxa"/>
                  <w:textDirection w:val="lrTb"/>
                  <w:noWrap w:val="false"/>
                </w:tcPr>
                <w:p>
                  <w:pPr>
                    <w:ind w:right="6"/>
                    <w:jc w:val="center"/>
                    <w:spacing w:line="259" w:lineRule="auto"/>
                  </w:pPr>
                  <w:r>
                    <w:rPr>
                      <w:i/>
                    </w:rPr>
                    <w:t xml:space="preserve">x</w:t>
                  </w:r>
                  <w:r>
                    <w:rPr>
                      <w:i/>
                      <w:vertAlign w:val="subscript"/>
                    </w:rPr>
                    <w:t xml:space="preserve">i</w:t>
                  </w:r>
                  <w:r>
                    <w:rPr>
                      <w:i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48" w:type="dxa"/>
                  <w:textDirection w:val="lrTb"/>
                  <w:noWrap w:val="false"/>
                </w:tcPr>
                <w:p>
                  <w:pPr>
                    <w:ind w:right="5"/>
                    <w:jc w:val="center"/>
                    <w:spacing w:line="259" w:lineRule="auto"/>
                  </w:pPr>
                  <w:r>
                    <w:t xml:space="preserve">1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0" w:type="dxa"/>
                  <w:textDirection w:val="lrTb"/>
                  <w:noWrap w:val="false"/>
                </w:tcPr>
                <w:p>
                  <w:pPr>
                    <w:jc w:val="center"/>
                    <w:spacing w:line="259" w:lineRule="auto"/>
                  </w:pPr>
                  <w:r>
                    <w:t xml:space="preserve">3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48" w:type="dxa"/>
                  <w:textDirection w:val="lrTb"/>
                  <w:noWrap w:val="false"/>
                </w:tcPr>
                <w:p>
                  <w:pPr>
                    <w:ind w:right="5"/>
                    <w:jc w:val="center"/>
                    <w:spacing w:line="259" w:lineRule="auto"/>
                  </w:pPr>
                  <w:r>
                    <w:t xml:space="preserve">4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0" w:type="dxa"/>
                  <w:textDirection w:val="lrTb"/>
                  <w:noWrap w:val="false"/>
                </w:tcPr>
                <w:p>
                  <w:pPr>
                    <w:ind w:right="3"/>
                    <w:jc w:val="center"/>
                    <w:spacing w:line="259" w:lineRule="auto"/>
                  </w:pPr>
                  <w:r>
                    <w:t xml:space="preserve">6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0" w:type="dxa"/>
                  <w:textDirection w:val="lrTb"/>
                  <w:noWrap w:val="false"/>
                </w:tcPr>
                <w:p>
                  <w:pPr>
                    <w:ind w:right="7"/>
                    <w:jc w:val="center"/>
                    <w:spacing w:line="259" w:lineRule="auto"/>
                  </w:pPr>
                  <w:r>
                    <w:t xml:space="preserve">8 </w:t>
                  </w:r>
                  <w:r/>
                </w:p>
              </w:tc>
            </w:tr>
            <w:tr>
              <w:tblPrEx/>
              <w:trPr>
                <w:trHeight w:val="283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0" w:type="dxa"/>
                  <w:textDirection w:val="lrTb"/>
                  <w:noWrap w:val="false"/>
                </w:tcPr>
                <w:p>
                  <w:pPr>
                    <w:ind w:right="6"/>
                    <w:jc w:val="center"/>
                    <w:spacing w:line="259" w:lineRule="auto"/>
                  </w:pPr>
                  <w:r>
                    <w:rPr>
                      <w:i/>
                    </w:rPr>
                    <w:t xml:space="preserve">n</w:t>
                  </w:r>
                  <w:r>
                    <w:rPr>
                      <w:i/>
                      <w:vertAlign w:val="subscript"/>
                    </w:rPr>
                    <w:t xml:space="preserve">i</w:t>
                  </w:r>
                  <w:r>
                    <w:rPr>
                      <w:i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48" w:type="dxa"/>
                  <w:textDirection w:val="lrTb"/>
                  <w:noWrap w:val="false"/>
                </w:tcPr>
                <w:p>
                  <w:pPr>
                    <w:ind w:right="5"/>
                    <w:jc w:val="center"/>
                    <w:spacing w:line="259" w:lineRule="auto"/>
                  </w:pPr>
                  <w:r>
                    <w:t xml:space="preserve">1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0" w:type="dxa"/>
                  <w:textDirection w:val="lrTb"/>
                  <w:noWrap w:val="false"/>
                </w:tcPr>
                <w:p>
                  <w:pPr>
                    <w:jc w:val="center"/>
                    <w:spacing w:line="259" w:lineRule="auto"/>
                  </w:pPr>
                  <w:r>
                    <w:t xml:space="preserve">3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48" w:type="dxa"/>
                  <w:textDirection w:val="lrTb"/>
                  <w:noWrap w:val="false"/>
                </w:tcPr>
                <w:p>
                  <w:pPr>
                    <w:ind w:right="5"/>
                    <w:jc w:val="center"/>
                    <w:spacing w:line="259" w:lineRule="auto"/>
                  </w:pPr>
                  <w:r>
                    <w:t xml:space="preserve">2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0" w:type="dxa"/>
                  <w:textDirection w:val="lrTb"/>
                  <w:noWrap w:val="false"/>
                </w:tcPr>
                <w:p>
                  <w:pPr>
                    <w:ind w:right="3"/>
                    <w:jc w:val="center"/>
                    <w:spacing w:line="259" w:lineRule="auto"/>
                  </w:pPr>
                  <w:r>
                    <w:t xml:space="preserve">4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0" w:type="dxa"/>
                  <w:textDirection w:val="lrTb"/>
                  <w:noWrap w:val="false"/>
                </w:tcPr>
                <w:p>
                  <w:pPr>
                    <w:ind w:right="7"/>
                    <w:jc w:val="center"/>
                    <w:spacing w:line="259" w:lineRule="auto"/>
                  </w:pPr>
                  <w:r>
                    <w:t xml:space="preserve">1 </w:t>
                  </w:r>
                  <w:r/>
                </w:p>
              </w:tc>
            </w:tr>
          </w:tbl>
          <w:p>
            <w:pPr>
              <w:ind w:right="107"/>
              <w:spacing w:after="99" w:line="260" w:lineRule="auto"/>
            </w:pPr>
            <w:r>
              <w:t xml:space="preserve">Найти доверительный интервал с надежностью 0,98 для математического ожидания </w:t>
            </w:r>
            <w:r>
              <w:rPr>
                <w:i/>
              </w:rPr>
              <w:t xml:space="preserve">a</w:t>
            </w:r>
            <w:r>
              <w:t xml:space="preserve"> данной генеральной совокупности, которая имеет нормальное распределение со среднеквадратическим отклонением, равным 1,9. </w:t>
            </w:r>
            <w:r/>
          </w:p>
          <w:p>
            <w:pPr>
              <w:numPr>
                <w:ilvl w:val="0"/>
                <w:numId w:val="12"/>
              </w:numPr>
              <w:ind w:firstLine="34"/>
              <w:spacing w:line="259" w:lineRule="auto"/>
            </w:pPr>
            <w:r>
              <w:t xml:space="preserve">Пусть из генеральной совокупности извлечена выборка </w:t>
            </w:r>
            <w:r/>
          </w:p>
          <w:tbl>
            <w:tblPr>
              <w:tblStyle w:val="911"/>
              <w:tblW w:w="4496" w:type="dxa"/>
              <w:tblInd w:w="1422" w:type="dxa"/>
              <w:tblCellMar>
                <w:left w:w="115" w:type="dxa"/>
                <w:top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48"/>
              <w:gridCol w:w="750"/>
              <w:gridCol w:w="748"/>
              <w:gridCol w:w="750"/>
              <w:gridCol w:w="750"/>
            </w:tblGrid>
            <w:tr>
              <w:tblPrEx/>
              <w:trPr>
                <w:trHeight w:val="283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0" w:type="dxa"/>
                  <w:textDirection w:val="lrTb"/>
                  <w:noWrap w:val="false"/>
                </w:tcPr>
                <w:p>
                  <w:pPr>
                    <w:ind w:right="6"/>
                    <w:jc w:val="center"/>
                    <w:spacing w:line="259" w:lineRule="auto"/>
                  </w:pPr>
                  <w:r>
                    <w:rPr>
                      <w:i/>
                    </w:rPr>
                    <w:t xml:space="preserve">x</w:t>
                  </w:r>
                  <w:r>
                    <w:rPr>
                      <w:i/>
                      <w:vertAlign w:val="subscript"/>
                    </w:rPr>
                    <w:t xml:space="preserve">i</w:t>
                  </w:r>
                  <w:r>
                    <w:rPr>
                      <w:i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48" w:type="dxa"/>
                  <w:textDirection w:val="lrTb"/>
                  <w:noWrap w:val="false"/>
                </w:tcPr>
                <w:p>
                  <w:pPr>
                    <w:ind w:right="5"/>
                    <w:jc w:val="center"/>
                    <w:spacing w:line="259" w:lineRule="auto"/>
                  </w:pPr>
                  <w:r>
                    <w:t xml:space="preserve">1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0" w:type="dxa"/>
                  <w:textDirection w:val="lrTb"/>
                  <w:noWrap w:val="false"/>
                </w:tcPr>
                <w:p>
                  <w:pPr>
                    <w:jc w:val="center"/>
                    <w:spacing w:line="259" w:lineRule="auto"/>
                  </w:pPr>
                  <w:r>
                    <w:t xml:space="preserve">5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48" w:type="dxa"/>
                  <w:textDirection w:val="lrTb"/>
                  <w:noWrap w:val="false"/>
                </w:tcPr>
                <w:p>
                  <w:pPr>
                    <w:ind w:right="5"/>
                    <w:jc w:val="center"/>
                    <w:spacing w:line="259" w:lineRule="auto"/>
                  </w:pPr>
                  <w:r>
                    <w:t xml:space="preserve">6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0" w:type="dxa"/>
                  <w:textDirection w:val="lrTb"/>
                  <w:noWrap w:val="false"/>
                </w:tcPr>
                <w:p>
                  <w:pPr>
                    <w:ind w:right="3"/>
                    <w:jc w:val="center"/>
                    <w:spacing w:line="259" w:lineRule="auto"/>
                  </w:pPr>
                  <w:r>
                    <w:t xml:space="preserve">8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0" w:type="dxa"/>
                  <w:textDirection w:val="lrTb"/>
                  <w:noWrap w:val="false"/>
                </w:tcPr>
                <w:p>
                  <w:pPr>
                    <w:ind w:right="7"/>
                    <w:jc w:val="center"/>
                    <w:spacing w:line="259" w:lineRule="auto"/>
                  </w:pPr>
                  <w:r>
                    <w:t xml:space="preserve">9 </w:t>
                  </w:r>
                  <w:r/>
                </w:p>
              </w:tc>
            </w:tr>
            <w:tr>
              <w:tblPrEx/>
              <w:trPr>
                <w:trHeight w:val="283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0" w:type="dxa"/>
                  <w:textDirection w:val="lrTb"/>
                  <w:noWrap w:val="false"/>
                </w:tcPr>
                <w:p>
                  <w:pPr>
                    <w:ind w:right="6"/>
                    <w:jc w:val="center"/>
                    <w:spacing w:line="259" w:lineRule="auto"/>
                  </w:pPr>
                  <w:r>
                    <w:rPr>
                      <w:i/>
                    </w:rPr>
                    <w:t xml:space="preserve">n</w:t>
                  </w:r>
                  <w:r>
                    <w:rPr>
                      <w:i/>
                      <w:vertAlign w:val="subscript"/>
                    </w:rPr>
                    <w:t xml:space="preserve">i</w:t>
                  </w:r>
                  <w:r>
                    <w:rPr>
                      <w:i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48" w:type="dxa"/>
                  <w:textDirection w:val="lrTb"/>
                  <w:noWrap w:val="false"/>
                </w:tcPr>
                <w:p>
                  <w:pPr>
                    <w:ind w:right="5"/>
                    <w:jc w:val="center"/>
                    <w:spacing w:line="259" w:lineRule="auto"/>
                  </w:pPr>
                  <w:r>
                    <w:t xml:space="preserve">2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0" w:type="dxa"/>
                  <w:textDirection w:val="lrTb"/>
                  <w:noWrap w:val="false"/>
                </w:tcPr>
                <w:p>
                  <w:pPr>
                    <w:jc w:val="center"/>
                    <w:spacing w:line="259" w:lineRule="auto"/>
                  </w:pPr>
                  <w:r>
                    <w:t xml:space="preserve">4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48" w:type="dxa"/>
                  <w:textDirection w:val="lrTb"/>
                  <w:noWrap w:val="false"/>
                </w:tcPr>
                <w:p>
                  <w:pPr>
                    <w:ind w:right="5"/>
                    <w:jc w:val="center"/>
                    <w:spacing w:line="259" w:lineRule="auto"/>
                  </w:pPr>
                  <w:r>
                    <w:t xml:space="preserve">5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0" w:type="dxa"/>
                  <w:textDirection w:val="lrTb"/>
                  <w:noWrap w:val="false"/>
                </w:tcPr>
                <w:p>
                  <w:pPr>
                    <w:ind w:right="3"/>
                    <w:jc w:val="center"/>
                    <w:spacing w:line="259" w:lineRule="auto"/>
                  </w:pPr>
                  <w:r>
                    <w:t xml:space="preserve">3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0" w:type="dxa"/>
                  <w:textDirection w:val="lrTb"/>
                  <w:noWrap w:val="false"/>
                </w:tcPr>
                <w:p>
                  <w:pPr>
                    <w:ind w:right="7"/>
                    <w:jc w:val="center"/>
                    <w:spacing w:line="259" w:lineRule="auto"/>
                  </w:pPr>
                  <w:r>
                    <w:t xml:space="preserve">1 </w:t>
                  </w:r>
                  <w:r/>
                </w:p>
              </w:tc>
            </w:tr>
          </w:tbl>
          <w:p>
            <w:pPr>
              <w:rPr>
                <w:i/>
              </w:rPr>
            </w:pPr>
            <w:r>
              <w:t xml:space="preserve">Найти доверительный интервал с надежностью 0,94 для математического ожидания </w:t>
            </w:r>
            <w:r>
              <w:rPr>
                <w:i/>
              </w:rPr>
              <w:t xml:space="preserve">m</w:t>
            </w:r>
            <w:r>
              <w:t xml:space="preserve"> данной генеральной совокупности.</w:t>
            </w:r>
            <w:r>
              <w:rPr>
                <w:b/>
              </w:rPr>
              <w:t xml:space="preserve"> </w:t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6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7" w:type="dxa"/>
            <w:textDirection w:val="lrTb"/>
            <w:noWrap w:val="false"/>
          </w:tcPr>
          <w:p>
            <w:pPr>
              <w:ind w:right="110"/>
              <w:jc w:val="center"/>
              <w:spacing w:after="22" w:line="259" w:lineRule="auto"/>
            </w:pPr>
            <w:r>
              <w:rPr>
                <w:i/>
              </w:rPr>
              <w:t xml:space="preserve">3 Примерный вариант лабораторной работы  </w:t>
            </w:r>
            <w:r/>
          </w:p>
          <w:p>
            <w:pPr>
              <w:ind w:right="110"/>
              <w:jc w:val="center"/>
              <w:spacing w:after="21" w:line="259" w:lineRule="auto"/>
            </w:pPr>
            <w:r>
              <w:rPr>
                <w:i/>
              </w:rPr>
              <w:t xml:space="preserve">по теме </w:t>
            </w:r>
            <w:r>
              <w:t xml:space="preserve">«</w:t>
            </w:r>
            <w:r>
              <w:rPr>
                <w:i/>
              </w:rPr>
              <w:t xml:space="preserve">Коэффициент корреляции. </w:t>
            </w:r>
            <w:r>
              <w:rPr>
                <w:i/>
              </w:rPr>
              <w:t xml:space="preserve">Проверка на нормальность</w:t>
            </w:r>
            <w:r>
              <w:t xml:space="preserve">». </w:t>
            </w:r>
            <w:r/>
          </w:p>
          <w:p>
            <w:pPr>
              <w:numPr>
                <w:ilvl w:val="0"/>
                <w:numId w:val="13"/>
              </w:numPr>
              <w:ind w:firstLine="34"/>
              <w:spacing w:line="259" w:lineRule="auto"/>
            </w:pPr>
            <w:r>
              <w:t xml:space="preserve">Даны результаты 10 независимых наблюдений над системой точек (</w:t>
            </w:r>
            <w:r>
              <w:rPr>
                <w:i/>
              </w:rPr>
              <w:t xml:space="preserve">Х</w:t>
            </w:r>
            <w:r>
              <w:t xml:space="preserve">,</w:t>
            </w:r>
            <w:r>
              <w:rPr>
                <w:i/>
              </w:rPr>
              <w:t xml:space="preserve"> У</w:t>
            </w:r>
            <w:r>
              <w:t xml:space="preserve">): </w:t>
            </w:r>
            <w:r/>
          </w:p>
          <w:tbl>
            <w:tblPr>
              <w:tblStyle w:val="911"/>
              <w:tblW w:w="8924" w:type="dxa"/>
              <w:tblInd w:w="0" w:type="dxa"/>
              <w:tblCellMar>
                <w:left w:w="139" w:type="dxa"/>
                <w:top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810"/>
              <w:gridCol w:w="812"/>
              <w:gridCol w:w="810"/>
              <w:gridCol w:w="812"/>
              <w:gridCol w:w="810"/>
              <w:gridCol w:w="813"/>
              <w:gridCol w:w="810"/>
              <w:gridCol w:w="812"/>
              <w:gridCol w:w="810"/>
              <w:gridCol w:w="812"/>
            </w:tblGrid>
            <w:tr>
              <w:tblPrEx/>
              <w:trPr>
                <w:trHeight w:val="283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3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rPr>
                      <w:i/>
                    </w:rPr>
                    <w:t xml:space="preserve">Х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0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0,9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2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3,1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0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-0,8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2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-1,8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0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2,1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3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4,8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0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1,1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2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0,1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0" w:type="dxa"/>
                  <w:textDirection w:val="lrTb"/>
                  <w:noWrap w:val="false"/>
                </w:tcPr>
                <w:p>
                  <w:pPr>
                    <w:ind w:left="1"/>
                    <w:spacing w:line="259" w:lineRule="auto"/>
                  </w:pPr>
                  <w:r>
                    <w:t xml:space="preserve">2,2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2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2,5 </w:t>
                  </w:r>
                  <w:r/>
                </w:p>
              </w:tc>
            </w:tr>
            <w:tr>
              <w:tblPrEx/>
              <w:trPr>
                <w:trHeight w:val="285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3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rPr>
                      <w:i/>
                    </w:rPr>
                    <w:t xml:space="preserve">У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0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1,4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2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2,2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0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0,8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2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0,6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0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1,8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3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2,8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0" w:type="dxa"/>
                  <w:textDirection w:val="lrTb"/>
                  <w:noWrap w:val="false"/>
                </w:tcPr>
                <w:p>
                  <w:pPr>
                    <w:spacing w:line="259" w:lineRule="auto"/>
                  </w:pPr>
                  <w:r>
                    <w:t xml:space="preserve">1,5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2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1,2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0" w:type="dxa"/>
                  <w:textDirection w:val="lrTb"/>
                  <w:noWrap w:val="false"/>
                </w:tcPr>
                <w:p>
                  <w:pPr>
                    <w:ind w:left="1"/>
                    <w:spacing w:line="259" w:lineRule="auto"/>
                  </w:pPr>
                  <w:r>
                    <w:t xml:space="preserve">1,8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12" w:type="dxa"/>
                  <w:textDirection w:val="lrTb"/>
                  <w:noWrap w:val="false"/>
                </w:tcPr>
                <w:p>
                  <w:pPr>
                    <w:ind w:left="2"/>
                    <w:spacing w:line="259" w:lineRule="auto"/>
                  </w:pPr>
                  <w:r>
                    <w:t xml:space="preserve">1,9 </w:t>
                  </w:r>
                  <w:r/>
                </w:p>
              </w:tc>
            </w:tr>
          </w:tbl>
          <w:p>
            <w:pPr>
              <w:ind w:right="112" w:firstLine="34"/>
              <w:spacing w:after="1" w:line="278" w:lineRule="auto"/>
            </w:pPr>
            <w:r>
              <w:t xml:space="preserve"> Найти выборочный коэффициент корреляции. Проверить его на значимость (уровень </w:t>
            </w:r>
            <w:r>
              <w:t xml:space="preserve">значимости  </w:t>
            </w:r>
            <w:r>
              <w:rPr>
                <w:i/>
              </w:rPr>
              <w:t xml:space="preserve">α</w:t>
            </w:r>
            <w:r>
              <w:t xml:space="preserve"> = 0,05). Предположив, что зависимость между </w:t>
            </w:r>
            <w:r>
              <w:rPr>
                <w:i/>
              </w:rPr>
              <w:t xml:space="preserve">х</w:t>
            </w:r>
            <w:r>
              <w:t xml:space="preserve"> и </w:t>
            </w:r>
            <w:r>
              <w:rPr>
                <w:i/>
              </w:rPr>
              <w:t xml:space="preserve">у</w:t>
            </w:r>
            <w:r>
              <w:t xml:space="preserve"> близка к линейной, найти уравнение линий регрессии </w:t>
            </w:r>
            <w:r>
              <w:rPr>
                <w:i/>
              </w:rPr>
              <w:t xml:space="preserve">у</w:t>
            </w:r>
            <w:r>
              <w:t xml:space="preserve"> по </w:t>
            </w:r>
            <w:r>
              <w:rPr>
                <w:i/>
              </w:rPr>
              <w:t xml:space="preserve">х</w:t>
            </w:r>
            <w:r>
              <w:t xml:space="preserve"> и </w:t>
            </w:r>
            <w:r>
              <w:rPr>
                <w:i/>
              </w:rPr>
              <w:t xml:space="preserve">х</w:t>
            </w:r>
            <w:r>
              <w:t xml:space="preserve"> по </w:t>
            </w:r>
            <w:r>
              <w:rPr>
                <w:i/>
              </w:rPr>
              <w:t xml:space="preserve">у</w:t>
            </w:r>
            <w:r>
              <w:t xml:space="preserve">. Построить их. </w:t>
            </w:r>
            <w:r/>
          </w:p>
          <w:p>
            <w:pPr>
              <w:ind w:right="2667"/>
              <w:jc w:val="center"/>
              <w:spacing w:line="278" w:lineRule="auto"/>
            </w:pPr>
            <w:r>
              <w:t xml:space="preserve">Проверить гипотезу о нормальном распределении данной генеральной совокупности. </w:t>
            </w:r>
            <w:r>
              <w:t xml:space="preserve">Уровень значимости </w:t>
            </w:r>
            <w:r>
              <w:rPr>
                <w:i/>
              </w:rPr>
              <w:t xml:space="preserve">α</w:t>
            </w:r>
            <w:r>
              <w:t xml:space="preserve"> = 0,01. </w:t>
            </w:r>
            <w:r/>
          </w:p>
          <w:tbl>
            <w:tblPr>
              <w:tblStyle w:val="911"/>
              <w:tblW w:w="10149" w:type="dxa"/>
              <w:tblInd w:w="0" w:type="dxa"/>
              <w:tblCellMar>
                <w:left w:w="110" w:type="dxa"/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845"/>
              <w:gridCol w:w="848"/>
              <w:gridCol w:w="846"/>
              <w:gridCol w:w="848"/>
              <w:gridCol w:w="846"/>
              <w:gridCol w:w="849"/>
              <w:gridCol w:w="4219"/>
            </w:tblGrid>
            <w:tr>
              <w:tblPrEx/>
              <w:trPr>
                <w:trHeight w:val="283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right="164"/>
                    <w:jc w:val="center"/>
                    <w:spacing w:line="259" w:lineRule="auto"/>
                  </w:pPr>
                  <w:r>
                    <w:rPr>
                      <w:i/>
                    </w:rPr>
                    <w:t xml:space="preserve">n</w:t>
                  </w:r>
                  <w:r>
                    <w:rPr>
                      <w:i/>
                      <w:sz w:val="16"/>
                    </w:rPr>
                    <w:t xml:space="preserve">i</w:t>
                  </w:r>
                  <w:r>
                    <w:rPr>
                      <w:i/>
                      <w:sz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45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</w:pPr>
                  <w:r>
                    <w:t xml:space="preserve">5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</w:pPr>
                  <w:r>
                    <w:t xml:space="preserve">7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46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</w:pPr>
                  <w:r>
                    <w:t xml:space="preserve">9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</w:pPr>
                  <w:r>
                    <w:t xml:space="preserve">52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46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</w:pPr>
                  <w:r>
                    <w:t xml:space="preserve">19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49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</w:pPr>
                  <w:r>
                    <w:t xml:space="preserve">8 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4219" w:type="dxa"/>
                  <w:vMerge w:val="restart"/>
                  <w:textDirection w:val="lrTb"/>
                  <w:noWrap w:val="false"/>
                </w:tcPr>
                <w:p>
                  <w:pPr>
                    <w:spacing w:after="160" w:line="259" w:lineRule="auto"/>
                  </w:pPr>
                  <w:r/>
                  <w:r/>
                </w:p>
              </w:tc>
            </w:tr>
            <w:tr>
              <w:tblPrEx/>
              <w:trPr>
                <w:trHeight w:val="28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right="164"/>
                    <w:jc w:val="center"/>
                    <w:spacing w:line="259" w:lineRule="auto"/>
                  </w:pPr>
                  <w:r>
                    <w:rPr>
                      <w:i/>
                    </w:rPr>
                    <w:t xml:space="preserve">x</w:t>
                  </w:r>
                  <w:r>
                    <w:rPr>
                      <w:i/>
                      <w:sz w:val="16"/>
                    </w:rPr>
                    <w:t xml:space="preserve">i</w:t>
                  </w:r>
                  <w:r>
                    <w:rPr>
                      <w:i/>
                      <w:sz w:val="16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845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</w:pPr>
                  <w:r>
                    <w:t xml:space="preserve">10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</w:pPr>
                  <w:r>
                    <w:t xml:space="preserve">15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846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</w:pPr>
                  <w:r>
                    <w:t xml:space="preserve">20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</w:pPr>
                  <w:r>
                    <w:t xml:space="preserve">25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846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</w:pPr>
                  <w:r>
                    <w:t xml:space="preserve">30 </w:t>
                  </w:r>
                  <w:r/>
                </w:p>
                <w:p>
                  <w:pPr>
                    <w:ind w:right="60"/>
                    <w:jc w:val="right"/>
                    <w:spacing w:line="259" w:lineRule="auto"/>
                  </w:pPr>
                  <w:r>
                    <w:rPr>
                      <w:i/>
                      <w:sz w:val="2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849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</w:pPr>
                  <w:r>
                    <w:t xml:space="preserve">35 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0" w:type="auto"/>
                  <w:vMerge w:val="continue"/>
                  <w:textDirection w:val="lrTb"/>
                  <w:noWrap w:val="false"/>
                </w:tcPr>
                <w:p>
                  <w:pPr>
                    <w:spacing w:after="160" w:line="259" w:lineRule="auto"/>
                  </w:pPr>
                  <w:r/>
                  <w:r/>
                </w:p>
              </w:tc>
            </w:tr>
          </w:tbl>
          <w:p>
            <w:pPr>
              <w:ind w:right="2667"/>
              <w:spacing w:line="278" w:lineRule="auto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  <w:tr>
        <w:tblPrEx/>
        <w:trPr>
          <w:trHeight w:val="31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" w:type="dxa"/>
            <w:textDirection w:val="lrTb"/>
            <w:noWrap w:val="false"/>
          </w:tcPr>
          <w:p>
            <w:pPr>
              <w:jc w:val="center"/>
              <w:spacing w:line="259" w:lineRule="auto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7" w:type="dxa"/>
            <w:textDirection w:val="lrTb"/>
            <w:noWrap w:val="false"/>
          </w:tcPr>
          <w:p>
            <w:pPr>
              <w:ind w:left="2650" w:right="2636"/>
              <w:jc w:val="center"/>
              <w:spacing w:after="9" w:line="277" w:lineRule="auto"/>
            </w:pPr>
            <w:r>
              <w:rPr>
                <w:i/>
              </w:rPr>
              <w:t xml:space="preserve">4.</w:t>
            </w:r>
            <w:r>
              <w:t xml:space="preserve"> </w:t>
            </w:r>
            <w:r>
              <w:rPr>
                <w:i/>
              </w:rPr>
              <w:t xml:space="preserve">Примерный вариант лабораторной </w:t>
            </w:r>
            <w:r>
              <w:rPr>
                <w:i/>
              </w:rPr>
              <w:t xml:space="preserve">работы  по</w:t>
            </w:r>
            <w:r>
              <w:rPr>
                <w:i/>
              </w:rPr>
              <w:t xml:space="preserve"> теме</w:t>
            </w:r>
            <w:r>
              <w:t xml:space="preserve"> «</w:t>
            </w:r>
            <w:r>
              <w:rPr>
                <w:i/>
              </w:rPr>
              <w:t xml:space="preserve">Проверка гипотез</w:t>
            </w:r>
            <w:r>
              <w:t xml:space="preserve">». </w:t>
            </w:r>
            <w:r/>
          </w:p>
          <w:p>
            <w:pPr>
              <w:numPr>
                <w:ilvl w:val="0"/>
                <w:numId w:val="14"/>
              </w:numPr>
              <w:ind w:right="52" w:firstLine="17"/>
              <w:jc w:val="both"/>
              <w:spacing w:after="17" w:line="263" w:lineRule="auto"/>
            </w:pPr>
            <w:r>
              <w:t xml:space="preserve">Станок изготавливает детали со стандартным отклонением в длине </w:t>
            </w:r>
            <m:oMath>
              <m:r>
                <w:rPr>
                  <w:rFonts w:ascii="Cambria Math" w:hAnsi="Cambria Math"/>
                </w:rPr>
                <m:rPr/>
                <m:t>σ=</m:t>
              </m:r>
              <m:r>
                <w:rPr>
                  <w:rFonts w:ascii="Cambria Math" w:hAnsi="Cambria Math"/>
                </w:rPr>
                <m:rPr/>
                <m:t> </m:t>
              </m:r>
            </m:oMath>
            <w:r>
              <w:t xml:space="preserve">0,1 см. </w:t>
            </w:r>
            <w:r>
              <w:t xml:space="preserve">Средняя длина детали равна </w:t>
            </w:r>
            <w:r>
              <w:rPr>
                <w:i/>
              </w:rPr>
              <w:t xml:space="preserve">m</w:t>
            </w:r>
            <w:r>
              <w:rPr>
                <w:i/>
                <w:lang w:val="en-US"/>
              </w:rPr>
              <w:t xml:space="preserve">=</w:t>
            </w:r>
            <w:r>
              <w:t xml:space="preserve">3см. </w:t>
            </w:r>
            <w:r>
              <w:t xml:space="preserve">В случайной выборке деталей объема </w:t>
            </w:r>
            <w:r>
              <w:rPr>
                <w:i/>
              </w:rPr>
              <w:t xml:space="preserve">n</w:t>
            </w:r>
            <w:r>
              <w:t xml:space="preserve"> = 15 оказалось, что средняя длина детали составляет 2,9 см. </w:t>
            </w:r>
            <w:r>
              <w:t xml:space="preserve">Надо ли ремонтировать станок, если доверительная </w:t>
            </w:r>
            <w:r>
              <w:t xml:space="preserve">вероятность  </w:t>
            </w:r>
            <w:r>
              <w:rPr>
                <w:i/>
              </w:rPr>
              <w:t xml:space="preserve">β</w:t>
            </w:r>
            <w:r>
              <w:t xml:space="preserve"> = 95%? </w:t>
            </w:r>
            <w:r/>
          </w:p>
          <w:p>
            <w:pPr>
              <w:numPr>
                <w:ilvl w:val="0"/>
                <w:numId w:val="14"/>
              </w:numPr>
              <w:ind w:right="52" w:firstLine="17"/>
              <w:jc w:val="both"/>
              <w:spacing w:after="70" w:line="279" w:lineRule="auto"/>
            </w:pPr>
            <w:r>
              <w:t xml:space="preserve">Партия изделий принимается, если дисперсия контролируемого размера равна предполагаемому значению </w:t>
            </w:r>
            <m:oMath>
              <m:r>
                <w:rPr>
                  <w:rFonts w:ascii="Cambria Math" w:hAnsi="Cambria Math"/>
                </w:rPr>
                <m:rPr/>
                <m:t>σ</m:t>
              </m:r>
            </m:oMath>
            <w:r>
              <w:rPr>
                <w:sz w:val="20"/>
                <w:vertAlign w:val="subscript"/>
              </w:rPr>
              <w:t xml:space="preserve"> </w:t>
            </w:r>
            <w:r>
              <w:rPr>
                <w:sz w:val="20"/>
                <w:vertAlign w:val="subscript"/>
              </w:rPr>
              <w:t xml:space="preserve">0</w:t>
            </w:r>
            <w:r>
              <w:rPr>
                <w:sz w:val="20"/>
                <w:vertAlign w:val="superscript"/>
              </w:rPr>
              <w:t xml:space="preserve">2</w:t>
            </w:r>
            <w:r>
              <w:t xml:space="preserve">= 0,2. Выборочная дисперсия, найденная по выборке объёмом 91, оказалась равной </w:t>
            </w:r>
            <w:r/>
          </w:p>
          <w:p>
            <w:pPr>
              <w:ind w:left="113"/>
            </w:pPr>
            <w:r>
              <w:t xml:space="preserve">0,3. Можно ли принять партию на уровне значимости </w:t>
            </w:r>
            <w:r>
              <w:rPr>
                <w:i/>
              </w:rPr>
              <w:t xml:space="preserve">α</w:t>
            </w:r>
            <w:r>
              <w:t xml:space="preserve"> = 0,005, если в противном случае можно предположить, что дисперсия соответствующей генеральной совокупности превышает</w:t>
            </w:r>
            <w:r>
              <w:t xml:space="preserve"> </w:t>
            </w:r>
            <w:r>
              <w:t xml:space="preserve">предполагаемое значение. </w:t>
            </w:r>
            <w:r/>
          </w:p>
          <w:p>
            <w:pPr>
              <w:ind w:right="133"/>
            </w:pPr>
            <w:r>
              <w:t xml:space="preserve">3. В университете две группы прикладных математиков. Одна группа экзамен по теории вероятностей сдавала в виде тестов, другая – по билетам. </w:t>
            </w:r>
            <w:r>
              <w:t xml:space="preserve">Были получены следующие результаты (в баллах): </w:t>
            </w:r>
            <w:r/>
          </w:p>
          <w:tbl>
            <w:tblPr>
              <w:tblStyle w:val="911"/>
              <w:tblW w:w="10149" w:type="dxa"/>
              <w:tblInd w:w="0" w:type="dxa"/>
              <w:tblCellMar>
                <w:left w:w="110" w:type="dxa"/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468"/>
              <w:gridCol w:w="423"/>
              <w:gridCol w:w="530"/>
              <w:gridCol w:w="550"/>
              <w:gridCol w:w="563"/>
              <w:gridCol w:w="562"/>
              <w:gridCol w:w="477"/>
              <w:gridCol w:w="561"/>
              <w:gridCol w:w="498"/>
              <w:gridCol w:w="462"/>
              <w:gridCol w:w="567"/>
              <w:gridCol w:w="3398"/>
            </w:tblGrid>
            <w:tr>
              <w:tblPrEx/>
              <w:trPr>
                <w:trHeight w:val="283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090" w:type="dxa"/>
                  <w:textDirection w:val="lrTb"/>
                  <w:noWrap w:val="false"/>
                </w:tcPr>
                <w:p>
                  <w:pPr>
                    <w:ind w:right="164"/>
                    <w:jc w:val="center"/>
                    <w:spacing w:line="259" w:lineRule="auto"/>
                  </w:pPr>
                  <w:r>
                    <w:t xml:space="preserve">1 группа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68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73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423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75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30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63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50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67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63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58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562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52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477" w:type="dxa"/>
                  <w:textDirection w:val="lrTb"/>
                  <w:noWrap w:val="false"/>
                </w:tcPr>
                <w:p>
                  <w:pPr>
                    <w:spacing w:after="160"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77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561" w:type="dxa"/>
                  <w:textDirection w:val="lrTb"/>
                  <w:noWrap w:val="false"/>
                </w:tcPr>
                <w:p>
                  <w:pPr>
                    <w:spacing w:after="160"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89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498" w:type="dxa"/>
                  <w:textDirection w:val="lrTb"/>
                  <w:noWrap w:val="false"/>
                </w:tcPr>
                <w:p>
                  <w:pPr>
                    <w:spacing w:after="160"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65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462" w:type="dxa"/>
                  <w:textDirection w:val="lrTb"/>
                  <w:noWrap w:val="false"/>
                </w:tcPr>
                <w:p>
                  <w:pPr>
                    <w:spacing w:after="160"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62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spacing w:after="160" w:line="259" w:lineRule="auto"/>
                  </w:pPr>
                  <w:r/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3398" w:type="dxa"/>
                  <w:vMerge w:val="restart"/>
                  <w:textDirection w:val="lrTb"/>
                  <w:noWrap w:val="false"/>
                </w:tcPr>
                <w:p>
                  <w:pPr>
                    <w:spacing w:after="160" w:line="259" w:lineRule="auto"/>
                  </w:pPr>
                  <w:r/>
                  <w:r/>
                </w:p>
              </w:tc>
            </w:tr>
            <w:tr>
              <w:tblPrEx/>
              <w:trPr>
                <w:trHeight w:val="28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1090" w:type="dxa"/>
                  <w:textDirection w:val="lrTb"/>
                  <w:noWrap w:val="false"/>
                </w:tcPr>
                <w:p>
                  <w:pPr>
                    <w:ind w:right="164"/>
                    <w:jc w:val="center"/>
                    <w:spacing w:line="259" w:lineRule="auto"/>
                  </w:pPr>
                  <w:r>
                    <w:t xml:space="preserve">2 группа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468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</w:pPr>
                  <w:r>
                    <w:t xml:space="preserve">74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423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</w:pPr>
                  <w:r>
                    <w:t xml:space="preserve">66</w:t>
                  </w:r>
                  <w: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530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</w:pPr>
                  <w:r>
                    <w:t xml:space="preserve">67</w:t>
                  </w:r>
                  <w: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550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</w:pPr>
                  <w:r>
                    <w:t xml:space="preserve">75</w:t>
                  </w:r>
                  <w: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563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</w:pPr>
                  <w:r>
                    <w:t xml:space="preserve">87</w:t>
                  </w:r>
                  <w:r/>
                </w:p>
                <w:p>
                  <w:pPr>
                    <w:ind w:right="60"/>
                    <w:jc w:val="right"/>
                    <w:spacing w:line="259" w:lineRule="auto"/>
                  </w:pPr>
                  <w:r>
                    <w:rPr>
                      <w:i/>
                      <w:sz w:val="2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562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</w:pPr>
                  <w:r>
                    <w:t xml:space="preserve">77</w:t>
                  </w:r>
                  <w:r>
                    <w:t xml:space="preserve"> 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477" w:type="dxa"/>
                  <w:textDirection w:val="lrTb"/>
                  <w:noWrap w:val="false"/>
                </w:tcPr>
                <w:p>
                  <w:pPr>
                    <w:spacing w:after="160" w:line="259" w:lineRule="auto"/>
                  </w:pPr>
                  <w:r>
                    <w:t xml:space="preserve">65</w:t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561" w:type="dxa"/>
                  <w:textDirection w:val="lrTb"/>
                  <w:noWrap w:val="false"/>
                </w:tcPr>
                <w:p>
                  <w:pPr>
                    <w:spacing w:after="160" w:line="259" w:lineRule="auto"/>
                  </w:pPr>
                  <w:r>
                    <w:t xml:space="preserve">91</w:t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498" w:type="dxa"/>
                  <w:textDirection w:val="lrTb"/>
                  <w:noWrap w:val="false"/>
                </w:tcPr>
                <w:p>
                  <w:pPr>
                    <w:spacing w:after="160" w:line="259" w:lineRule="auto"/>
                  </w:pPr>
                  <w:r>
                    <w:t xml:space="preserve">53</w:t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462" w:type="dxa"/>
                  <w:textDirection w:val="lrTb"/>
                  <w:noWrap w:val="false"/>
                </w:tcPr>
                <w:p>
                  <w:pPr>
                    <w:spacing w:after="160" w:line="259" w:lineRule="auto"/>
                  </w:pPr>
                  <w:r>
                    <w:t xml:space="preserve">68</w:t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567" w:type="dxa"/>
                  <w:textDirection w:val="lrTb"/>
                  <w:noWrap w:val="false"/>
                </w:tcPr>
                <w:p>
                  <w:pPr>
                    <w:spacing w:after="160" w:line="259" w:lineRule="auto"/>
                  </w:pPr>
                  <w:r>
                    <w:t xml:space="preserve">72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3398" w:type="dxa"/>
                  <w:vMerge w:val="continue"/>
                  <w:textDirection w:val="lrTb"/>
                  <w:noWrap w:val="false"/>
                </w:tcPr>
                <w:p>
                  <w:pPr>
                    <w:spacing w:after="160" w:line="259" w:lineRule="auto"/>
                  </w:pPr>
                  <w:r/>
                  <w:r/>
                </w:p>
              </w:tc>
            </w:tr>
          </w:tbl>
          <w:p>
            <w:pPr>
              <w:ind w:left="113"/>
            </w:pPr>
            <w:r>
              <w:t xml:space="preserve">Какой способ сдачи экзамена для студентов предпочтительнее? Доверительная </w:t>
            </w:r>
            <w:r>
              <w:t xml:space="preserve">вероятность  </w:t>
            </w:r>
            <w:r>
              <w:t xml:space="preserve">β</w:t>
            </w:r>
            <w:r>
              <w:t xml:space="preserve"> = 90%? </w:t>
            </w:r>
            <w:r/>
          </w:p>
          <w:p>
            <w:pPr>
              <w:ind w:left="113"/>
            </w:pPr>
            <w:r>
              <w:t xml:space="preserve">4. Из двух партий изделий, изготовленных на двух одинаково настроенных станках, извлечены малые независимые выборки объемами </w:t>
            </w:r>
            <w:r>
              <w:rPr>
                <w:i/>
              </w:rPr>
              <w:t xml:space="preserve">n</w:t>
            </w:r>
            <w:r>
              <w:t xml:space="preserve"> = 8 и </w:t>
            </w:r>
            <w:r>
              <w:rPr>
                <w:i/>
              </w:rPr>
              <w:t xml:space="preserve">m</w:t>
            </w:r>
            <w:r>
              <w:t xml:space="preserve"> = 11. </w:t>
            </w:r>
            <w:r>
              <w:t xml:space="preserve">Получены следующие результаты:</w:t>
            </w:r>
            <w:r/>
          </w:p>
          <w:tbl>
            <w:tblPr>
              <w:tblStyle w:val="911"/>
              <w:tblW w:w="4235" w:type="dxa"/>
              <w:tblInd w:w="0" w:type="dxa"/>
              <w:tblCellMar>
                <w:left w:w="110" w:type="dxa"/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845"/>
              <w:gridCol w:w="848"/>
              <w:gridCol w:w="846"/>
              <w:gridCol w:w="848"/>
            </w:tblGrid>
            <w:tr>
              <w:tblPrEx/>
              <w:trPr>
                <w:trHeight w:val="283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right="164"/>
                    <w:jc w:val="center"/>
                    <w:spacing w:line="259" w:lineRule="auto"/>
                    <w:rPr>
                      <w:i/>
                      <w:iCs/>
                      <w:vertAlign w:val="subscript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 xml:space="preserve">x</w:t>
                  </w:r>
                  <w:r>
                    <w:rPr>
                      <w:i/>
                      <w:iCs/>
                      <w:vertAlign w:val="subscript"/>
                      <w:lang w:val="en-US"/>
                    </w:rPr>
                    <w:t xml:space="preserve">i</w:t>
                  </w:r>
                  <w:r>
                    <w:rPr>
                      <w:i/>
                      <w:iCs/>
                      <w:vertAlign w:val="subscript"/>
                      <w:lang w:val="en-US"/>
                    </w:rPr>
                  </w:r>
                  <w:r>
                    <w:rPr>
                      <w:i/>
                      <w:iCs/>
                      <w:vertAlign w:val="subscript"/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45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1,3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1,4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46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1,5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1,6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</w:tr>
            <w:tr>
              <w:tblPrEx/>
              <w:trPr>
                <w:trHeight w:val="28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right="164"/>
                    <w:jc w:val="center"/>
                    <w:spacing w:line="259" w:lineRule="auto"/>
                    <w:rPr>
                      <w:i/>
                      <w:iCs/>
                      <w:vertAlign w:val="subscript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 xml:space="preserve">n</w:t>
                  </w:r>
                  <w:r>
                    <w:rPr>
                      <w:i/>
                      <w:iCs/>
                      <w:vertAlign w:val="subscript"/>
                      <w:lang w:val="en-US"/>
                    </w:rPr>
                    <w:t xml:space="preserve">i</w:t>
                  </w:r>
                  <w:r>
                    <w:rPr>
                      <w:i/>
                      <w:iCs/>
                      <w:vertAlign w:val="subscript"/>
                      <w:lang w:val="en-US"/>
                    </w:rPr>
                  </w:r>
                  <w:r>
                    <w:rPr>
                      <w:i/>
                      <w:iCs/>
                      <w:vertAlign w:val="subscript"/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845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2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846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3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</w:pPr>
                  <w:r>
                    <w:t xml:space="preserve">2</w:t>
                  </w:r>
                  <w:r/>
                </w:p>
              </w:tc>
            </w:tr>
          </w:tbl>
          <w:p>
            <w:pPr>
              <w:ind w:left="113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tbl>
            <w:tblPr>
              <w:tblStyle w:val="911"/>
              <w:tblW w:w="4235" w:type="dxa"/>
              <w:tblInd w:w="0" w:type="dxa"/>
              <w:tblCellMar>
                <w:left w:w="110" w:type="dxa"/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848"/>
              <w:gridCol w:w="845"/>
              <w:gridCol w:w="848"/>
              <w:gridCol w:w="846"/>
              <w:gridCol w:w="848"/>
            </w:tblGrid>
            <w:tr>
              <w:tblPrEx/>
              <w:trPr>
                <w:trHeight w:val="283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right="164"/>
                    <w:jc w:val="center"/>
                    <w:spacing w:line="259" w:lineRule="auto"/>
                    <w:rPr>
                      <w:i/>
                      <w:iCs/>
                      <w:vertAlign w:val="subscript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 xml:space="preserve">x</w:t>
                  </w:r>
                  <w:r>
                    <w:rPr>
                      <w:i/>
                      <w:iCs/>
                      <w:vertAlign w:val="subscript"/>
                      <w:lang w:val="en-US"/>
                    </w:rPr>
                    <w:t xml:space="preserve">i</w:t>
                  </w:r>
                  <w:r>
                    <w:rPr>
                      <w:i/>
                      <w:iCs/>
                      <w:vertAlign w:val="subscript"/>
                      <w:lang w:val="en-US"/>
                    </w:rPr>
                  </w:r>
                  <w:r>
                    <w:rPr>
                      <w:i/>
                      <w:iCs/>
                      <w:vertAlign w:val="subscript"/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45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1,3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1,4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46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1,5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1,6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</w:tr>
            <w:tr>
              <w:tblPrEx/>
              <w:trPr>
                <w:trHeight w:val="287"/>
              </w:trPr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right="164"/>
                    <w:jc w:val="center"/>
                    <w:spacing w:line="259" w:lineRule="auto"/>
                    <w:rPr>
                      <w:i/>
                      <w:iCs/>
                      <w:vertAlign w:val="subscript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 xml:space="preserve">n</w:t>
                  </w:r>
                  <w:r>
                    <w:rPr>
                      <w:i/>
                      <w:iCs/>
                      <w:vertAlign w:val="subscript"/>
                      <w:lang w:val="en-US"/>
                    </w:rPr>
                    <w:t xml:space="preserve">i</w:t>
                  </w:r>
                  <w:r>
                    <w:rPr>
                      <w:i/>
                      <w:iCs/>
                      <w:vertAlign w:val="subscript"/>
                      <w:lang w:val="en-US"/>
                    </w:rPr>
                  </w:r>
                  <w:r>
                    <w:rPr>
                      <w:i/>
                      <w:iCs/>
                      <w:vertAlign w:val="subscript"/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845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2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846" w:type="dxa"/>
                  <w:textDirection w:val="lrTb"/>
                  <w:noWrap w:val="false"/>
                </w:tcPr>
                <w:p>
                  <w:pPr>
                    <w:ind w:left="29"/>
                    <w:spacing w:line="259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3</w:t>
                  </w:r>
                  <w:r>
                    <w:rPr>
                      <w:lang w:val="en-US"/>
                    </w:rPr>
                  </w:r>
                  <w:r>
                    <w:rPr>
                      <w:lang w:val="en-US"/>
                    </w:rPr>
                  </w:r>
                </w:p>
              </w:tc>
              <w:tc>
                <w:tcPr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tcW w:w="848" w:type="dxa"/>
                  <w:textDirection w:val="lrTb"/>
                  <w:noWrap w:val="false"/>
                </w:tcPr>
                <w:p>
                  <w:pPr>
                    <w:ind w:left="31"/>
                    <w:spacing w:line="259" w:lineRule="auto"/>
                  </w:pPr>
                  <w:r>
                    <w:t xml:space="preserve">2</w:t>
                  </w:r>
                  <w:r/>
                </w:p>
              </w:tc>
            </w:tr>
          </w:tbl>
          <w:p>
            <w:pPr>
              <w:ind w:left="113"/>
            </w:pPr>
            <w:r>
              <w:t xml:space="preserve">Требуется на уровне значимости </w:t>
            </w:r>
            <w:r>
              <w:rPr>
                <w:i/>
              </w:rPr>
              <w:t xml:space="preserve">α</w:t>
            </w:r>
            <w:r>
              <w:t xml:space="preserve"> = 0,1 проверить нулевую гипотезу о равенстве средних размеров изделий, если известно, что соответствующие генеральные совокупности распределены нормально.</w:t>
            </w:r>
            <w:r>
              <w:rPr>
                <w:i/>
              </w:rPr>
              <w:t xml:space="preserve"> </w:t>
            </w:r>
            <w:r/>
          </w:p>
          <w:p>
            <w:pPr>
              <w:ind w:left="113"/>
            </w:pPr>
            <w:r/>
            <w:r/>
          </w:p>
        </w:tc>
      </w:tr>
    </w:tbl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numPr>
          <w:ilvl w:val="1"/>
          <w:numId w:val="15"/>
        </w:numPr>
        <w:ind w:left="2618" w:hanging="566"/>
        <w:spacing w:after="3" w:line="270" w:lineRule="auto"/>
      </w:pPr>
      <w:r>
        <w:rPr>
          <w:b/>
        </w:rPr>
        <w:t xml:space="preserve">Критерии оценки выполнения индивидуального задания  </w:t>
      </w:r>
      <w:r/>
    </w:p>
    <w:p>
      <w:pPr>
        <w:ind w:left="142" w:firstLine="284"/>
      </w:pPr>
      <w:r>
        <w:t xml:space="preserve">От 3 до 4 баллов выставляется студенту, если по итогам он решил правильно больше, чем половину заданий. </w:t>
      </w:r>
      <w:r/>
    </w:p>
    <w:p>
      <w:pPr>
        <w:ind w:left="142" w:firstLine="284"/>
      </w:pPr>
      <w:r>
        <w:t xml:space="preserve">От 0 до 2 баллов выставляется студенту, если он решил правильно половину или менее, чем половину заданий. </w:t>
      </w:r>
      <w:r/>
    </w:p>
    <w:p>
      <w:pPr>
        <w:ind w:left="425"/>
        <w:spacing w:after="32" w:line="259" w:lineRule="auto"/>
      </w:pPr>
      <w:r>
        <w:t xml:space="preserve"> </w:t>
      </w:r>
      <w:r/>
    </w:p>
    <w:p>
      <w:pPr>
        <w:numPr>
          <w:ilvl w:val="1"/>
          <w:numId w:val="15"/>
        </w:numPr>
        <w:ind w:left="2618" w:hanging="566"/>
        <w:spacing w:after="3" w:line="270" w:lineRule="auto"/>
      </w:pPr>
      <w:r>
        <w:rPr>
          <w:b/>
        </w:rPr>
        <w:t xml:space="preserve">Критерии оценки выполнения проверочной работы </w:t>
      </w:r>
      <w:r/>
    </w:p>
    <w:p>
      <w:pPr>
        <w:ind w:left="142" w:firstLine="284"/>
      </w:pPr>
      <w:r>
        <w:t xml:space="preserve">От 3 до 5 баллов выставляется студенту, если по итогам он решил правильно больше, чем половину заданий. </w:t>
      </w:r>
      <w:r/>
    </w:p>
    <w:p>
      <w:pPr>
        <w:ind w:left="142" w:firstLine="284"/>
      </w:pPr>
      <w:r>
        <w:t xml:space="preserve">От 0 до 2 баллов выставляется студенту, если он решил правильно половину или менее, чем половину заданий. </w:t>
      </w:r>
      <w:r/>
    </w:p>
    <w:p>
      <w:pPr>
        <w:ind w:left="425"/>
        <w:spacing w:after="33" w:line="259" w:lineRule="auto"/>
      </w:pPr>
      <w:r>
        <w:t xml:space="preserve"> </w:t>
      </w:r>
      <w:r/>
    </w:p>
    <w:p>
      <w:pPr>
        <w:numPr>
          <w:ilvl w:val="1"/>
          <w:numId w:val="15"/>
        </w:numPr>
        <w:ind w:left="2618" w:hanging="566"/>
        <w:spacing w:after="3" w:line="270" w:lineRule="auto"/>
      </w:pPr>
      <w:r>
        <w:rPr>
          <w:b/>
        </w:rPr>
        <w:t xml:space="preserve">Критерии оценки выполнения лабораторной работы </w:t>
      </w:r>
      <w:r/>
    </w:p>
    <w:p>
      <w:pPr>
        <w:ind w:left="142" w:right="644" w:firstLine="284"/>
      </w:pPr>
      <w:r>
        <w:t xml:space="preserve">По итогам выполнения лабораторной работы студент формирует отчет, включающий в себя решение заданий, предполагавшихся к выполнению в ходе самостоятельной работы, и демонстрирует результаты своей работы преподавателю. </w:t>
      </w:r>
      <w:r/>
    </w:p>
    <w:p>
      <w:pPr>
        <w:ind w:left="142" w:right="643" w:firstLine="284"/>
      </w:pPr>
      <w:r>
        <w:t xml:space="preserve">6 баллов выставляется студенту, если работа выполнена самостоятельно и полностью верно; представлен отчет, содержащий результаты выполнения заданий; студент анализирует результаты, полученные в ходе выполнения лабораторной работы, делает выводы. </w:t>
      </w:r>
      <w:r/>
    </w:p>
    <w:p>
      <w:pPr>
        <w:ind w:left="142" w:right="642" w:firstLine="284"/>
      </w:pPr>
      <w:r>
        <w:t xml:space="preserve">От 3 до 5 баллов</w:t>
      </w:r>
      <w:r>
        <w:rPr>
          <w:b/>
          <w:i/>
        </w:rPr>
        <w:t xml:space="preserve"> </w:t>
      </w:r>
      <w:r>
        <w:t xml:space="preserve">выставляется студенту, если работа выполнена самостоятельно, в целом правильно, но имеются некоторые неточности в выполнении з</w:t>
      </w:r>
      <w:r>
        <w:t xml:space="preserve">аданий или незначительные ошибки; представлен отчет, содержащий результаты выполнения заданий лабораторной работы; студент испытывает затруднения при проведении анализа результатов, полученных в ходе выполнения лабораторной работы, и формулировке выводов. </w:t>
      </w:r>
      <w:r/>
    </w:p>
    <w:p>
      <w:pPr>
        <w:ind w:left="142" w:firstLine="284"/>
      </w:pPr>
      <w:r>
        <w:t xml:space="preserve">0-4 балла выставляется студенту, если студент не до конца справился с заданием, плохо оформил отчет по результатам работы. </w:t>
      </w:r>
      <w:r/>
    </w:p>
    <w:p>
      <w:pPr>
        <w:ind w:right="864"/>
        <w:jc w:val="center"/>
        <w:spacing w:line="259" w:lineRule="auto"/>
      </w:pPr>
      <w:r>
        <w:rPr>
          <w:b/>
        </w:rPr>
        <w:t xml:space="preserve"> </w:t>
      </w:r>
      <w:r/>
    </w:p>
    <w:p>
      <w:pPr>
        <w:numPr>
          <w:ilvl w:val="1"/>
          <w:numId w:val="16"/>
        </w:numPr>
        <w:ind w:hanging="240"/>
        <w:spacing w:after="3" w:line="270" w:lineRule="auto"/>
      </w:pPr>
      <w:r>
        <w:rPr>
          <w:b/>
        </w:rPr>
        <w:t xml:space="preserve">Критерии оценки выполнения контрольной работы </w:t>
      </w:r>
      <w:r/>
    </w:p>
    <w:p>
      <w:pPr>
        <w:ind w:left="142" w:firstLine="284"/>
      </w:pPr>
      <w:r>
        <w:t xml:space="preserve">От 6 до 10 баллов выставляется студенту, если по итогам он решил правильно больше, чем половину заданий. </w:t>
      </w:r>
      <w:r/>
    </w:p>
    <w:p>
      <w:pPr>
        <w:ind w:left="142" w:firstLine="284"/>
      </w:pPr>
      <w:r>
        <w:t xml:space="preserve">От 0 до 5 баллов выставляется студенту, если он решил правильно половину или менее, чем половину заданий. </w:t>
      </w:r>
      <w:r/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jc w:val="center"/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tbl>
      <w:tblPr>
        <w:tblStyle w:val="911"/>
        <w:tblW w:w="10384" w:type="dxa"/>
        <w:tblInd w:w="-89" w:type="dxa"/>
        <w:tblCellMar>
          <w:left w:w="108" w:type="dxa"/>
          <w:top w:w="7" w:type="dxa"/>
        </w:tblCellMar>
        <w:tblLook w:val="04A0" w:firstRow="1" w:lastRow="0" w:firstColumn="1" w:lastColumn="0" w:noHBand="0" w:noVBand="1"/>
      </w:tblPr>
      <w:tblGrid>
        <w:gridCol w:w="826"/>
        <w:gridCol w:w="9558"/>
      </w:tblGrid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10"/>
              <w:jc w:val="center"/>
              <w:spacing w:after="18" w:line="259" w:lineRule="auto"/>
            </w:pPr>
            <w:r>
              <w:t xml:space="preserve">№ </w:t>
            </w:r>
            <w:r/>
          </w:p>
          <w:p>
            <w:pPr>
              <w:ind w:right="109"/>
              <w:jc w:val="center"/>
              <w:spacing w:line="259" w:lineRule="auto"/>
            </w:pPr>
            <w:r>
              <w:t xml:space="preserve">п./п.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left="3565" w:right="3615"/>
              <w:jc w:val="center"/>
              <w:spacing w:line="259" w:lineRule="auto"/>
            </w:pPr>
            <w:r>
              <w:rPr>
                <w:b/>
              </w:rPr>
              <w:t xml:space="preserve">Вопросы к экзамену  </w:t>
            </w:r>
            <w:r/>
          </w:p>
        </w:tc>
      </w:tr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Предмет теории вероятностей. Случайные события: элементарные события, </w:t>
            </w:r>
            <w:r>
              <w:t xml:space="preserve">множество  элементарных</w:t>
            </w:r>
            <w:r>
              <w:t xml:space="preserve"> событий. </w:t>
            </w:r>
            <w:r>
              <w:t xml:space="preserve">Основные определения.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Алгебраические операции над событиями. Диаграмма Венна. </w:t>
            </w:r>
            <w:r>
              <w:t xml:space="preserve">Свойства арифметических операций.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Вероятность события. </w:t>
            </w:r>
            <w:r>
              <w:t xml:space="preserve">Аксиоматическое  определение</w:t>
            </w:r>
            <w:r>
              <w:t xml:space="preserve">. Следствия из аксиом.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Вероятность события. Классическое определение. Четыре схемы выбора в классической вероятности. </w:t>
            </w:r>
            <w:r>
              <w:t xml:space="preserve">Комбинаторные формулы.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Геометрические вероятности. Задача о встрече, задача Бюффона.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Статистическое определение вероятности.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Теорема 1 сложения вероятностей (для несовместных событий</w:t>
            </w:r>
            <w:r>
              <w:t xml:space="preserve">).Обобщенная</w:t>
            </w:r>
            <w:r>
              <w:t xml:space="preserve"> теорема 1 сложения вероятностей. </w:t>
            </w:r>
            <w:r>
              <w:t xml:space="preserve">Следствия.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Теорема 2 сложения вероятностей (для совместных событий). </w:t>
            </w:r>
            <w:r>
              <w:t xml:space="preserve">Обобщенная теорема. Замечания. </w:t>
            </w:r>
            <w:r/>
          </w:p>
        </w:tc>
      </w:tr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right="111"/>
              <w:spacing w:line="259" w:lineRule="auto"/>
            </w:pPr>
            <w:r>
              <w:t xml:space="preserve">Зависимые, независимые события. Условная вероятность. Свойства условных вероятностей. Теорема 3 умножения вероятностей зависимых событий. Обобщенная теоремы. Следствие к теореме 3 умножения вероятностей зависимых событий. Замечания. </w:t>
            </w:r>
            <w:r/>
          </w:p>
        </w:tc>
      </w:tr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10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Теорема 4 произведения вероятностей независимых событий. </w:t>
            </w:r>
            <w:r>
              <w:t xml:space="preserve">Обобщенная теоремы. Теорема 5.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11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Формула полной вероятности.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12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Формула Байеса.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13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Независимые испытания: определение, примеры. Определение цепей Маркова.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14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Независимые испытания для двух исходов. </w:t>
            </w:r>
            <w:r>
              <w:t xml:space="preserve">Теорема Бернулли. Формула Бернулли.  </w:t>
            </w:r>
            <w:r/>
          </w:p>
        </w:tc>
      </w:tr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15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right="107"/>
              <w:spacing w:line="259" w:lineRule="auto"/>
            </w:pPr>
            <w:r>
              <w:t xml:space="preserve">Предельные теоремы в схеме Бернулли: Пуассона, </w:t>
            </w:r>
            <w:r>
              <w:t xml:space="preserve">локальная  теорема</w:t>
            </w:r>
            <w:r>
              <w:t xml:space="preserve"> Муавра-Лапласа, предельная интегральная теорема Муавра-Лапласа. </w:t>
            </w:r>
            <w:r>
              <w:t xml:space="preserve">Замечания. Закон больших чисел- теорема Бернулли. </w:t>
            </w:r>
            <w:r/>
          </w:p>
        </w:tc>
      </w:tr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16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Независимые испытания: определение, примеры. Наивероятнейшее число появлений события в независимых испытаниях.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17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Случайные величины: определение, примеры, механические интерпретации дискретных и непрерывных случайных величин. 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18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Закон распределения дискретных случайных величин. </w:t>
            </w:r>
            <w:r/>
          </w:p>
        </w:tc>
      </w:tr>
    </w:tbl>
    <w:tbl>
      <w:tblPr>
        <w:tblStyle w:val="912"/>
        <w:tblW w:w="10384" w:type="dxa"/>
        <w:tblInd w:w="-89" w:type="dxa"/>
        <w:tblCellMar>
          <w:left w:w="108" w:type="dxa"/>
          <w:top w:w="7" w:type="dxa"/>
        </w:tblCellMar>
        <w:tblLook w:val="04A0" w:firstRow="1" w:lastRow="0" w:firstColumn="1" w:lastColumn="0" w:noHBand="0" w:noVBand="1"/>
      </w:tblPr>
      <w:tblGrid>
        <w:gridCol w:w="826"/>
        <w:gridCol w:w="9558"/>
      </w:tblGrid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19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Функция </w:t>
            </w:r>
            <w:r>
              <w:t xml:space="preserve">распределения:  определение</w:t>
            </w:r>
            <w:r>
              <w:t xml:space="preserve">, свойства, график. Вероятность попадания случайной величины на заданный участок.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20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Плотность распределения: определение, свойства, вычисление.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21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Математическое ожидание случайных величин (дискретных и непрерывных). 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Мода и медиана случайных величин. </w:t>
            </w:r>
            <w:r/>
          </w:p>
        </w:tc>
      </w:tr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right="114"/>
              <w:spacing w:line="259" w:lineRule="auto"/>
            </w:pPr>
            <w:r>
              <w:t xml:space="preserve">Моменты начальные и центральные дискретных и </w:t>
            </w:r>
            <w:r>
              <w:t xml:space="preserve">непрерывных  случайных</w:t>
            </w:r>
            <w:r>
              <w:t xml:space="preserve"> величин: дисперсия, средне квадратическое отклонение, асимметрия, эксцесс, абсолютные моменты.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24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Биноминальный  закон</w:t>
            </w:r>
            <w:r>
              <w:t xml:space="preserve"> распределения вероятностей случайной величины.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25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Гипергеометрический закон распределения вероятностей случайной величины.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26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Закон распределения Пуассона.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27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Равномерное распределение непрерывных случайных величин.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28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Нормальный закон распределения: формулировка, доказательство, что </w:t>
            </w:r>
            <w:r>
              <w:rPr>
                <w:i/>
              </w:rPr>
              <w:t xml:space="preserve">f</w:t>
            </w:r>
            <w:r>
              <w:t xml:space="preserve">(</w:t>
            </w:r>
            <w:r>
              <w:rPr>
                <w:i/>
              </w:rPr>
              <w:t xml:space="preserve">x</w:t>
            </w:r>
            <w:r>
              <w:t xml:space="preserve">) – </w:t>
            </w:r>
            <w:r>
              <w:t xml:space="preserve">плотность</w:t>
            </w:r>
            <w:r>
              <w:rPr>
                <w:i/>
              </w:rPr>
              <w:t xml:space="preserve">,  </w:t>
            </w:r>
            <w:r>
              <w:rPr>
                <w:i/>
              </w:rPr>
              <w:t xml:space="preserve">m</w:t>
            </w:r>
            <w:r>
              <w:t xml:space="preserve">=</w:t>
            </w:r>
            <w:r>
              <w:t xml:space="preserve">M</w:t>
            </w:r>
            <w:r>
              <w:t xml:space="preserve">[</w:t>
            </w:r>
            <w:r>
              <w:rPr>
                <w:i/>
              </w:rPr>
              <w:t xml:space="preserve">X</w:t>
            </w:r>
            <w:r>
              <w:t xml:space="preserve">]. </w:t>
            </w:r>
            <w:r>
              <w:t xml:space="preserve">Смысл параметра </w:t>
            </w:r>
            <w:r>
              <w:rPr>
                <w:i/>
              </w:rPr>
              <w:t xml:space="preserve">m.</w:t>
            </w:r>
            <w:r>
              <w:t xml:space="preserve"> </w:t>
            </w:r>
            <w:r/>
          </w:p>
        </w:tc>
      </w:tr>
      <w:tr>
        <w:tblPrEx/>
        <w:trPr>
          <w:trHeight w:val="5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29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Нормальный закон распределения: формулировка, доказательство, что </w:t>
            </w:r>
            <w:r>
              <w:rPr>
                <w:i/>
              </w:rPr>
              <w:t xml:space="preserve">f</w:t>
            </w:r>
            <w:r>
              <w:t xml:space="preserve">(</w:t>
            </w:r>
            <w:r>
              <w:rPr>
                <w:i/>
              </w:rPr>
              <w:t xml:space="preserve">x</w:t>
            </w:r>
            <w:r>
              <w:t xml:space="preserve">) – плотность, </w:t>
            </w:r>
            <w:r>
              <w:rPr>
                <w:rFonts w:ascii="Segoe UI Symbol" w:hAnsi="Segoe UI Symbol" w:eastAsia="Segoe UI Symbol" w:cs="Segoe UI Symbol"/>
              </w:rPr>
              <w:t xml:space="preserve"></w:t>
            </w:r>
            <w:r>
              <w:t xml:space="preserve"> = </w:t>
            </w:r>
            <w:r>
              <w:rPr>
                <w:rFonts w:ascii="Segoe UI Symbol" w:hAnsi="Segoe UI Symbol" w:eastAsia="Segoe UI Symbol" w:cs="Segoe UI Symbol"/>
              </w:rPr>
              <w:t xml:space="preserve"></w:t>
            </w:r>
            <w:r>
              <w:t xml:space="preserve">[</w:t>
            </w:r>
            <w:r>
              <w:t xml:space="preserve">X</w:t>
            </w:r>
            <w:r>
              <w:t xml:space="preserve">]. </w:t>
            </w:r>
            <w:r>
              <w:t xml:space="preserve">Смысл параметра </w:t>
            </w:r>
            <w:r>
              <w:rPr>
                <w:rFonts w:ascii="Segoe UI Symbol" w:hAnsi="Segoe UI Symbol" w:eastAsia="Segoe UI Symbol" w:cs="Segoe UI Symbol"/>
              </w:rPr>
              <w:t xml:space="preserve"></w:t>
            </w:r>
            <w:r>
              <w:t xml:space="preserve">.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30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Нормальный закон распределения: формулировка, формулы для центральных моментов, асимметрия, эксцесс, мода, медиана. </w:t>
            </w:r>
            <w:r/>
          </w:p>
        </w:tc>
      </w:tr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31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Нормальный закон распределения: формулировка, функция Лапласа, ее свойства, график, вероятность попадания Х на заданный участок. </w:t>
            </w:r>
            <w:r>
              <w:t xml:space="preserve">Правило трех сигм.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32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Экспоненциальное или показательное распределение. Функция надежности.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33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Система случайных величин. Основные понятия. Геометрическая интерпретация. Закон распределения СВДТ. 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34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Распределения отдельных величин, входящих в систему.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35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Функция распределения системы случайных величин, ее свойства. 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36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Ковариация. Корреляция. Свойства коэффициента корреляции. Регрессия. Линии регрессии. Ковариационная и корреляционная матрицы.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37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Предельные теоремы теории вероятностей. Закон больших чисел: </w:t>
            </w:r>
            <w:r>
              <w:t xml:space="preserve">формулировки  теорем</w:t>
            </w:r>
            <w:r>
              <w:t xml:space="preserve">. </w:t>
            </w:r>
            <w:r>
              <w:t xml:space="preserve">Центральная предельная теорема. </w:t>
            </w:r>
            <w:r/>
          </w:p>
        </w:tc>
      </w:tr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38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Элементы мат. статистики. Выборка, этапы обработки.  Вариационный и статистический ряды. Группированный статистический ряд.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39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Статистическое распределение выборки, эмпирическая функция распределения. 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40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Полигон, гистограмма частот и относительных частот.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41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Статистические оценки параметров распределения: точечные оценки, их свойства.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42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Методы статистического оценивания: </w:t>
            </w:r>
            <w:r>
              <w:tab/>
              <w:t xml:space="preserve">метод </w:t>
            </w:r>
            <w:r>
              <w:tab/>
              <w:t xml:space="preserve">подстановки, метод </w:t>
            </w:r>
            <w:r>
              <w:tab/>
              <w:t xml:space="preserve">максимального правдоподобия, метод моментов.   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43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right="106"/>
              <w:spacing w:line="259" w:lineRule="auto"/>
            </w:pPr>
            <w:r>
              <w:t xml:space="preserve">Статистические оценки параметров распределения: интервальные оценки. Доверительная вероятность и доверительный интервал. Доверительный интервал для математического ожидания при известной дисперсии, доверительный интервал для дисперсии. </w:t>
            </w:r>
            <w:r>
              <w:t xml:space="preserve">Доверительная полоса. </w:t>
            </w:r>
            <w:r/>
          </w:p>
        </w:tc>
      </w:tr>
      <w:tr>
        <w:tblPrEx/>
        <w:trPr>
          <w:trHeight w:val="1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44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right="25" w:firstLine="7"/>
              <w:spacing w:line="226" w:lineRule="auto"/>
            </w:pPr>
            <w:r>
              <w:t xml:space="preserve">Точные методы построения доверительных интервалов для параметров случайной величины, распределенной по нормальному закону: Построение доверительного интервала для математического ожидания и дисперсии с помощью критериев «хи-квадрат»</w:t>
            </w:r>
            <w:r>
              <w:rPr>
                <w:rFonts w:ascii="Segoe UI Symbol" w:hAnsi="Segoe UI Symbol" w:eastAsia="Segoe UI Symbol" w:cs="Segoe UI Symbol"/>
                <w:sz w:val="39"/>
                <w:vertAlign w:val="superscript"/>
              </w:rPr>
              <w:t xml:space="preserve"></w:t>
            </w:r>
            <w:r>
              <w:rPr>
                <w:vertAlign w:val="superscript"/>
              </w:rPr>
              <w:t xml:space="preserve">2</w:t>
            </w:r>
            <w:r>
              <w:t xml:space="preserve"> и </w:t>
            </w:r>
            <w:r/>
          </w:p>
          <w:p>
            <w:pPr>
              <w:spacing w:line="259" w:lineRule="auto"/>
            </w:pPr>
            <w:r>
              <w:t xml:space="preserve">Стьюдента. Построение доверительного интервала для математического ожидания при неизвестной дисперсии.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45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left="7" w:right="108"/>
              <w:spacing w:line="259" w:lineRule="auto"/>
            </w:pPr>
            <w:r>
              <w:t xml:space="preserve">Ковариация. Корреляция. Коэффициент корреляции Пирсона – линейный коэффициент корреляции, его свойства. Таблица </w:t>
            </w:r>
            <w:r>
              <w:t xml:space="preserve">Чеддока</w:t>
            </w:r>
            <w:r>
              <w:t xml:space="preserve">. Проверка на значимость коэффициента корреляции. Критерий значимости. Различия между понятиями зависимости и корреляции.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46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firstLine="7"/>
              <w:spacing w:line="259" w:lineRule="auto"/>
            </w:pPr>
            <w:r>
              <w:t xml:space="preserve">Функциональная зависимость и выборочное уравнение регрессии. Кривые регрессии, их свойства. Связь коэффициента корреляции и линий регрессии. 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47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Коэффициенты корреляции </w:t>
            </w:r>
            <w:r>
              <w:t xml:space="preserve">Спирмена</w:t>
            </w:r>
            <w:r>
              <w:t xml:space="preserve"> или </w:t>
            </w:r>
            <w:r>
              <w:t xml:space="preserve">Кендалла</w:t>
            </w:r>
            <w:r>
              <w:t xml:space="preserve"> (ранговые корреляции)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48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Сглаживание экспериментальных зависимостей. Метод наименьших квадратов. </w:t>
            </w:r>
            <w:r/>
          </w:p>
        </w:tc>
      </w:tr>
      <w:tr>
        <w:tblPrEx/>
        <w:trPr>
          <w:trHeight w:val="11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49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right="105"/>
              <w:spacing w:line="259" w:lineRule="auto"/>
            </w:pPr>
            <w:r>
              <w:t xml:space="preserve">Статистическое оценивание и проверка гипотез. Понятие о статистических гипотезах и об их проверке. Области принятия гипотезы.  Основная и альтернативная гипотезы. Виды гипотез, общая схема проверки Критерий, тест, критерий значимости. </w:t>
            </w:r>
            <w:r>
              <w:t xml:space="preserve">Определение необходимого объема выборки. Ошибки двух видов. </w:t>
            </w:r>
            <w:r/>
          </w:p>
        </w:tc>
      </w:tr>
      <w:tr>
        <w:tblPrEx/>
        <w:trPr>
          <w:trHeight w:val="9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50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ind w:right="109"/>
              <w:spacing w:line="259" w:lineRule="auto"/>
            </w:pPr>
            <w:r>
              <w:t xml:space="preserve">Критерии согласия. Критерий Пирсона или хи-квадрат. Схема применения критерия </w:t>
            </w:r>
            <w:r>
              <w:rPr>
                <w:rFonts w:ascii="Segoe UI Symbol" w:hAnsi="Segoe UI Symbol" w:eastAsia="Segoe UI Symbol" w:cs="Segoe UI Symbol"/>
                <w:sz w:val="25"/>
              </w:rPr>
              <w:t xml:space="preserve"></w:t>
            </w:r>
            <w:r>
              <w:rPr>
                <w:vertAlign w:val="superscript"/>
              </w:rPr>
              <w:t xml:space="preserve">2</w:t>
            </w:r>
            <w:r>
              <w:t xml:space="preserve">к оценке согласованности теоретического и статистического (</w:t>
            </w:r>
            <w:r>
              <w:t xml:space="preserve">эмпирического)  распределений</w:t>
            </w:r>
            <w:r>
              <w:t xml:space="preserve">. </w:t>
            </w:r>
            <w:r/>
          </w:p>
        </w:tc>
      </w:tr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51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79" w:lineRule="auto"/>
            </w:pPr>
            <w:r>
              <w:t xml:space="preserve">Двусторонние и односторонние гипотезы. Критерий Стьюдента (</w:t>
            </w:r>
            <w:r>
              <w:rPr>
                <w:i/>
                <w:color w:val="222222"/>
              </w:rPr>
              <w:t xml:space="preserve">t</w:t>
            </w:r>
            <w:r>
              <w:rPr>
                <w:color w:val="222222"/>
              </w:rPr>
              <w:t xml:space="preserve"> – критерий</w:t>
            </w:r>
            <w:r>
              <w:rPr>
                <w:color w:val="222222"/>
              </w:rPr>
              <w:t xml:space="preserve">)</w:t>
            </w:r>
            <w:r>
              <w:t xml:space="preserve">.Условия</w:t>
            </w:r>
            <w:r>
              <w:t xml:space="preserve"> использования коэффициента Стьюдента. Случаи зависимых и независимых выборок. </w:t>
            </w:r>
            <w:r/>
          </w:p>
          <w:p>
            <w:pPr>
              <w:spacing w:line="259" w:lineRule="auto"/>
            </w:pPr>
            <w:r>
              <w:t xml:space="preserve">Проверка на значимость коэффициента корреляции.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52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Критерий Фишера (</w:t>
            </w:r>
            <w:r>
              <w:rPr>
                <w:i/>
              </w:rPr>
              <w:t xml:space="preserve">F</w:t>
            </w:r>
            <w:r>
              <w:t xml:space="preserve">-критерий)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53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Критерий Колмогорова.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54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Понятие случайной функции. Законы распределения и числовые характеристики случайной функции.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55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Случайные процессы. Понятие случайного процесса. Типы случайных процессов. Процессы с независимыми приращениями. </w:t>
            </w:r>
            <w:r/>
          </w:p>
        </w:tc>
      </w:tr>
      <w:tr>
        <w:tblPrEx/>
        <w:trPr>
          <w:trHeight w:val="5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56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Стационарные </w:t>
            </w:r>
            <w:r>
              <w:tab/>
              <w:t xml:space="preserve">процессы. </w:t>
            </w:r>
            <w:r>
              <w:tab/>
              <w:t xml:space="preserve">Гауссовские </w:t>
            </w:r>
            <w:r>
              <w:tab/>
              <w:t xml:space="preserve">процессы. </w:t>
            </w:r>
            <w:r>
              <w:tab/>
              <w:t xml:space="preserve">Процессы </w:t>
            </w:r>
            <w:r>
              <w:tab/>
              <w:t xml:space="preserve">с </w:t>
            </w:r>
            <w:r>
              <w:tab/>
              <w:t xml:space="preserve">независимыми приращениями. </w:t>
            </w:r>
            <w:r/>
          </w:p>
        </w:tc>
      </w:tr>
      <w:tr>
        <w:tblPrEx/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57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Пуассоновский процесс. </w:t>
            </w:r>
            <w:r>
              <w:t xml:space="preserve">Винеровский</w:t>
            </w:r>
            <w:r>
              <w:t xml:space="preserve"> процесс </w:t>
            </w:r>
            <w:r/>
          </w:p>
        </w:tc>
      </w:tr>
      <w:tr>
        <w:tblPrEx/>
        <w:trPr>
          <w:trHeight w:val="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ind w:right="108"/>
              <w:jc w:val="center"/>
              <w:spacing w:line="259" w:lineRule="auto"/>
            </w:pPr>
            <w:r>
              <w:t xml:space="preserve">58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8" w:type="dxa"/>
            <w:textDirection w:val="lrTb"/>
            <w:noWrap w:val="false"/>
          </w:tcPr>
          <w:p>
            <w:pPr>
              <w:spacing w:line="259" w:lineRule="auto"/>
            </w:pPr>
            <w:r>
              <w:t xml:space="preserve">Марковский процесс. Применение в теории массового обслуживания. </w:t>
            </w:r>
            <w:r/>
          </w:p>
        </w:tc>
      </w:tr>
    </w:tbl>
    <w:p>
      <w:pPr>
        <w:jc w:val="center"/>
        <w:rPr>
          <w:bCs/>
          <w:i/>
          <w:color w:val="000000"/>
          <w:highlight w:val="yellow"/>
        </w:rPr>
      </w:pP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</w:p>
    <w:p>
      <w:pPr>
        <w:ind w:left="2508"/>
        <w:spacing w:after="3" w:line="270" w:lineRule="auto"/>
      </w:pPr>
      <w:r>
        <w:rPr>
          <w:b/>
        </w:rPr>
        <w:t xml:space="preserve">Критерии оценки знаний на экзамене </w:t>
      </w:r>
      <w:r/>
    </w:p>
    <w:p>
      <w:pPr>
        <w:ind w:left="0" w:right="-142" w:firstLine="0"/>
        <w:jc w:val="left"/>
        <w:spacing w:after="22" w:line="259" w:lineRule="auto"/>
      </w:pPr>
      <w:r>
        <w:t xml:space="preserve">Ответ на экзамене оценивается от 20 (минимум) до 40 баллов (максимум). Это может быть:                   </w:t>
      </w:r>
      <w:r/>
    </w:p>
    <w:p>
      <w:pPr>
        <w:ind w:left="145" w:right="642"/>
      </w:pPr>
      <w:r>
        <w:t xml:space="preserve">1) экзаменационный тест из 18-22 задан</w:t>
      </w:r>
      <w:r>
        <w:t xml:space="preserve">ий, 2) экзаменационный билет, содержащий два теоретических вопроса (максимум по 15 баллов) и одну задачу (максимум 10 баллов), преподаватель может задать дополнительные три вопроса. Студент, набравший менее 20 баллов, получает в итоге за экзамен 0 баллов. </w:t>
      </w:r>
      <w:r/>
    </w:p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  <w:bCs/>
          <w:highlight w:val="none"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b w:val="0"/>
          <w:bCs w:val="0"/>
          <w:highlight w:val="none"/>
        </w:rPr>
        <w:t xml:space="preserve">Теория вероятностей и математическая статистика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center"/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ind w:left="0" w:right="0"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Курс теории вероятностей и математической статистики является одним из важнейших математических курсов для специальности прикладная математика и информатика и относится к числу общих математических и естественно-научных дисциплин в силу отбора изучаемог</w:t>
      </w:r>
      <w:r>
        <w:rPr>
          <w:b w:val="0"/>
          <w:bCs w:val="0"/>
        </w:rPr>
        <w:t xml:space="preserve">о материала и его важности для подготовки специалиста.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В ходе изучения курса предполагается проведение пяти контрольных работ по следующим темам: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1.</w:t>
        <w:tab/>
        <w:t xml:space="preserve">Исчисление вероятностей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2.</w:t>
        <w:tab/>
        <w:t xml:space="preserve">Дискретные случайные величины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3.</w:t>
        <w:tab/>
        <w:t xml:space="preserve">Непрерывные случайные величины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4.</w:t>
        <w:tab/>
        <w:t xml:space="preserve">Числовые характеристики случайных величин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5.</w:t>
        <w:tab/>
        <w:t xml:space="preserve">Элементы математической статистики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В </w:t>
      </w:r>
      <w:r>
        <w:rPr>
          <w:b w:val="0"/>
          <w:bCs w:val="0"/>
        </w:rPr>
        <w:t xml:space="preserve">процессе решения контрольных работ студенты должны овладеть практически- ми навыками по исчислению вероятностей (в том числе с использованием комбинаторных свойств), построения законов распределения дискретных и непрерывных случайных вели- чин, нахождению </w:t>
      </w:r>
      <w:r>
        <w:rPr>
          <w:b w:val="0"/>
          <w:bCs w:val="0"/>
        </w:rPr>
        <w:t xml:space="preserve">их числовых характеристик, статистической обработке и анализу опыт- ных данных, получаемых в ходе проведения экспериментальных исследований.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left"/>
        <w:rPr>
          <w:b w:val="0"/>
          <w:bCs w:val="0"/>
        </w:rPr>
      </w:pPr>
      <w:r>
        <w:rPr>
          <w:b w:val="0"/>
          <w:bCs w:val="0"/>
        </w:rPr>
        <w:t xml:space="preserve">Подробные сведения по данным темам Вы можете найти в книгах изприведенного ниже списка рекомендуемой литературы, где есть ссылки насоответствующие главы и параграфы.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left"/>
        <w:rPr>
          <w:b w:val="0"/>
          <w:bCs w:val="0"/>
        </w:rPr>
      </w:pP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</w:rPr>
        <w:t xml:space="preserve">Ре</w:t>
      </w:r>
      <w:r>
        <w:rPr>
          <w:b w:val="0"/>
          <w:bCs w:val="0"/>
          <w:sz w:val="24"/>
          <w:szCs w:val="24"/>
        </w:rPr>
        <w:t xml:space="preserve">комендуемая литература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903"/>
        <w:numPr>
          <w:ilvl w:val="0"/>
          <w:numId w:val="19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Теория вероятностей и математическая статистика : сборник задач / сост. Ю. В. Богомолов, А. Н. Максименко, А. Н. Морозов ; Яросл. гос. ун-т. - 2-е изд., перераб., Ярославль, ЯрГУ, 2009, 110c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903"/>
        <w:numPr>
          <w:ilvl w:val="0"/>
          <w:numId w:val="19"/>
        </w:numPr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Гмурман, В. Е., Теория вероятностей и математическая статистика : учеб. пособие для бакалавров / В. Е. Гмурман. - 12-е изд., М., Юрайт, 2014, 479c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903"/>
        <w:numPr>
          <w:ilvl w:val="0"/>
          <w:numId w:val="19"/>
        </w:numPr>
        <w:jc w:val="both"/>
        <w:spacing w:after="48" w:line="269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Волкова С.Б., Дронова </w:t>
      </w:r>
      <w:r>
        <w:rPr>
          <w:b w:val="0"/>
          <w:bCs w:val="0"/>
          <w:sz w:val="24"/>
          <w:szCs w:val="24"/>
        </w:rPr>
        <w:t xml:space="preserve">Л.Н..</w:t>
      </w:r>
      <w:r>
        <w:rPr>
          <w:b w:val="0"/>
          <w:bCs w:val="0"/>
          <w:sz w:val="24"/>
          <w:szCs w:val="24"/>
        </w:rPr>
        <w:t xml:space="preserve"> Сборник задач по теории вероятностей: </w:t>
      </w:r>
      <w:r>
        <w:rPr>
          <w:b w:val="0"/>
          <w:bCs w:val="0"/>
          <w:sz w:val="24"/>
          <w:szCs w:val="24"/>
        </w:rPr>
        <w:t xml:space="preserve">Учебнометодическое</w:t>
      </w:r>
      <w:r>
        <w:rPr>
          <w:b w:val="0"/>
          <w:bCs w:val="0"/>
          <w:sz w:val="24"/>
          <w:szCs w:val="24"/>
        </w:rPr>
        <w:t xml:space="preserve"> пособие. – Череповец: ГОУ ВПО ЧГУ, 2003 – 33 с. 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903"/>
        <w:numPr>
          <w:ilvl w:val="0"/>
          <w:numId w:val="19"/>
        </w:numPr>
        <w:jc w:val="both"/>
        <w:spacing w:after="48" w:line="269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Волкова С.Б. Математическая статистика и планирование эксперимента: Учебное пособие. – Череповец: ГОУ ВПО ЧГУ, 2009 – 151 с. 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903"/>
        <w:numPr>
          <w:ilvl w:val="0"/>
          <w:numId w:val="19"/>
        </w:numPr>
        <w:jc w:val="both"/>
        <w:spacing w:after="298" w:line="269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Методы математической статистики и информатики для обработки данных: учебное пособие / М.И. Шутикова, С.А. </w:t>
      </w:r>
      <w:r>
        <w:rPr>
          <w:b w:val="0"/>
          <w:bCs w:val="0"/>
          <w:sz w:val="24"/>
          <w:szCs w:val="24"/>
        </w:rPr>
        <w:t xml:space="preserve">Парыгина</w:t>
      </w:r>
      <w:r>
        <w:rPr>
          <w:b w:val="0"/>
          <w:bCs w:val="0"/>
          <w:sz w:val="24"/>
          <w:szCs w:val="24"/>
        </w:rPr>
        <w:t xml:space="preserve">. – Череповец: ФГБОУ ВПО «Череповецкий государственный университет», Череповец, 2015 – 78 с.  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jc w:val="center"/>
      </w:pPr>
      <w:r/>
      <w:r/>
    </w:p>
    <w:p>
      <w:pPr>
        <w:jc w:val="center"/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mbria Math">
    <w:panose1 w:val="02000603000000000000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1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4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6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8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0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2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4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6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8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2619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046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766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486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206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926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646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366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4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6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8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0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2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4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6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82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4"/>
      <w:numFmt w:val="decimal"/>
      <w:lvlRestart w:val="0"/>
      <w:isLgl w:val="false"/>
      <w:suff w:val="tab"/>
      <w:lvlText w:val="%2."/>
      <w:lvlJc w:val="left"/>
      <w:pPr>
        <w:ind w:left="2508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207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927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647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367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6087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807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527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7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9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3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5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8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2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6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bullet"/>
      <w:pStyle w:val="904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42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592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3312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4032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752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5472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6192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912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632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19"/>
    <w:lvlOverride w:ilvl="0">
      <w:startOverride w:val="1"/>
    </w:lvlOverride>
  </w:num>
  <w:num w:numId="5">
    <w:abstractNumId w:val="11"/>
  </w:num>
  <w:num w:numId="6">
    <w:abstractNumId w:val="13"/>
  </w:num>
  <w:num w:numId="7">
    <w:abstractNumId w:val="1"/>
  </w:num>
  <w:num w:numId="8">
    <w:abstractNumId w:val="15"/>
  </w:num>
  <w:num w:numId="9">
    <w:abstractNumId w:val="0"/>
  </w:num>
  <w:num w:numId="10">
    <w:abstractNumId w:val="5"/>
  </w:num>
  <w:num w:numId="11">
    <w:abstractNumId w:val="16"/>
  </w:num>
  <w:num w:numId="12">
    <w:abstractNumId w:val="4"/>
  </w:num>
  <w:num w:numId="13">
    <w:abstractNumId w:val="12"/>
  </w:num>
  <w:num w:numId="14">
    <w:abstractNumId w:val="17"/>
  </w:num>
  <w:num w:numId="15">
    <w:abstractNumId w:val="2"/>
  </w:num>
  <w:num w:numId="16">
    <w:abstractNumId w:val="6"/>
  </w:num>
  <w:num w:numId="17">
    <w:abstractNumId w:val="18"/>
  </w:num>
  <w:num w:numId="18">
    <w:abstractNumId w:val="8"/>
  </w:num>
  <w:num w:numId="19">
    <w:abstractNumId w:val="9"/>
  </w:num>
  <w:num w:numId="20">
    <w:abstractNumId w:val="3"/>
  </w:num>
  <w:num w:numId="21">
    <w:abstractNumId w:val="10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76"/>
    <w:next w:val="876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basedOn w:val="877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76"/>
    <w:next w:val="876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basedOn w:val="877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76"/>
    <w:next w:val="876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basedOn w:val="877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76"/>
    <w:next w:val="876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basedOn w:val="877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76"/>
    <w:next w:val="876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basedOn w:val="877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76"/>
    <w:next w:val="876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basedOn w:val="87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76"/>
    <w:next w:val="876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basedOn w:val="877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76"/>
    <w:next w:val="876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basedOn w:val="877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76"/>
    <w:next w:val="876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basedOn w:val="877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76"/>
    <w:next w:val="876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basedOn w:val="877"/>
    <w:link w:val="722"/>
    <w:uiPriority w:val="10"/>
    <w:rPr>
      <w:sz w:val="48"/>
      <w:szCs w:val="48"/>
    </w:rPr>
  </w:style>
  <w:style w:type="paragraph" w:styleId="724">
    <w:name w:val="Subtitle"/>
    <w:basedOn w:val="876"/>
    <w:next w:val="876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basedOn w:val="877"/>
    <w:link w:val="724"/>
    <w:uiPriority w:val="11"/>
    <w:rPr>
      <w:sz w:val="24"/>
      <w:szCs w:val="24"/>
    </w:rPr>
  </w:style>
  <w:style w:type="paragraph" w:styleId="726">
    <w:name w:val="Quote"/>
    <w:basedOn w:val="876"/>
    <w:next w:val="876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76"/>
    <w:next w:val="876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basedOn w:val="877"/>
    <w:link w:val="730"/>
    <w:uiPriority w:val="99"/>
  </w:style>
  <w:style w:type="paragraph" w:styleId="732">
    <w:name w:val="Footer"/>
    <w:basedOn w:val="876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basedOn w:val="877"/>
    <w:link w:val="732"/>
    <w:uiPriority w:val="99"/>
  </w:style>
  <w:style w:type="character" w:styleId="734">
    <w:name w:val="Caption Char"/>
    <w:basedOn w:val="900"/>
    <w:link w:val="732"/>
    <w:uiPriority w:val="99"/>
  </w:style>
  <w:style w:type="table" w:styleId="735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4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5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6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7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8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9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1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5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8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9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0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1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2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3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character" w:styleId="861">
    <w:name w:val="footnote reference"/>
    <w:basedOn w:val="877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7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qFormat/>
    <w:rPr>
      <w:rFonts w:eastAsia="Times New Roman" w:cs="Times New Roman"/>
      <w:lang w:val="ru-RU" w:bidi="ar-SA"/>
    </w:rPr>
  </w:style>
  <w:style w:type="character" w:styleId="877" w:default="1">
    <w:name w:val="Default Paragraph Font"/>
    <w:uiPriority w:val="1"/>
    <w:semiHidden/>
    <w:unhideWhenUsed/>
  </w:style>
  <w:style w:type="table" w:styleId="8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uiPriority w:val="99"/>
    <w:semiHidden/>
    <w:unhideWhenUsed/>
  </w:style>
  <w:style w:type="character" w:styleId="880" w:customStyle="1">
    <w:name w:val="WW8Num1z0"/>
    <w:qFormat/>
    <w:rPr>
      <w:rFonts w:ascii="Symbol" w:hAnsi="Symbol" w:cs="Symbol"/>
    </w:rPr>
  </w:style>
  <w:style w:type="character" w:styleId="881" w:customStyle="1">
    <w:name w:val="WW8Num1z1"/>
    <w:qFormat/>
    <w:rPr>
      <w:rFonts w:ascii="Courier New" w:hAnsi="Courier New" w:cs="Times New Roman"/>
    </w:rPr>
  </w:style>
  <w:style w:type="character" w:styleId="882" w:customStyle="1">
    <w:name w:val="WW8Num1z2"/>
    <w:qFormat/>
    <w:rPr>
      <w:rFonts w:ascii="Wingdings" w:hAnsi="Wingdings" w:cs="Wingdings"/>
    </w:rPr>
  </w:style>
  <w:style w:type="character" w:styleId="883" w:customStyle="1">
    <w:name w:val="WW8Num2z0"/>
    <w:qFormat/>
    <w:rPr>
      <w:rFonts w:cs="Times New Roman"/>
    </w:rPr>
  </w:style>
  <w:style w:type="character" w:styleId="884" w:customStyle="1">
    <w:name w:val="WW8Num2z1"/>
    <w:qFormat/>
  </w:style>
  <w:style w:type="character" w:styleId="885" w:customStyle="1">
    <w:name w:val="WW8Num2z2"/>
    <w:qFormat/>
  </w:style>
  <w:style w:type="character" w:styleId="886" w:customStyle="1">
    <w:name w:val="WW8Num2z3"/>
    <w:qFormat/>
  </w:style>
  <w:style w:type="character" w:styleId="887" w:customStyle="1">
    <w:name w:val="WW8Num2z4"/>
    <w:qFormat/>
  </w:style>
  <w:style w:type="character" w:styleId="888" w:customStyle="1">
    <w:name w:val="WW8Num2z5"/>
    <w:qFormat/>
  </w:style>
  <w:style w:type="character" w:styleId="889" w:customStyle="1">
    <w:name w:val="WW8Num2z6"/>
    <w:qFormat/>
  </w:style>
  <w:style w:type="character" w:styleId="890" w:customStyle="1">
    <w:name w:val="WW8Num2z7"/>
    <w:qFormat/>
  </w:style>
  <w:style w:type="character" w:styleId="891" w:customStyle="1">
    <w:name w:val="WW8Num2z8"/>
    <w:qFormat/>
  </w:style>
  <w:style w:type="character" w:styleId="892" w:customStyle="1">
    <w:name w:val="Footnote Text Char"/>
    <w:basedOn w:val="877"/>
    <w:qFormat/>
    <w:rPr>
      <w:rFonts w:ascii="Calibri" w:hAnsi="Calibri" w:cs="Calibri"/>
      <w:lang w:val="ru-RU" w:bidi="ar-SA"/>
    </w:rPr>
  </w:style>
  <w:style w:type="character" w:styleId="893" w:customStyle="1">
    <w:name w:val="Footnote Characters"/>
    <w:basedOn w:val="877"/>
    <w:qFormat/>
    <w:rPr>
      <w:rFonts w:ascii="Times New Roman" w:hAnsi="Times New Roman" w:cs="Times New Roman"/>
      <w:vertAlign w:val="superscript"/>
    </w:rPr>
  </w:style>
  <w:style w:type="character" w:styleId="894" w:customStyle="1">
    <w:name w:val="Footnote Anchor"/>
    <w:rPr>
      <w:vertAlign w:val="superscript"/>
    </w:rPr>
  </w:style>
  <w:style w:type="character" w:styleId="895" w:customStyle="1">
    <w:name w:val="Endnote Anchor"/>
    <w:rPr>
      <w:vertAlign w:val="superscript"/>
    </w:rPr>
  </w:style>
  <w:style w:type="character" w:styleId="896" w:customStyle="1">
    <w:name w:val="Endnote Characters"/>
    <w:qFormat/>
  </w:style>
  <w:style w:type="paragraph" w:styleId="897" w:customStyle="1">
    <w:name w:val="Heading"/>
    <w:basedOn w:val="876"/>
    <w:next w:val="898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98">
    <w:name w:val="Body Text"/>
    <w:basedOn w:val="876"/>
    <w:pPr>
      <w:spacing w:after="140" w:line="276" w:lineRule="auto"/>
    </w:pPr>
  </w:style>
  <w:style w:type="paragraph" w:styleId="899">
    <w:name w:val="List"/>
    <w:basedOn w:val="898"/>
  </w:style>
  <w:style w:type="paragraph" w:styleId="900">
    <w:name w:val="Caption"/>
    <w:basedOn w:val="876"/>
    <w:qFormat/>
    <w:pPr>
      <w:spacing w:before="120" w:after="120"/>
      <w:suppressLineNumbers/>
    </w:pPr>
    <w:rPr>
      <w:i/>
      <w:iCs/>
    </w:rPr>
  </w:style>
  <w:style w:type="paragraph" w:styleId="901" w:customStyle="1">
    <w:name w:val="Index"/>
    <w:basedOn w:val="876"/>
    <w:qFormat/>
    <w:pPr>
      <w:suppressLineNumbers/>
    </w:pPr>
  </w:style>
  <w:style w:type="paragraph" w:styleId="902">
    <w:name w:val="footnote text"/>
    <w:basedOn w:val="876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903">
    <w:name w:val="List Paragraph"/>
    <w:basedOn w:val="876"/>
    <w:qFormat/>
    <w:pPr>
      <w:ind w:left="708"/>
    </w:pPr>
    <w:rPr>
      <w:sz w:val="28"/>
    </w:rPr>
  </w:style>
  <w:style w:type="paragraph" w:styleId="904" w:customStyle="1">
    <w:name w:val="список с точками"/>
    <w:basedOn w:val="876"/>
    <w:qFormat/>
    <w:pPr>
      <w:numPr>
        <w:ilvl w:val="0"/>
        <w:numId w:val="1"/>
      </w:numPr>
      <w:jc w:val="both"/>
      <w:spacing w:line="312" w:lineRule="auto"/>
    </w:pPr>
  </w:style>
  <w:style w:type="paragraph" w:styleId="905" w:customStyle="1">
    <w:name w:val="Table Contents"/>
    <w:basedOn w:val="876"/>
    <w:qFormat/>
    <w:pPr>
      <w:widowControl w:val="off"/>
      <w:suppressLineNumbers/>
    </w:pPr>
  </w:style>
  <w:style w:type="paragraph" w:styleId="906" w:customStyle="1">
    <w:name w:val="Table Heading"/>
    <w:basedOn w:val="905"/>
    <w:qFormat/>
    <w:pPr>
      <w:jc w:val="center"/>
    </w:pPr>
    <w:rPr>
      <w:b/>
      <w:bCs/>
    </w:rPr>
  </w:style>
  <w:style w:type="character" w:styleId="907">
    <w:name w:val="Placeholder Text"/>
    <w:basedOn w:val="877"/>
    <w:uiPriority w:val="99"/>
    <w:semiHidden/>
    <w:rPr>
      <w:color w:val="808080"/>
    </w:rPr>
  </w:style>
  <w:style w:type="table" w:styleId="908">
    <w:name w:val="Table Grid"/>
    <w:basedOn w:val="878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9" w:customStyle="1">
    <w:name w:val="Обычный 2"/>
    <w:basedOn w:val="876"/>
    <w:link w:val="910"/>
    <w:qFormat/>
    <w:pPr>
      <w:ind w:firstLine="709"/>
      <w:jc w:val="center"/>
    </w:pPr>
  </w:style>
  <w:style w:type="character" w:styleId="910" w:customStyle="1">
    <w:name w:val="Обычный 2 Знак"/>
    <w:basedOn w:val="877"/>
    <w:link w:val="909"/>
    <w:rPr>
      <w:rFonts w:eastAsia="Times New Roman" w:cs="Times New Roman"/>
      <w:lang w:val="ru-RU" w:bidi="ar-SA"/>
    </w:rPr>
  </w:style>
  <w:style w:type="table" w:styleId="911" w:customStyle="1">
    <w:name w:val="Table Grid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TableGrid1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e.lanbook.com/book/210536" TargetMode="External"/><Relationship Id="rId11" Type="http://schemas.openxmlformats.org/officeDocument/2006/relationships/hyperlink" Target="https://e.lanbook.com/book/210536" TargetMode="External"/><Relationship Id="rId12" Type="http://schemas.openxmlformats.org/officeDocument/2006/relationships/hyperlink" Target="https://e.lanbook.com/book/211250" TargetMode="External"/><Relationship Id="rId13" Type="http://schemas.openxmlformats.org/officeDocument/2006/relationships/hyperlink" Target="https://e.lanbook.com/book/211250" TargetMode="External"/><Relationship Id="rId14" Type="http://schemas.openxmlformats.org/officeDocument/2006/relationships/hyperlink" Target="https://e.lanbook.com/book/206201" TargetMode="External"/><Relationship Id="rId15" Type="http://schemas.openxmlformats.org/officeDocument/2006/relationships/hyperlink" Target="https://e.lanbook.com/book/206201" TargetMode="External"/><Relationship Id="rId16" Type="http://schemas.openxmlformats.org/officeDocument/2006/relationships/hyperlink" Target="https://e.lanbook.com/book/159475" TargetMode="External"/><Relationship Id="rId17" Type="http://schemas.openxmlformats.org/officeDocument/2006/relationships/hyperlink" Target="https://e.lanbook.com/book/159475" TargetMode="External"/><Relationship Id="rId18" Type="http://schemas.openxmlformats.org/officeDocument/2006/relationships/hyperlink" Target="https://e.lanbook.com/book/206273" TargetMode="External"/><Relationship Id="rId19" Type="http://schemas.openxmlformats.org/officeDocument/2006/relationships/hyperlink" Target="https://e.lanbook.com/book/206273" TargetMode="External"/><Relationship Id="rId20" Type="http://schemas.openxmlformats.org/officeDocument/2006/relationships/hyperlink" Target="https://edu.chsu.ru/" TargetMode="External"/><Relationship Id="rId21" Type="http://schemas.openxmlformats.org/officeDocument/2006/relationships/hyperlink" Target="https://edu.chsu.ru/" TargetMode="External"/><Relationship Id="rId22" Type="http://schemas.openxmlformats.org/officeDocument/2006/relationships/hyperlink" Target="https://edu.chsu.ru/" TargetMode="External"/><Relationship Id="rId23" Type="http://schemas.openxmlformats.org/officeDocument/2006/relationships/hyperlink" Target="https://openedu.ru/course/mipt/PROBTH/" TargetMode="External"/><Relationship Id="rId24" Type="http://schemas.openxmlformats.org/officeDocument/2006/relationships/hyperlink" Target="https://openedu.ru/course/mipt/PROBTH/" TargetMode="External"/><Relationship Id="rId25" Type="http://schemas.openxmlformats.org/officeDocument/2006/relationships/hyperlink" Target="https://e.lanbook.com/book/210536" TargetMode="External"/><Relationship Id="rId2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13</cp:revision>
  <dcterms:created xsi:type="dcterms:W3CDTF">2021-03-09T21:06:00Z</dcterms:created>
  <dcterms:modified xsi:type="dcterms:W3CDTF">2024-10-02T09:39:40Z</dcterms:modified>
</cp:coreProperties>
</file>